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09.01.1996 N 3-ФЗ</w:t>
              <w:br/>
              <w:t xml:space="preserve">(ред. от 18.03.2023)</w:t>
              <w:br/>
              <w:t xml:space="preserve">"О радиационной безопасности населения"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января 1996 года</w:t>
            </w:r>
          </w:p>
        </w:tc>
        <w:tc>
          <w:tcPr>
            <w:tcW w:w="5103" w:type="dxa"/>
            <w:tcBorders>
              <w:top w:val="nil"/>
              <w:left w:val="nil"/>
              <w:bottom w:val="nil"/>
              <w:right w:val="nil"/>
            </w:tcBorders>
          </w:tcPr>
          <w:p>
            <w:pPr>
              <w:pStyle w:val="0"/>
              <w:jc w:val="right"/>
            </w:pPr>
            <w:r>
              <w:rPr>
                <w:sz w:val="20"/>
              </w:rPr>
              <w:t xml:space="preserve">N 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РАДИАЦИОННОЙ БЕЗОПАСНОСТИ НАСЕЛЕНИЯ</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5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23.07.2008 </w:t>
            </w:r>
            <w:hyperlink w:history="0" r:id="rId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18.07.2011 </w:t>
            </w:r>
            <w:hyperlink w:history="0" r:id="rId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08.12.2020 </w:t>
            </w:r>
            <w:hyperlink w:history="0" r:id="rId1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18.03.2023 </w:t>
            </w:r>
            <w:hyperlink w:history="0" r:id="rId13"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N 67-ФЗ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определяет правовые основы обеспечения радиационной безопасности населения в целях охраны его здоровья.</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целях настоящего Федерального закона применяются следующие основные понятия:</w:t>
      </w:r>
    </w:p>
    <w:p>
      <w:pPr>
        <w:pStyle w:val="0"/>
        <w:spacing w:before="200" w:line-rule="auto"/>
        <w:ind w:firstLine="540"/>
        <w:jc w:val="both"/>
      </w:pPr>
      <w:r>
        <w:rPr>
          <w:sz w:val="20"/>
        </w:rPr>
        <w:t xml:space="preserve">радиационная безопасность населения (далее - радиационная безопасность) - состояние защищенности настоящего и будущего поколений людей от вредного для их здоровья воздействия ионизирующего излучения;</w:t>
      </w:r>
    </w:p>
    <w:p>
      <w:pPr>
        <w:pStyle w:val="0"/>
        <w:spacing w:before="200" w:line-rule="auto"/>
        <w:ind w:firstLine="540"/>
        <w:jc w:val="both"/>
      </w:pPr>
      <w:r>
        <w:rPr>
          <w:sz w:val="20"/>
        </w:rPr>
        <w:t xml:space="preserve">ионизирующее излучение - излучение, которое создается при радиоактивном распаде, ядерных превращениях, торможении заряженных частиц в веществе и образует при взаимодействии со средой ионы разных знаков;</w:t>
      </w:r>
    </w:p>
    <w:p>
      <w:pPr>
        <w:pStyle w:val="0"/>
        <w:spacing w:before="200" w:line-rule="auto"/>
        <w:ind w:firstLine="540"/>
        <w:jc w:val="both"/>
      </w:pPr>
      <w:r>
        <w:rPr>
          <w:sz w:val="20"/>
        </w:rPr>
        <w:t xml:space="preserve">естественный радиационный фон - доза излучения, создаваемая космическим излучением и излучением природных радионуклидов, естественно распределенных в земле, воде, воздухе, других элементах биосферы, пищевых продуктах и организме человека;</w:t>
      </w:r>
    </w:p>
    <w:p>
      <w:pPr>
        <w:pStyle w:val="0"/>
        <w:spacing w:before="200" w:line-rule="auto"/>
        <w:ind w:firstLine="540"/>
        <w:jc w:val="both"/>
      </w:pPr>
      <w:r>
        <w:rPr>
          <w:sz w:val="20"/>
        </w:rPr>
        <w:t xml:space="preserve">техногенно измененный радиационный фон - естественный радиационный фон, измененный в результате деятельности человека;</w:t>
      </w:r>
    </w:p>
    <w:p>
      <w:pPr>
        <w:pStyle w:val="0"/>
        <w:spacing w:before="200" w:line-rule="auto"/>
        <w:ind w:firstLine="540"/>
        <w:jc w:val="both"/>
      </w:pPr>
      <w:r>
        <w:rPr>
          <w:sz w:val="20"/>
        </w:rPr>
        <w:t xml:space="preserve">эффективная доза - величина воздействия ионизирующего излучения, используемая как мера риска возникновения отдаленных последствий облучения организма человека и отдельных его органов с учетом их радиочувствительности;</w:t>
      </w:r>
    </w:p>
    <w:p>
      <w:pPr>
        <w:pStyle w:val="0"/>
        <w:spacing w:before="200" w:line-rule="auto"/>
        <w:ind w:firstLine="540"/>
        <w:jc w:val="both"/>
      </w:pPr>
      <w:r>
        <w:rPr>
          <w:sz w:val="20"/>
        </w:rPr>
        <w:t xml:space="preserve">санитарно-защитная зона - территория вокруг источника ионизирующего излучения, на который уровень облучения людей в условиях нормальной эксплуатации данного источника может превысить установленный предел дозы облучения для населения. В санитарно-защитной зоне запрещается постоянное и временное проживание людей, вводится режим ограничения хозяйственной деятельности и проводится радиационный контроль;</w:t>
      </w:r>
    </w:p>
    <w:p>
      <w:pPr>
        <w:pStyle w:val="0"/>
        <w:spacing w:before="200" w:line-rule="auto"/>
        <w:ind w:firstLine="540"/>
        <w:jc w:val="both"/>
      </w:pPr>
      <w:r>
        <w:rPr>
          <w:sz w:val="20"/>
        </w:rPr>
        <w:t xml:space="preserve">зона наблюдения - территория за пределами санитарно-защитной зоны, на которой проводится радиационный контроль;</w:t>
      </w:r>
    </w:p>
    <w:p>
      <w:pPr>
        <w:pStyle w:val="0"/>
        <w:spacing w:before="200" w:line-rule="auto"/>
        <w:ind w:firstLine="540"/>
        <w:jc w:val="both"/>
      </w:pPr>
      <w:r>
        <w:rPr>
          <w:sz w:val="20"/>
        </w:rPr>
        <w:t xml:space="preserve">работник - физическое лицо, которое постоянно или временно работает непосредственно с источниками ионизирующих излучений;</w:t>
      </w:r>
    </w:p>
    <w:p>
      <w:pPr>
        <w:pStyle w:val="0"/>
        <w:spacing w:before="200" w:line-rule="auto"/>
        <w:ind w:firstLine="540"/>
        <w:jc w:val="both"/>
      </w:pPr>
      <w:r>
        <w:rPr>
          <w:sz w:val="20"/>
        </w:rPr>
        <w:t xml:space="preserve">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w:t>
      </w:r>
    </w:p>
    <w:p>
      <w:pPr>
        <w:pStyle w:val="0"/>
      </w:pPr>
      <w:r>
        <w:rPr>
          <w:sz w:val="20"/>
        </w:rPr>
      </w:r>
    </w:p>
    <w:p>
      <w:pPr>
        <w:pStyle w:val="2"/>
        <w:outlineLvl w:val="1"/>
        <w:ind w:firstLine="540"/>
        <w:jc w:val="both"/>
      </w:pPr>
      <w:r>
        <w:rPr>
          <w:sz w:val="20"/>
        </w:rPr>
        <w:t xml:space="preserve">Статья 2. Правовое регулирование в области обеспечения радиационной безопасности</w:t>
      </w:r>
    </w:p>
    <w:p>
      <w:pPr>
        <w:pStyle w:val="0"/>
      </w:pPr>
      <w:r>
        <w:rPr>
          <w:sz w:val="20"/>
        </w:rPr>
      </w:r>
    </w:p>
    <w:p>
      <w:pPr>
        <w:pStyle w:val="0"/>
        <w:ind w:firstLine="540"/>
        <w:jc w:val="both"/>
      </w:pPr>
      <w:r>
        <w:rPr>
          <w:sz w:val="20"/>
        </w:rPr>
        <w:t xml:space="preserve">1. Правовое регулирование в области обеспечения радиационной безопасности осуществляется настоящим Федеральным законом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Федеральные законы, иные нормативные правовые акты Российской Федерации, законы и иные нормативные правовые акты субъектов Российской Федерации не могут устанавливать нормы, снижающие требования к радиационной безопасности и гарантиям их обеспечения, установленные настоящим Федеральным законом.</w:t>
      </w:r>
    </w:p>
    <w:p>
      <w:pPr>
        <w:pStyle w:val="0"/>
        <w:spacing w:before="200" w:line-rule="auto"/>
        <w:ind w:firstLine="540"/>
        <w:jc w:val="both"/>
      </w:pPr>
      <w:r>
        <w:rPr>
          <w:sz w:val="20"/>
        </w:rPr>
        <w:t xml:space="preserve">3. Общепризнанные принципы и нормы международного права и международные договоры Российской Федерации в области обеспечения радиационной безопасности являются в соответствии с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составной частью правовой системы Российской Федерации.</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радиационной безопасности, применяются правила международного договора.</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4 введен Федеральным </w:t>
      </w:r>
      <w:hyperlink w:history="0" r:id="rId1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Принципы обеспечения радиационной безопасности</w:t>
      </w:r>
    </w:p>
    <w:p>
      <w:pPr>
        <w:pStyle w:val="0"/>
      </w:pPr>
      <w:r>
        <w:rPr>
          <w:sz w:val="20"/>
        </w:rPr>
      </w:r>
    </w:p>
    <w:p>
      <w:pPr>
        <w:pStyle w:val="0"/>
        <w:ind w:firstLine="540"/>
        <w:jc w:val="both"/>
      </w:pPr>
      <w:r>
        <w:rPr>
          <w:sz w:val="20"/>
        </w:rPr>
        <w:t xml:space="preserve">1. Основными принципами обеспечения радиационной безопасности являются:</w:t>
      </w:r>
    </w:p>
    <w:p>
      <w:pPr>
        <w:pStyle w:val="0"/>
        <w:spacing w:before="200" w:line-rule="auto"/>
        <w:ind w:firstLine="540"/>
        <w:jc w:val="both"/>
      </w:pPr>
      <w:r>
        <w:rPr>
          <w:sz w:val="20"/>
        </w:rPr>
        <w:t xml:space="preserve">принцип нормирования - непревышение допустимых пределов индивидуальных доз облучения граждан от всех источников ионизирующего излучения;</w:t>
      </w:r>
    </w:p>
    <w:p>
      <w:pPr>
        <w:pStyle w:val="0"/>
        <w:spacing w:before="200" w:line-rule="auto"/>
        <w:ind w:firstLine="540"/>
        <w:jc w:val="both"/>
      </w:pPr>
      <w:r>
        <w:rPr>
          <w:sz w:val="20"/>
        </w:rPr>
        <w:t xml:space="preserve">принцип обоснования -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дополнительным к естественному радиационному фону облучением;</w:t>
      </w:r>
    </w:p>
    <w:p>
      <w:pPr>
        <w:pStyle w:val="0"/>
        <w:spacing w:before="200" w:line-rule="auto"/>
        <w:ind w:firstLine="540"/>
        <w:jc w:val="both"/>
      </w:pPr>
      <w:r>
        <w:rPr>
          <w:sz w:val="20"/>
        </w:rPr>
        <w:t xml:space="preserve">принцип оптимизации -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излучения.</w:t>
      </w:r>
    </w:p>
    <w:p>
      <w:pPr>
        <w:pStyle w:val="0"/>
        <w:spacing w:before="200" w:line-rule="auto"/>
        <w:ind w:firstLine="540"/>
        <w:jc w:val="both"/>
      </w:pPr>
      <w:r>
        <w:rPr>
          <w:sz w:val="20"/>
        </w:rPr>
        <w:t xml:space="preserve">2. При радиационной аварии система радиационной безопасности населения основывается на следующих принципах:</w:t>
      </w:r>
    </w:p>
    <w:p>
      <w:pPr>
        <w:pStyle w:val="0"/>
        <w:spacing w:before="200" w:line-rule="auto"/>
        <w:ind w:firstLine="540"/>
        <w:jc w:val="both"/>
      </w:pPr>
      <w:r>
        <w:rPr>
          <w:sz w:val="20"/>
        </w:rPr>
        <w:t xml:space="preserve">предполагаемые мероприятия по ликвидации последствий радиационной аварии должны приносить больше пользы, чем вреда;</w:t>
      </w:r>
    </w:p>
    <w:p>
      <w:pPr>
        <w:pStyle w:val="0"/>
        <w:spacing w:before="200" w:line-rule="auto"/>
        <w:ind w:firstLine="540"/>
        <w:jc w:val="both"/>
      </w:pPr>
      <w:r>
        <w:rPr>
          <w:sz w:val="20"/>
        </w:rPr>
        <w:t xml:space="preserve">виды и масштаб деятельности по ликвидации последствий радиационной аварии должны быть реализованы таким образом, чтобы польза от снижения дозы ионизирующего излучения, за исключением вреда, причиненного указанной деятельностью, была максимальной.</w:t>
      </w:r>
    </w:p>
    <w:p>
      <w:pPr>
        <w:pStyle w:val="0"/>
      </w:pPr>
      <w:r>
        <w:rPr>
          <w:sz w:val="20"/>
        </w:rPr>
      </w:r>
    </w:p>
    <w:p>
      <w:pPr>
        <w:pStyle w:val="2"/>
        <w:outlineLvl w:val="1"/>
        <w:ind w:firstLine="540"/>
        <w:jc w:val="both"/>
      </w:pPr>
      <w:r>
        <w:rPr>
          <w:sz w:val="20"/>
        </w:rPr>
        <w:t xml:space="preserve">Статья 4. Мероприятия по обеспечению радиационной безопасности</w:t>
      </w:r>
    </w:p>
    <w:p>
      <w:pPr>
        <w:pStyle w:val="0"/>
      </w:pPr>
      <w:r>
        <w:rPr>
          <w:sz w:val="20"/>
        </w:rPr>
      </w:r>
    </w:p>
    <w:p>
      <w:pPr>
        <w:pStyle w:val="0"/>
        <w:ind w:firstLine="540"/>
        <w:jc w:val="both"/>
      </w:pPr>
      <w:r>
        <w:rPr>
          <w:sz w:val="20"/>
        </w:rPr>
        <w:t xml:space="preserve">Радиационная безопасность обеспечивается:</w:t>
      </w:r>
    </w:p>
    <w:p>
      <w:pPr>
        <w:pStyle w:val="0"/>
        <w:spacing w:before="200" w:line-rule="auto"/>
        <w:ind w:firstLine="540"/>
        <w:jc w:val="both"/>
      </w:pPr>
      <w:r>
        <w:rPr>
          <w:sz w:val="20"/>
        </w:rPr>
        <w:t xml:space="preserve">проведением комплекса мер правового, организационного, инженерно-технического, санитарно-гигиенического, медико-профилактического, воспитательного и образовательного характера;</w:t>
      </w:r>
    </w:p>
    <w:p>
      <w:pPr>
        <w:pStyle w:val="0"/>
        <w:spacing w:before="200" w:line-rule="auto"/>
        <w:ind w:firstLine="540"/>
        <w:jc w:val="both"/>
      </w:pPr>
      <w:r>
        <w:rPr>
          <w:sz w:val="20"/>
        </w:rPr>
        <w:t xml:space="preserve">осуществлением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другими юридическими лицами и гражданами мероприятий по соблюдению правил, норм и нормативов в области радиационной безопасности;</w:t>
      </w:r>
    </w:p>
    <w:p>
      <w:pPr>
        <w:pStyle w:val="0"/>
        <w:jc w:val="both"/>
      </w:pPr>
      <w:r>
        <w:rPr>
          <w:sz w:val="20"/>
        </w:rPr>
        <w:t xml:space="preserve">(в ред. Федерального </w:t>
      </w:r>
      <w:hyperlink w:history="0" r:id="rId1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информированием населения о радиационной обстановке и мерах по обеспечению радиационной безопасности;</w:t>
      </w:r>
    </w:p>
    <w:p>
      <w:pPr>
        <w:pStyle w:val="0"/>
        <w:spacing w:before="200" w:line-rule="auto"/>
        <w:ind w:firstLine="540"/>
        <w:jc w:val="both"/>
      </w:pPr>
      <w:r>
        <w:rPr>
          <w:sz w:val="20"/>
        </w:rPr>
        <w:t xml:space="preserve">обучением населения в области обеспечения радиационной безопасности.</w:t>
      </w:r>
    </w:p>
    <w:p>
      <w:pPr>
        <w:pStyle w:val="0"/>
      </w:pPr>
      <w:r>
        <w:rPr>
          <w:sz w:val="20"/>
        </w:rPr>
      </w:r>
    </w:p>
    <w:p>
      <w:pPr>
        <w:pStyle w:val="2"/>
        <w:outlineLvl w:val="0"/>
        <w:jc w:val="center"/>
      </w:pPr>
      <w:r>
        <w:rPr>
          <w:sz w:val="20"/>
        </w:rPr>
        <w:t xml:space="preserve">Глава II. ПОЛНОМОЧИЯ РОССИЙСКОЙ ФЕДЕРАЦИИ И СУБЪЕКТОВ</w:t>
      </w:r>
    </w:p>
    <w:p>
      <w:pPr>
        <w:pStyle w:val="2"/>
        <w:jc w:val="center"/>
      </w:pPr>
      <w:r>
        <w:rPr>
          <w:sz w:val="20"/>
        </w:rPr>
        <w:t xml:space="preserve">РОССИЙСКОЙ ФЕДЕРАЦИИ В ОБЛАСТИ ОБЕСПЕЧЕНИЯ</w:t>
      </w:r>
    </w:p>
    <w:p>
      <w:pPr>
        <w:pStyle w:val="2"/>
        <w:jc w:val="center"/>
      </w:pPr>
      <w:r>
        <w:rPr>
          <w:sz w:val="20"/>
        </w:rPr>
        <w:t xml:space="preserve">РАДИАЦИОННОЙ БЕЗОПАСНОСТИ</w:t>
      </w:r>
    </w:p>
    <w:p>
      <w:pPr>
        <w:pStyle w:val="0"/>
      </w:pPr>
      <w:r>
        <w:rPr>
          <w:sz w:val="20"/>
        </w:rPr>
      </w:r>
    </w:p>
    <w:p>
      <w:pPr>
        <w:pStyle w:val="2"/>
        <w:outlineLvl w:val="1"/>
        <w:ind w:firstLine="540"/>
        <w:jc w:val="both"/>
      </w:pPr>
      <w:r>
        <w:rPr>
          <w:sz w:val="20"/>
        </w:rPr>
        <w:t xml:space="preserve">Статья 5. Полномочия Российской Федерации в области обеспечения радиационной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1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К полномочиям Российской Федерации в области обеспечения радиационной безопасности относятся:</w:t>
      </w:r>
    </w:p>
    <w:p>
      <w:pPr>
        <w:pStyle w:val="0"/>
        <w:spacing w:before="200" w:line-rule="auto"/>
        <w:ind w:firstLine="540"/>
        <w:jc w:val="both"/>
      </w:pPr>
      <w:r>
        <w:rPr>
          <w:sz w:val="20"/>
        </w:rPr>
        <w:t xml:space="preserve">определение государственной политики в области обеспечения радиационной безопасности и ее реализация;</w:t>
      </w:r>
    </w:p>
    <w:p>
      <w:pPr>
        <w:pStyle w:val="0"/>
        <w:spacing w:before="200" w:line-rule="auto"/>
        <w:ind w:firstLine="540"/>
        <w:jc w:val="both"/>
      </w:pPr>
      <w:r>
        <w:rPr>
          <w:sz w:val="20"/>
        </w:rPr>
        <w:t xml:space="preserve">разработка и принятие федеральных законов и иных нормативных правовых актов Российской Федерации в области обеспечения радиационной безопасности, контроль за их соблюдением;</w:t>
      </w:r>
    </w:p>
    <w:p>
      <w:pPr>
        <w:pStyle w:val="0"/>
        <w:spacing w:before="200" w:line-rule="auto"/>
        <w:ind w:firstLine="540"/>
        <w:jc w:val="both"/>
      </w:pPr>
      <w:r>
        <w:rPr>
          <w:sz w:val="20"/>
        </w:rPr>
        <w:t xml:space="preserve">разработка, утверждение и реализация федеральных программ в области обеспечения радиационной безопасности;</w:t>
      </w:r>
    </w:p>
    <w:p>
      <w:pPr>
        <w:pStyle w:val="0"/>
        <w:spacing w:before="200" w:line-rule="auto"/>
        <w:ind w:firstLine="540"/>
        <w:jc w:val="both"/>
      </w:pPr>
      <w:r>
        <w:rPr>
          <w:sz w:val="20"/>
        </w:rPr>
        <w:t xml:space="preserve">лицензирование деятельности в области обращения с источниками ионизирующих излучений;</w:t>
      </w:r>
    </w:p>
    <w:p>
      <w:pPr>
        <w:pStyle w:val="0"/>
        <w:jc w:val="both"/>
      </w:pPr>
      <w:r>
        <w:rPr>
          <w:sz w:val="20"/>
        </w:rPr>
        <w:t xml:space="preserve">(в ред. Федерального </w:t>
      </w:r>
      <w:hyperlink w:history="0" r:id="rId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контроль за радиационной обстановкой на территории Российской Федерации и учет доз облучения населения;</w:t>
      </w:r>
    </w:p>
    <w:p>
      <w:pPr>
        <w:pStyle w:val="0"/>
        <w:spacing w:before="200" w:line-rule="auto"/>
        <w:ind w:firstLine="540"/>
        <w:jc w:val="both"/>
      </w:pPr>
      <w:r>
        <w:rPr>
          <w:sz w:val="20"/>
        </w:rPr>
        <w:t xml:space="preserve">введение особых режимов проживания населения в зонах радиоактивного загрязнения;</w:t>
      </w:r>
    </w:p>
    <w:p>
      <w:pPr>
        <w:pStyle w:val="0"/>
        <w:spacing w:before="200" w:line-rule="auto"/>
        <w:ind w:firstLine="540"/>
        <w:jc w:val="both"/>
      </w:pPr>
      <w:r>
        <w:rPr>
          <w:sz w:val="20"/>
        </w:rPr>
        <w:t xml:space="preserve">реализация мероприятий по ликвидации последствий радиационных аварий;</w:t>
      </w:r>
    </w:p>
    <w:p>
      <w:pPr>
        <w:pStyle w:val="0"/>
        <w:spacing w:before="200" w:line-rule="auto"/>
        <w:ind w:firstLine="540"/>
        <w:jc w:val="both"/>
      </w:pPr>
      <w:r>
        <w:rPr>
          <w:sz w:val="20"/>
        </w:rPr>
        <w:t xml:space="preserve">организация и проведение оперативных мероприятий в случае угрозы возникновения радиационной аварии;</w:t>
      </w:r>
    </w:p>
    <w:p>
      <w:pPr>
        <w:pStyle w:val="0"/>
        <w:spacing w:before="200" w:line-rule="auto"/>
        <w:ind w:firstLine="540"/>
        <w:jc w:val="both"/>
      </w:pPr>
      <w:r>
        <w:rPr>
          <w:sz w:val="20"/>
        </w:rPr>
        <w:t xml:space="preserve">абзац утратил силу с 1 июля 2021 года. - Федеральный </w:t>
      </w:r>
      <w:hyperlink w:history="0" r:id="rId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информирование населения о радиационной обстановке;</w:t>
      </w:r>
    </w:p>
    <w:p>
      <w:pPr>
        <w:pStyle w:val="0"/>
        <w:spacing w:before="200" w:line-rule="auto"/>
        <w:ind w:firstLine="540"/>
        <w:jc w:val="both"/>
      </w:pPr>
      <w:r>
        <w:rPr>
          <w:sz w:val="20"/>
        </w:rPr>
        <w:t xml:space="preserve">установление порядка определения социальных гарантий за повышенный риск причинения вреда здоровью граждан и нанесения убытков их имуществу, обусловленных радиационным воздействием;</w:t>
      </w:r>
    </w:p>
    <w:p>
      <w:pPr>
        <w:pStyle w:val="0"/>
        <w:spacing w:before="200" w:line-rule="auto"/>
        <w:ind w:firstLine="540"/>
        <w:jc w:val="both"/>
      </w:pPr>
      <w:r>
        <w:rPr>
          <w:sz w:val="20"/>
        </w:rPr>
        <w:t xml:space="preserve">установление порядка возмещения причиненных вреда здоровью граждан и убытков их имуществу в результате радиационной аварии;</w:t>
      </w:r>
    </w:p>
    <w:p>
      <w:pPr>
        <w:pStyle w:val="0"/>
        <w:spacing w:before="200" w:line-rule="auto"/>
        <w:ind w:firstLine="540"/>
        <w:jc w:val="both"/>
      </w:pPr>
      <w:r>
        <w:rPr>
          <w:sz w:val="20"/>
        </w:rPr>
        <w:t xml:space="preserve">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w:t>
      </w:r>
    </w:p>
    <w:p>
      <w:pPr>
        <w:pStyle w:val="0"/>
        <w:spacing w:before="200" w:line-rule="auto"/>
        <w:ind w:firstLine="540"/>
        <w:jc w:val="both"/>
      </w:pPr>
      <w:r>
        <w:rPr>
          <w:sz w:val="20"/>
        </w:rPr>
        <w:t xml:space="preserve">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w:t>
      </w:r>
    </w:p>
    <w:p>
      <w:pPr>
        <w:pStyle w:val="0"/>
        <w:spacing w:before="200" w:line-rule="auto"/>
        <w:ind w:firstLine="540"/>
        <w:jc w:val="both"/>
      </w:pPr>
      <w:r>
        <w:rPr>
          <w:sz w:val="20"/>
        </w:rPr>
        <w:t xml:space="preserve">контроль за оказанием помощи населению, подвергшемуся облучению в результате радиационных аварий;</w:t>
      </w:r>
    </w:p>
    <w:p>
      <w:pPr>
        <w:pStyle w:val="0"/>
        <w:spacing w:before="200" w:line-rule="auto"/>
        <w:ind w:firstLine="540"/>
        <w:jc w:val="both"/>
      </w:pPr>
      <w:r>
        <w:rPr>
          <w:sz w:val="20"/>
        </w:rPr>
        <w:t xml:space="preserve">регулирование экспорта и импорта ядерных материалов, радиоактивных веществ и иных источников ионизирующего излучения, а также контроль за осуществлением их экспорта и импорта;</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w:t>
      </w:r>
    </w:p>
    <w:p>
      <w:pPr>
        <w:pStyle w:val="0"/>
        <w:spacing w:before="200" w:line-rule="auto"/>
        <w:ind w:firstLine="540"/>
        <w:jc w:val="both"/>
      </w:pPr>
      <w:r>
        <w:rPr>
          <w:sz w:val="20"/>
        </w:rPr>
        <w:t xml:space="preserve">другие полномочия в области обеспечения радиационной безопасности, отнесенные к полномочиям Российской Федерации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pPr>
      <w:r>
        <w:rPr>
          <w:sz w:val="20"/>
        </w:rPr>
      </w:r>
    </w:p>
    <w:p>
      <w:pPr>
        <w:pStyle w:val="2"/>
        <w:outlineLvl w:val="1"/>
        <w:ind w:firstLine="540"/>
        <w:jc w:val="both"/>
      </w:pPr>
      <w:r>
        <w:rPr>
          <w:sz w:val="20"/>
        </w:rPr>
        <w:t xml:space="preserve">Статья 6. Полномочия субъектов Российской Федерации в области обеспечения радиационной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в области обеспечения радиационной безопасности:</w:t>
      </w:r>
    </w:p>
    <w:p>
      <w:pPr>
        <w:pStyle w:val="0"/>
        <w:spacing w:before="200" w:line-rule="auto"/>
        <w:ind w:firstLine="540"/>
        <w:jc w:val="both"/>
      </w:pPr>
      <w:r>
        <w:rPr>
          <w:sz w:val="20"/>
        </w:rPr>
        <w:t xml:space="preserve">разрабатывают в соответствии с положениями настоящего Федерального закона законы и иные нормативные правовые акты субъектов Российской Федерации;</w:t>
      </w:r>
    </w:p>
    <w:p>
      <w:pPr>
        <w:pStyle w:val="0"/>
        <w:spacing w:before="200" w:line-rule="auto"/>
        <w:ind w:firstLine="540"/>
        <w:jc w:val="both"/>
      </w:pPr>
      <w:r>
        <w:rPr>
          <w:sz w:val="20"/>
        </w:rPr>
        <w:t xml:space="preserve">разрабатывают и реализуют региональные (территориальные) программы в области обеспечения радиационной безопасности;</w:t>
      </w:r>
    </w:p>
    <w:p>
      <w:pPr>
        <w:pStyle w:val="0"/>
        <w:spacing w:before="200" w:line-rule="auto"/>
        <w:ind w:firstLine="540"/>
        <w:jc w:val="both"/>
      </w:pPr>
      <w:r>
        <w:rPr>
          <w:sz w:val="20"/>
        </w:rPr>
        <w:t xml:space="preserve">организуют контроль за радиационной обстановкой на соответствующей территории в пределах своих полномочий;</w:t>
      </w:r>
    </w:p>
    <w:p>
      <w:pPr>
        <w:pStyle w:val="0"/>
        <w:spacing w:before="200" w:line-rule="auto"/>
        <w:ind w:firstLine="540"/>
        <w:jc w:val="both"/>
      </w:pPr>
      <w:r>
        <w:rPr>
          <w:sz w:val="20"/>
        </w:rPr>
        <w:t xml:space="preserve">участвуют в организации и проведении оперативных мероприятий в случае угрозы возникновения радиационной аварии;</w:t>
      </w:r>
    </w:p>
    <w:p>
      <w:pPr>
        <w:pStyle w:val="0"/>
        <w:spacing w:before="200" w:line-rule="auto"/>
        <w:ind w:firstLine="540"/>
        <w:jc w:val="both"/>
      </w:pPr>
      <w:r>
        <w:rPr>
          <w:sz w:val="20"/>
        </w:rPr>
        <w:t xml:space="preserve">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pPr>
        <w:pStyle w:val="0"/>
        <w:spacing w:before="200" w:line-rule="auto"/>
        <w:ind w:firstLine="540"/>
        <w:jc w:val="both"/>
      </w:pPr>
      <w:r>
        <w:rPr>
          <w:sz w:val="20"/>
        </w:rPr>
        <w:t xml:space="preserve">участвуют в реализации мероприятий по ликвидации последствий радиационных аварий на соответствующей территории;</w:t>
      </w:r>
    </w:p>
    <w:p>
      <w:pPr>
        <w:pStyle w:val="0"/>
        <w:spacing w:before="200" w:line-rule="auto"/>
        <w:ind w:firstLine="540"/>
        <w:jc w:val="both"/>
      </w:pPr>
      <w:r>
        <w:rPr>
          <w:sz w:val="20"/>
        </w:rPr>
        <w:t xml:space="preserve">реализуют другие полномочия в области обеспечения радиационной безопасности в соответствии с полномочиями, отнесенными к ведению субъектов Российской Федерации, не отнесенные к полномочиям Российской Федерации.</w:t>
      </w:r>
    </w:p>
    <w:p>
      <w:pPr>
        <w:pStyle w:val="0"/>
      </w:pPr>
      <w:r>
        <w:rPr>
          <w:sz w:val="20"/>
        </w:rPr>
      </w:r>
    </w:p>
    <w:p>
      <w:pPr>
        <w:pStyle w:val="2"/>
        <w:outlineLvl w:val="0"/>
        <w:jc w:val="center"/>
      </w:pPr>
      <w:r>
        <w:rPr>
          <w:sz w:val="20"/>
        </w:rPr>
        <w:t xml:space="preserve">Глава III. ГОСУДАРСТВЕННОЕ УПРАВЛЕНИЕ В ОБЛАСТИ ОБЕСПЕЧЕНИЯ</w:t>
      </w:r>
    </w:p>
    <w:p>
      <w:pPr>
        <w:pStyle w:val="2"/>
        <w:jc w:val="center"/>
      </w:pPr>
      <w:r>
        <w:rPr>
          <w:sz w:val="20"/>
        </w:rPr>
        <w:t xml:space="preserve">РАДИАЦИОННОЙ БЕЗОПАСНОСТИ. ОЦЕНКА СОБЛЮДЕНИЯ ОБЯЗАТЕЛЬНЫХ</w:t>
      </w:r>
    </w:p>
    <w:p>
      <w:pPr>
        <w:pStyle w:val="2"/>
        <w:jc w:val="center"/>
      </w:pPr>
      <w:r>
        <w:rPr>
          <w:sz w:val="20"/>
        </w:rPr>
        <w:t xml:space="preserve">ТРЕБОВАНИЙ В ОБЛАСТИ ОБЕСПЕЧЕНИЯ РАДИАЦИОННОЙ БЕЗОПАСНОСТИ.</w:t>
      </w:r>
    </w:p>
    <w:p>
      <w:pPr>
        <w:pStyle w:val="2"/>
        <w:jc w:val="center"/>
      </w:pPr>
      <w:r>
        <w:rPr>
          <w:sz w:val="20"/>
        </w:rPr>
        <w:t xml:space="preserve">ПРОИЗВОДСТВЕННЫЙ И ОБЩЕСТВЕННЫЙ КОНТРОЛЬ ЗА ОБЕСПЕЧЕНИЕМ</w:t>
      </w:r>
    </w:p>
    <w:p>
      <w:pPr>
        <w:pStyle w:val="2"/>
        <w:jc w:val="center"/>
      </w:pPr>
      <w:r>
        <w:rPr>
          <w:sz w:val="20"/>
        </w:rPr>
        <w:t xml:space="preserve">РАДИАЦИОННОЙ БЕЗОПАСНОСТИ</w:t>
      </w:r>
    </w:p>
    <w:p>
      <w:pPr>
        <w:pStyle w:val="0"/>
        <w:jc w:val="center"/>
      </w:pPr>
      <w:r>
        <w:rPr>
          <w:sz w:val="20"/>
        </w:rPr>
        <w:t xml:space="preserve">(в ред. Федеральных законов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jc w:val="center"/>
      </w:pPr>
      <w:r>
        <w:rPr>
          <w:sz w:val="20"/>
        </w:rPr>
        <w:t xml:space="preserve">от 11.06.2021 </w:t>
      </w:r>
      <w:hyperlink w:history="0" r:id="rId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pPr>
      <w:r>
        <w:rPr>
          <w:sz w:val="20"/>
        </w:rPr>
      </w:r>
    </w:p>
    <w:p>
      <w:pPr>
        <w:pStyle w:val="2"/>
        <w:outlineLvl w:val="1"/>
        <w:ind w:firstLine="540"/>
        <w:jc w:val="both"/>
      </w:pPr>
      <w:r>
        <w:rPr>
          <w:sz w:val="20"/>
        </w:rPr>
        <w:t xml:space="preserve">Статья 7. Система органов исполнительной власти в области обеспечения радиационной безопасности</w:t>
      </w:r>
    </w:p>
    <w:p>
      <w:pPr>
        <w:pStyle w:val="0"/>
      </w:pPr>
      <w:r>
        <w:rPr>
          <w:sz w:val="20"/>
        </w:rPr>
      </w:r>
    </w:p>
    <w:p>
      <w:pPr>
        <w:pStyle w:val="0"/>
        <w:ind w:firstLine="540"/>
        <w:jc w:val="both"/>
      </w:pPr>
      <w:r>
        <w:rPr>
          <w:sz w:val="20"/>
        </w:rPr>
        <w:t xml:space="preserve">1. Государственное управление в области обеспечения радиационной безопасности осуществляется Правительством Российской Федерации, федеральными органами исполнительной власти в соответствии с </w:t>
      </w:r>
      <w:r>
        <w:rPr>
          <w:sz w:val="20"/>
        </w:rPr>
        <w:t xml:space="preserve">положениями</w:t>
      </w:r>
      <w:r>
        <w:rPr>
          <w:sz w:val="20"/>
        </w:rPr>
        <w:t xml:space="preserve"> об указанных органах.</w:t>
      </w:r>
    </w:p>
    <w:p>
      <w:pPr>
        <w:pStyle w:val="0"/>
        <w:jc w:val="both"/>
      </w:pPr>
      <w:r>
        <w:rPr>
          <w:sz w:val="20"/>
        </w:rPr>
        <w:t xml:space="preserve">(п. 1 в ред. Федерального </w:t>
      </w:r>
      <w:hyperlink w:history="0" r:id="rId2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2 - 3. Утратили силу с 1 августа 2011 года. - Федеральный </w:t>
      </w:r>
      <w:hyperlink w:history="0" r:id="rId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8. Государственные программы в области обеспечения радиационной безопасности</w:t>
      </w:r>
    </w:p>
    <w:p>
      <w:pPr>
        <w:pStyle w:val="0"/>
      </w:pPr>
      <w:r>
        <w:rPr>
          <w:sz w:val="20"/>
        </w:rPr>
      </w:r>
    </w:p>
    <w:p>
      <w:pPr>
        <w:pStyle w:val="0"/>
        <w:ind w:firstLine="540"/>
        <w:jc w:val="both"/>
      </w:pPr>
      <w:r>
        <w:rPr>
          <w:sz w:val="20"/>
        </w:rPr>
        <w:t xml:space="preserve">1. Для планирования и осуществления мероприятий по обеспечению радиационной безопасности разрабатываются федеральные программы. Федеральные программы в области обеспечения радиационной безопасности разрабатываются и реализуются федеральными органами исполнительной власти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2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Региональные (территориальные) программы в области обеспечения радиационной безопасности разрабатываются и утверждаются органами исполнительной власти субъектов Российской Федерации.</w:t>
      </w:r>
    </w:p>
    <w:p>
      <w:pPr>
        <w:pStyle w:val="0"/>
        <w:jc w:val="both"/>
      </w:pPr>
      <w:r>
        <w:rPr>
          <w:sz w:val="20"/>
        </w:rPr>
        <w:t xml:space="preserve">(в ред. Федерального </w:t>
      </w:r>
      <w:hyperlink w:history="0" r:id="rId2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w:t>
      </w:r>
      <w:hyperlink w:history="0" r:id="rId30"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0"/>
            <w:color w:val="0000ff"/>
          </w:rPr>
          <w:t xml:space="preserve">Порядок</w:t>
        </w:r>
      </w:hyperlink>
      <w:r>
        <w:rPr>
          <w:sz w:val="20"/>
        </w:rPr>
        <w:t xml:space="preserve"> разработки и реализации государственных программ в области обеспечения радиационной безопасности определяется законодательством Российской Федерации.</w:t>
      </w:r>
    </w:p>
    <w:p>
      <w:pPr>
        <w:pStyle w:val="0"/>
        <w:jc w:val="both"/>
      </w:pPr>
      <w:r>
        <w:rPr>
          <w:sz w:val="20"/>
        </w:rPr>
        <w:t xml:space="preserve">(в ред. Федерального </w:t>
      </w:r>
      <w:hyperlink w:history="0" r:id="rId3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bookmarkStart w:id="128" w:name="P128"/>
    <w:bookmarkEnd w:id="128"/>
    <w:p>
      <w:pPr>
        <w:pStyle w:val="2"/>
        <w:outlineLvl w:val="1"/>
        <w:ind w:firstLine="540"/>
        <w:jc w:val="both"/>
      </w:pPr>
      <w:r>
        <w:rPr>
          <w:sz w:val="20"/>
        </w:rPr>
        <w:t xml:space="preserve">Статья 9. Государственное нормирование в области обеспечения радиационной безопасности</w:t>
      </w:r>
    </w:p>
    <w:p>
      <w:pPr>
        <w:pStyle w:val="0"/>
      </w:pPr>
      <w:r>
        <w:rPr>
          <w:sz w:val="20"/>
        </w:rPr>
      </w:r>
    </w:p>
    <w:p>
      <w:pPr>
        <w:pStyle w:val="0"/>
        <w:ind w:firstLine="540"/>
        <w:jc w:val="both"/>
      </w:pPr>
      <w:r>
        <w:rPr>
          <w:sz w:val="20"/>
        </w:rPr>
        <w:t xml:space="preserve">1. Государственное нормирование в области обеспечения радиационной безопасности осуществляется путем установления санитарных правил, норм, гигиенических нормативов, правил радиационной безопасности, сводов правил, правил охраны труда и иных нормативных документов по радиационной безопасности. Указанные акты не должны противоречить положениям настоящего Федерального закона.</w:t>
      </w:r>
    </w:p>
    <w:p>
      <w:pPr>
        <w:pStyle w:val="0"/>
        <w:jc w:val="both"/>
      </w:pPr>
      <w:r>
        <w:rPr>
          <w:sz w:val="20"/>
        </w:rPr>
        <w:t xml:space="preserve">(в ред. Федерального </w:t>
      </w:r>
      <w:hyperlink w:history="0" r:id="rId3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bookmarkStart w:id="132" w:name="P132"/>
    <w:bookmarkEnd w:id="132"/>
    <w:p>
      <w:pPr>
        <w:pStyle w:val="0"/>
        <w:spacing w:before="200" w:line-rule="auto"/>
        <w:ind w:firstLine="540"/>
        <w:jc w:val="both"/>
      </w:pPr>
      <w:r>
        <w:rPr>
          <w:sz w:val="20"/>
        </w:rPr>
        <w:t xml:space="preserve">2. Санитарные </w:t>
      </w:r>
      <w:hyperlink w:history="0" r:id="rId3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правила</w:t>
        </w:r>
      </w:hyperlink>
      <w:r>
        <w:rPr>
          <w:sz w:val="20"/>
        </w:rPr>
        <w:t xml:space="preserve">, нормы и гигиенические нормативы в области обеспечения радиационной безопасности утверждаются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3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bookmarkStart w:id="134" w:name="P134"/>
    <w:bookmarkEnd w:id="134"/>
    <w:p>
      <w:pPr>
        <w:pStyle w:val="0"/>
        <w:spacing w:before="200" w:line-rule="auto"/>
        <w:ind w:firstLine="540"/>
        <w:jc w:val="both"/>
      </w:pPr>
      <w:r>
        <w:rPr>
          <w:sz w:val="20"/>
        </w:rPr>
        <w:t xml:space="preserve">Устанавливаются следующие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w:t>
      </w:r>
    </w:p>
    <w:p>
      <w:pPr>
        <w:pStyle w:val="0"/>
        <w:spacing w:before="200" w:line-rule="auto"/>
        <w:ind w:firstLine="540"/>
        <w:jc w:val="both"/>
      </w:pPr>
      <w:r>
        <w:rPr>
          <w:sz w:val="20"/>
        </w:rPr>
        <w:t xml:space="preserve">для населения средняя годовая эффективная доза равна 0,001 зиверта или эффективная доза за период жизни (70 лет) - 0,07 зиверта; в отдельные годы допустимы большие значения эффективной дозы при условии, что средняя годовая эффективная доза, исчисленная за пять последовательных лет, не превысит 0,001 зиверта;</w:t>
      </w:r>
    </w:p>
    <w:p>
      <w:pPr>
        <w:pStyle w:val="0"/>
        <w:spacing w:before="200" w:line-rule="auto"/>
        <w:ind w:firstLine="540"/>
        <w:jc w:val="both"/>
      </w:pPr>
      <w:r>
        <w:rPr>
          <w:sz w:val="20"/>
        </w:rPr>
        <w:t xml:space="preserve">для работников средняя годовая эффективная доза равна 0,02 зиверта или эффективная доза за период трудовой деятельности (50 лет) - 1 зиверту; допустимо облучение в годовой эффективной дозе до 0,05 зиверта при условии, что средняя годовая эффективная доза, исчисленная за пять последовательных лет, не превысит 0,02 зиверта.</w:t>
      </w:r>
    </w:p>
    <w:p>
      <w:pPr>
        <w:pStyle w:val="0"/>
        <w:spacing w:before="200" w:line-rule="auto"/>
        <w:ind w:firstLine="540"/>
        <w:jc w:val="both"/>
      </w:pPr>
      <w:r>
        <w:rPr>
          <w:sz w:val="20"/>
        </w:rPr>
        <w:t xml:space="preserve">Регламентируемые значения основных пределов доз облучения не включают в себя дозы, создаваемые естественным радиационным и техногенно измененным радиационным фоном, а также дозы, получаемые гражданами (пациентами) при проведении медицинских рентгенорадиологических процедур и лечения. Указанные значения пределов доз облучения являются исходными при установлении допустимых уровней облучения организма человека и отдельных его органов.</w:t>
      </w:r>
    </w:p>
    <w:p>
      <w:pPr>
        <w:pStyle w:val="0"/>
        <w:spacing w:before="200" w:line-rule="auto"/>
        <w:ind w:firstLine="540"/>
        <w:jc w:val="both"/>
      </w:pPr>
      <w:r>
        <w:rPr>
          <w:sz w:val="20"/>
        </w:rPr>
        <w:t xml:space="preserve">В случае радиационных аварий допускается облучение, превышающее установленные основные гигиенические нормативы (допустимые пределы доз), в течение определенного промежутка времени и в пределах, определенных санитарными </w:t>
      </w:r>
      <w:r>
        <w:rPr>
          <w:sz w:val="20"/>
        </w:rPr>
        <w:t xml:space="preserve">нормами</w:t>
      </w:r>
      <w:r>
        <w:rPr>
          <w:sz w:val="20"/>
        </w:rPr>
        <w:t xml:space="preserve"> и правилами.</w:t>
      </w:r>
    </w:p>
    <w:p>
      <w:pPr>
        <w:pStyle w:val="0"/>
        <w:spacing w:before="200" w:line-rule="auto"/>
        <w:ind w:firstLine="540"/>
        <w:jc w:val="both"/>
      </w:pPr>
      <w:r>
        <w:rPr>
          <w:sz w:val="20"/>
        </w:rPr>
        <w:t xml:space="preserve">Установленные настоящей статьей основные гигиенические нормативы (допустимые пределы доз) облучения населения для отдельных территорий могут быть изменены Правительством Российской Федерации в сторону их уменьшения с учетом конкретной санитарно-гигиенической, экологической обстановки, состояния здоровья населения и уровня влияния на человека других факторов окружающей среды.</w:t>
      </w:r>
    </w:p>
    <w:p>
      <w:pPr>
        <w:pStyle w:val="0"/>
        <w:spacing w:before="200" w:line-rule="auto"/>
        <w:ind w:firstLine="540"/>
        <w:jc w:val="both"/>
      </w:pPr>
      <w:r>
        <w:rPr>
          <w:sz w:val="20"/>
        </w:rPr>
        <w:t xml:space="preserve">3. Правила радиационной безопасности, регламентирующие требования к обеспечению технической безопасности при работах с радиоактивными веществами и другими источниками ионизирующего излучения, и иные нормативные документы по радиационной безопасности разрабатываются и утверждаются федеральным органом исполнительной власти по атомному надзору в </w:t>
      </w:r>
      <w:hyperlink w:history="0" r:id="rId35"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3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4. Утратил силу. - Федеральный </w:t>
      </w:r>
      <w:hyperlink w:history="0" r:id="rId3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10. Лицензирование деятельности в области обращения с источниками ионизирующего излучения</w:t>
      </w:r>
    </w:p>
    <w:p>
      <w:pPr>
        <w:pStyle w:val="0"/>
      </w:pPr>
      <w:r>
        <w:rPr>
          <w:sz w:val="20"/>
        </w:rPr>
      </w:r>
    </w:p>
    <w:p>
      <w:pPr>
        <w:pStyle w:val="0"/>
        <w:ind w:firstLine="540"/>
        <w:jc w:val="both"/>
      </w:pPr>
      <w:r>
        <w:rPr>
          <w:sz w:val="20"/>
        </w:rPr>
        <w:t xml:space="preserve">1. Научно-исследовательские и опытно-конструкторские работы в области обращения с источниками ионизирующего излучения, проектирование, сооружение источников ионизирующего излучения, конструирование и изготовление для них технологического оборудования, средств радиационной защиты, а также работы в области добычи, производства, транспортирования, хранения, использования, обслуживания, утилизации и захоронения источников ионизирующего излучения осуществляются только на основании специальных разрешений (лицензий), выданных органами, уполномоченными на ведение лицензирования.</w:t>
      </w:r>
    </w:p>
    <w:p>
      <w:pPr>
        <w:pStyle w:val="0"/>
        <w:spacing w:before="200" w:line-rule="auto"/>
        <w:ind w:firstLine="540"/>
        <w:jc w:val="both"/>
      </w:pPr>
      <w:r>
        <w:rPr>
          <w:sz w:val="20"/>
        </w:rPr>
        <w:t xml:space="preserve">2. Лицензирование деятельности в области обращения с источниками ионизирующего излучения осуществляется в </w:t>
      </w:r>
      <w:r>
        <w:rPr>
          <w:sz w:val="20"/>
        </w:rPr>
        <w:t xml:space="preserve">порядке</w:t>
      </w:r>
      <w:r>
        <w:rPr>
          <w:sz w:val="20"/>
        </w:rPr>
        <w:t xml:space="preserve">,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10.1. Оценка соблюдения обязательных требований в области обеспечения радиационной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w:t>
      </w:r>
      <w:hyperlink w:history="0" r:id="rId39" w:tooltip="Постановление Правительства РФ от 30.06.2021 N 1100 (ред. от 28.09.2023)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КонсультантПлюс}">
        <w:r>
          <w:rPr>
            <w:sz w:val="20"/>
            <w:color w:val="0000ff"/>
          </w:rPr>
          <w:t xml:space="preserve">контроля (надзора)</w:t>
        </w:r>
      </w:hyperlink>
      <w:r>
        <w:rPr>
          <w:sz w:val="20"/>
        </w:rPr>
        <w:t xml:space="preserve"> и федерального государственного </w:t>
      </w:r>
      <w:hyperlink w:history="0" r:id="rId40" w:tooltip="Постановление Правительства РФ от 15.10.2012 N 1044 &quot;О федеральном государственном надзоре в области использования атомной энергии&quot; (вместе с &quot;Положением о федеральном государственном надзоре в области использования атомной энергии&quot;) {КонсультантПлюс}">
        <w:r>
          <w:rPr>
            <w:sz w:val="20"/>
            <w:color w:val="0000ff"/>
          </w:rPr>
          <w:t xml:space="preserve">надзора</w:t>
        </w:r>
      </w:hyperlink>
      <w:r>
        <w:rPr>
          <w:sz w:val="20"/>
        </w:rPr>
        <w:t xml:space="preserve"> в области использования атомной энергии.</w:t>
      </w:r>
    </w:p>
    <w:p>
      <w:pPr>
        <w:pStyle w:val="0"/>
      </w:pPr>
      <w:r>
        <w:rPr>
          <w:sz w:val="20"/>
        </w:rPr>
      </w:r>
    </w:p>
    <w:p>
      <w:pPr>
        <w:pStyle w:val="2"/>
        <w:outlineLvl w:val="1"/>
        <w:ind w:firstLine="540"/>
        <w:jc w:val="both"/>
      </w:pPr>
      <w:r>
        <w:rPr>
          <w:sz w:val="20"/>
        </w:rPr>
        <w:t xml:space="preserve">Статья 11. Производственный контроль за обеспечением радиационной безопасности</w:t>
      </w:r>
    </w:p>
    <w:p>
      <w:pPr>
        <w:pStyle w:val="0"/>
      </w:pPr>
      <w:r>
        <w:rPr>
          <w:sz w:val="20"/>
        </w:rPr>
      </w:r>
    </w:p>
    <w:p>
      <w:pPr>
        <w:pStyle w:val="0"/>
        <w:ind w:firstLine="540"/>
        <w:jc w:val="both"/>
      </w:pPr>
      <w:r>
        <w:rPr>
          <w:sz w:val="20"/>
        </w:rPr>
        <w:t xml:space="preserve">1. Организации, осуществляющие деятельность с использованием источников ионизирующего излучения, проводят производственный контроль за обеспечением радиационной безопасности.</w:t>
      </w:r>
    </w:p>
    <w:p>
      <w:pPr>
        <w:pStyle w:val="0"/>
        <w:spacing w:before="200" w:line-rule="auto"/>
        <w:ind w:firstLine="540"/>
        <w:jc w:val="both"/>
      </w:pPr>
      <w:r>
        <w:rPr>
          <w:sz w:val="20"/>
        </w:rPr>
        <w:t xml:space="preserve">2. Порядок проведения производственного контроля определяется для каждой организации с учетом особенностей и условий выполняемых ею работ и согласовывается с органами исполнительной власти, осуществляющими государственное управление, государственный надзор и контроль в области обеспечения радиационной безопасности.</w:t>
      </w:r>
    </w:p>
    <w:p>
      <w:pPr>
        <w:pStyle w:val="0"/>
        <w:spacing w:before="200" w:line-rule="auto"/>
        <w:ind w:firstLine="540"/>
        <w:jc w:val="both"/>
      </w:pPr>
      <w:r>
        <w:rPr>
          <w:sz w:val="20"/>
        </w:rPr>
        <w:t xml:space="preserve">3. Должностные лица, осуществляющие производственный контроль за обеспечением радиационной безопасности, вправе приостанавливать проведение работ с источниками ионизирующего излучения при выявлении нарушений санитарно-эпидемиологических требований, правил радиационной безопасности, обязательных требований, установленных в соответствии с законодательством Российской Федерации о техническом регулировании, сводов правил, правил охраны труда, распорядительных, инструктивных, методических документов в области обеспечения радиационной безопасности (далее - нормы, правила и нормативы) в соответствующей организации до устранения обнаруженных нарушений.</w:t>
      </w:r>
    </w:p>
    <w:p>
      <w:pPr>
        <w:pStyle w:val="0"/>
        <w:jc w:val="both"/>
      </w:pPr>
      <w:r>
        <w:rPr>
          <w:sz w:val="20"/>
        </w:rPr>
        <w:t xml:space="preserve">(в ред. Федерального </w:t>
      </w:r>
      <w:hyperlink w:history="0" r:id="rId4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12. Общественный контроль за обеспечением радиационной безопасности</w:t>
      </w:r>
    </w:p>
    <w:p>
      <w:pPr>
        <w:pStyle w:val="0"/>
      </w:pPr>
      <w:r>
        <w:rPr>
          <w:sz w:val="20"/>
        </w:rPr>
      </w:r>
    </w:p>
    <w:p>
      <w:pPr>
        <w:pStyle w:val="0"/>
        <w:ind w:firstLine="540"/>
        <w:jc w:val="both"/>
      </w:pPr>
      <w:r>
        <w:rPr>
          <w:sz w:val="20"/>
        </w:rPr>
        <w:t xml:space="preserve">Общественные объединения в соответствии с </w:t>
      </w:r>
      <w:hyperlink w:history="0" r:id="rId4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вправе осуществлять общественный контроль за выполнением норм, правил и нормативов в области обеспечения радиационной безопасности.</w:t>
      </w:r>
    </w:p>
    <w:p>
      <w:pPr>
        <w:pStyle w:val="0"/>
      </w:pPr>
      <w:r>
        <w:rPr>
          <w:sz w:val="20"/>
        </w:rPr>
      </w:r>
    </w:p>
    <w:p>
      <w:pPr>
        <w:pStyle w:val="2"/>
        <w:outlineLvl w:val="0"/>
        <w:jc w:val="center"/>
      </w:pPr>
      <w:r>
        <w:rPr>
          <w:sz w:val="20"/>
        </w:rPr>
        <w:t xml:space="preserve">Глава IV. ОБЩИЕ ТРЕБОВАНИЯ К ОБЕСПЕЧЕНИЮ</w:t>
      </w:r>
    </w:p>
    <w:p>
      <w:pPr>
        <w:pStyle w:val="2"/>
        <w:jc w:val="center"/>
      </w:pPr>
      <w:r>
        <w:rPr>
          <w:sz w:val="20"/>
        </w:rPr>
        <w:t xml:space="preserve">РАДИАЦИОННОЙ БЕЗОПАСНОСТИ</w:t>
      </w:r>
    </w:p>
    <w:p>
      <w:pPr>
        <w:pStyle w:val="0"/>
      </w:pPr>
      <w:r>
        <w:rPr>
          <w:sz w:val="20"/>
        </w:rPr>
      </w:r>
    </w:p>
    <w:p>
      <w:pPr>
        <w:pStyle w:val="2"/>
        <w:outlineLvl w:val="1"/>
        <w:ind w:firstLine="540"/>
        <w:jc w:val="both"/>
      </w:pPr>
      <w:r>
        <w:rPr>
          <w:sz w:val="20"/>
        </w:rPr>
        <w:t xml:space="preserve">Статья 13. Оценка состояния радиационной безопасности</w:t>
      </w:r>
    </w:p>
    <w:p>
      <w:pPr>
        <w:pStyle w:val="0"/>
      </w:pPr>
      <w:r>
        <w:rPr>
          <w:sz w:val="20"/>
        </w:rPr>
      </w:r>
    </w:p>
    <w:p>
      <w:pPr>
        <w:pStyle w:val="0"/>
        <w:ind w:firstLine="540"/>
        <w:jc w:val="both"/>
      </w:pPr>
      <w:r>
        <w:rPr>
          <w:sz w:val="20"/>
        </w:rPr>
        <w:t xml:space="preserve">1. При планировании и проведении мероприятий по обеспечению радиационной безопасности, принятии решений в области обеспечения радиационной безопасности, анализе эффективности указанных мероприятий органами государственной власти, органами местного самоуправления, а также организациями, осуществляющими деятельность с использованием источников ионизирующего излучения, проводится оценка радиационной безопасности.</w:t>
      </w:r>
    </w:p>
    <w:p>
      <w:pPr>
        <w:pStyle w:val="0"/>
        <w:spacing w:before="200" w:line-rule="auto"/>
        <w:ind w:firstLine="540"/>
        <w:jc w:val="both"/>
      </w:pPr>
      <w:r>
        <w:rPr>
          <w:sz w:val="20"/>
        </w:rPr>
        <w:t xml:space="preserve">2. Оценка радиационной безопасности осуществляется по следующим основным показателям:</w:t>
      </w:r>
    </w:p>
    <w:p>
      <w:pPr>
        <w:pStyle w:val="0"/>
        <w:spacing w:before="200" w:line-rule="auto"/>
        <w:ind w:firstLine="540"/>
        <w:jc w:val="both"/>
      </w:pPr>
      <w:r>
        <w:rPr>
          <w:sz w:val="20"/>
        </w:rPr>
        <w:t xml:space="preserve">характеристика радиоактивного загрязнения окружающей среды;</w:t>
      </w:r>
    </w:p>
    <w:p>
      <w:pPr>
        <w:pStyle w:val="0"/>
        <w:spacing w:before="200" w:line-rule="auto"/>
        <w:ind w:firstLine="540"/>
        <w:jc w:val="both"/>
      </w:pPr>
      <w:r>
        <w:rPr>
          <w:sz w:val="20"/>
        </w:rPr>
        <w:t xml:space="preserve">анализ обеспечения мероприятий по радиационной безопасности и выполнения норм, правил и гигиенических нормативов в области радиационной безопасности;</w:t>
      </w:r>
    </w:p>
    <w:p>
      <w:pPr>
        <w:pStyle w:val="0"/>
        <w:spacing w:before="200" w:line-rule="auto"/>
        <w:ind w:firstLine="540"/>
        <w:jc w:val="both"/>
      </w:pPr>
      <w:r>
        <w:rPr>
          <w:sz w:val="20"/>
        </w:rPr>
        <w:t xml:space="preserve">вероятность радиационных аварий и их масштаб;</w:t>
      </w:r>
    </w:p>
    <w:p>
      <w:pPr>
        <w:pStyle w:val="0"/>
        <w:spacing w:before="200" w:line-rule="auto"/>
        <w:ind w:firstLine="540"/>
        <w:jc w:val="both"/>
      </w:pPr>
      <w:r>
        <w:rPr>
          <w:sz w:val="20"/>
        </w:rPr>
        <w:t xml:space="preserve">степень готовности к эффективной ликвидации радиационных аварий и их последствий;</w:t>
      </w:r>
    </w:p>
    <w:p>
      <w:pPr>
        <w:pStyle w:val="0"/>
        <w:spacing w:before="200" w:line-rule="auto"/>
        <w:ind w:firstLine="540"/>
        <w:jc w:val="both"/>
      </w:pPr>
      <w:r>
        <w:rPr>
          <w:sz w:val="20"/>
        </w:rPr>
        <w:t xml:space="preserve">анализ доз облучения, получаемых отдельными группами населения от всех источников ионизирующего излучения;</w:t>
      </w:r>
    </w:p>
    <w:p>
      <w:pPr>
        <w:pStyle w:val="0"/>
        <w:spacing w:before="200" w:line-rule="auto"/>
        <w:ind w:firstLine="540"/>
        <w:jc w:val="both"/>
      </w:pPr>
      <w:r>
        <w:rPr>
          <w:sz w:val="20"/>
        </w:rPr>
        <w:t xml:space="preserve">число лиц, подвергшихся облучению выше установленных пределов доз облучения.</w:t>
      </w:r>
    </w:p>
    <w:p>
      <w:pPr>
        <w:pStyle w:val="0"/>
        <w:spacing w:before="200" w:line-rule="auto"/>
        <w:ind w:firstLine="540"/>
        <w:jc w:val="both"/>
      </w:pPr>
      <w:r>
        <w:rPr>
          <w:sz w:val="20"/>
        </w:rPr>
        <w:t xml:space="preserve">Результаты оценки ежегодно заносятся в радиационно-гигиенические </w:t>
      </w:r>
      <w:r>
        <w:rPr>
          <w:sz w:val="20"/>
        </w:rPr>
        <w:t xml:space="preserve">паспорта</w:t>
      </w:r>
      <w:r>
        <w:rPr>
          <w:sz w:val="20"/>
        </w:rPr>
        <w:t xml:space="preserve"> организаций, территорий.</w:t>
      </w:r>
    </w:p>
    <w:p>
      <w:pPr>
        <w:pStyle w:val="0"/>
        <w:spacing w:before="200" w:line-rule="auto"/>
        <w:ind w:firstLine="540"/>
        <w:jc w:val="both"/>
      </w:pPr>
      <w:hyperlink w:history="0" r:id="rId43" w:tooltip="Постановление Правительства РФ от 28.01.1997 N 93 (ред. от 10.07.2014) &quot;О Порядке разработки радиационно-гигиенических паспортов организаций и территорий&quot; {КонсультантПлюс}">
        <w:r>
          <w:rPr>
            <w:sz w:val="20"/>
            <w:color w:val="0000ff"/>
          </w:rPr>
          <w:t xml:space="preserve">Порядок</w:t>
        </w:r>
      </w:hyperlink>
      <w:r>
        <w:rPr>
          <w:sz w:val="20"/>
        </w:rPr>
        <w:t xml:space="preserve"> разработки радиационно-гигиенических паспортов организаций, территорий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pPr>
      <w:r>
        <w:rPr>
          <w:sz w:val="20"/>
        </w:rPr>
      </w:r>
    </w:p>
    <w:p>
      <w:pPr>
        <w:pStyle w:val="2"/>
        <w:outlineLvl w:val="1"/>
        <w:ind w:firstLine="540"/>
        <w:jc w:val="both"/>
      </w:pPr>
      <w:r>
        <w:rPr>
          <w:sz w:val="20"/>
        </w:rPr>
        <w:t xml:space="preserve">Статья 14. Требования к обеспечению радиационной безопасности при обращении с источниками ионизирующего излучения</w:t>
      </w:r>
    </w:p>
    <w:p>
      <w:pPr>
        <w:pStyle w:val="0"/>
      </w:pPr>
      <w:r>
        <w:rPr>
          <w:sz w:val="20"/>
        </w:rPr>
      </w:r>
    </w:p>
    <w:p>
      <w:pPr>
        <w:pStyle w:val="0"/>
        <w:ind w:firstLine="540"/>
        <w:jc w:val="both"/>
      </w:pPr>
      <w:r>
        <w:rPr>
          <w:sz w:val="20"/>
        </w:rPr>
        <w:t xml:space="preserve">При обращении с источниками ионизирующего излучения организации обязаны:</w:t>
      </w:r>
    </w:p>
    <w:p>
      <w:pPr>
        <w:pStyle w:val="0"/>
        <w:spacing w:before="200" w:line-rule="auto"/>
        <w:ind w:firstLine="540"/>
        <w:jc w:val="both"/>
      </w:pPr>
      <w:r>
        <w:rPr>
          <w:sz w:val="20"/>
        </w:rPr>
        <w:t xml:space="preserve">соблюдать требования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норм, правил и нормативов в области обеспечения радиационной безопасности;</w:t>
      </w:r>
    </w:p>
    <w:p>
      <w:pPr>
        <w:pStyle w:val="0"/>
        <w:spacing w:before="200" w:line-rule="auto"/>
        <w:ind w:firstLine="540"/>
        <w:jc w:val="both"/>
      </w:pPr>
      <w:r>
        <w:rPr>
          <w:sz w:val="20"/>
        </w:rPr>
        <w:t xml:space="preserve">планировать и осуществлять мероприятия по обеспечению радиационной безопасности;</w:t>
      </w:r>
    </w:p>
    <w:p>
      <w:pPr>
        <w:pStyle w:val="0"/>
        <w:spacing w:before="200" w:line-rule="auto"/>
        <w:ind w:firstLine="540"/>
        <w:jc w:val="both"/>
      </w:pPr>
      <w:r>
        <w:rPr>
          <w:sz w:val="20"/>
        </w:rPr>
        <w:t xml:space="preserve">проводить работы по обоснованию радиационной безопасности новой (модернизируемой) продукции, материалов и веществ, технологических процессов и производств, являющихся источниками ионизирующего излучения, для здоровья человека;</w:t>
      </w:r>
    </w:p>
    <w:p>
      <w:pPr>
        <w:pStyle w:val="0"/>
        <w:spacing w:before="200" w:line-rule="auto"/>
        <w:ind w:firstLine="540"/>
        <w:jc w:val="both"/>
      </w:pPr>
      <w:r>
        <w:rPr>
          <w:sz w:val="20"/>
        </w:rPr>
        <w:t xml:space="preserve">осуществлять систематический производственный контроль за радиационной обстановкой на рабочих местах, в помещениях, на территориях организаций, в санитарно-защитных зонах и в зонах наблюдения, а также за выбросом и сбросом радиоактивных веществ;</w:t>
      </w:r>
    </w:p>
    <w:p>
      <w:pPr>
        <w:pStyle w:val="0"/>
        <w:spacing w:before="200" w:line-rule="auto"/>
        <w:ind w:firstLine="540"/>
        <w:jc w:val="both"/>
      </w:pPr>
      <w:r>
        <w:rPr>
          <w:sz w:val="20"/>
        </w:rPr>
        <w:t xml:space="preserve">проводить контроль и учет индивидуальных доз облучения работников;</w:t>
      </w:r>
    </w:p>
    <w:p>
      <w:pPr>
        <w:pStyle w:val="0"/>
        <w:spacing w:before="200" w:line-rule="auto"/>
        <w:ind w:firstLine="540"/>
        <w:jc w:val="both"/>
      </w:pPr>
      <w:r>
        <w:rPr>
          <w:sz w:val="20"/>
        </w:rPr>
        <w:t xml:space="preserve">проводить подготовку и аттестацию руководителей и исполнителей работ, специалистов служб производственного контроля, других лиц, постоянно или временно выполняющих работы с источниками ионизирующего излучения, по вопросам обеспечения радиационной безопасности;</w:t>
      </w:r>
    </w:p>
    <w:p>
      <w:pPr>
        <w:pStyle w:val="0"/>
        <w:spacing w:before="200" w:line-rule="auto"/>
        <w:ind w:firstLine="540"/>
        <w:jc w:val="both"/>
      </w:pPr>
      <w:r>
        <w:rPr>
          <w:sz w:val="20"/>
        </w:rPr>
        <w:t xml:space="preserve">организовывать проведение предварительных (при поступлении на работу) и периодических медицинских осмотров работников (персонала);</w:t>
      </w:r>
    </w:p>
    <w:p>
      <w:pPr>
        <w:pStyle w:val="0"/>
        <w:spacing w:before="200" w:line-rule="auto"/>
        <w:ind w:firstLine="540"/>
        <w:jc w:val="both"/>
      </w:pPr>
      <w:r>
        <w:rPr>
          <w:sz w:val="20"/>
        </w:rPr>
        <w:t xml:space="preserve">регулярно информировать работников (персонал) об уровнях ионизирующего излучения на их рабочих местах и о величине полученных ими индивидуальных доз облучения;</w:t>
      </w:r>
    </w:p>
    <w:p>
      <w:pPr>
        <w:pStyle w:val="0"/>
        <w:spacing w:before="200" w:line-rule="auto"/>
        <w:ind w:firstLine="540"/>
        <w:jc w:val="both"/>
      </w:pPr>
      <w:r>
        <w:rPr>
          <w:sz w:val="20"/>
        </w:rPr>
        <w:t xml:space="preserve">своевременно информировать федеральные органы исполнительной власти, уполномоченные осуществлять государственное управление, государственный надзор в области обеспечения радиационной безопасности, органы исполнительной власти субъектов Российской Федерации об аварийных ситуациях, о нарушениях технологического регламента, создающих угрозу радиационной безопасности;</w:t>
      </w:r>
    </w:p>
    <w:p>
      <w:pPr>
        <w:pStyle w:val="0"/>
        <w:jc w:val="both"/>
      </w:pPr>
      <w:r>
        <w:rPr>
          <w:sz w:val="20"/>
        </w:rPr>
        <w:t xml:space="preserve">(в ред. Федерального </w:t>
      </w:r>
      <w:hyperlink w:history="0" r:id="rId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выполнять заключения, постановления, предписания должностных лиц уполномоченных на то органов исполнительной власти, осуществляющих государственное управление, государственный надзор в области обеспечения радиационной безопасности;</w:t>
      </w:r>
    </w:p>
    <w:p>
      <w:pPr>
        <w:pStyle w:val="0"/>
        <w:jc w:val="both"/>
      </w:pPr>
      <w:r>
        <w:rPr>
          <w:sz w:val="20"/>
        </w:rPr>
        <w:t xml:space="preserve">(в ред. Федерального </w:t>
      </w:r>
      <w:hyperlink w:history="0" r:id="rId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обеспечивать реализацию прав граждан в области обеспечения радиационной безопасности.</w:t>
      </w:r>
    </w:p>
    <w:p>
      <w:pPr>
        <w:pStyle w:val="0"/>
      </w:pPr>
      <w:r>
        <w:rPr>
          <w:sz w:val="20"/>
        </w:rPr>
      </w:r>
    </w:p>
    <w:p>
      <w:pPr>
        <w:pStyle w:val="2"/>
        <w:outlineLvl w:val="1"/>
        <w:ind w:firstLine="540"/>
        <w:jc w:val="both"/>
      </w:pPr>
      <w:r>
        <w:rPr>
          <w:sz w:val="20"/>
        </w:rPr>
        <w:t xml:space="preserve">Статья 15. Обеспечение радиационной безопасности при воздействии природных радионуклидов</w:t>
      </w:r>
    </w:p>
    <w:p>
      <w:pPr>
        <w:pStyle w:val="0"/>
      </w:pPr>
      <w:r>
        <w:rPr>
          <w:sz w:val="20"/>
        </w:rPr>
      </w:r>
    </w:p>
    <w:p>
      <w:pPr>
        <w:pStyle w:val="0"/>
        <w:ind w:firstLine="540"/>
        <w:jc w:val="both"/>
      </w:pPr>
      <w:r>
        <w:rPr>
          <w:sz w:val="20"/>
        </w:rPr>
        <w:t xml:space="preserve">1. Облучение населения и работников, обусловленное радоном, продуктами его распада, а также другими долгоживущими природными радионуклидами, в жилых и производственных помещениях не должно превышать установленные </w:t>
      </w:r>
      <w:r>
        <w:rPr>
          <w:sz w:val="20"/>
        </w:rPr>
        <w:t xml:space="preserve">нормативы</w:t>
      </w:r>
      <w:r>
        <w:rPr>
          <w:sz w:val="20"/>
        </w:rPr>
        <w:t xml:space="preserve">.</w:t>
      </w:r>
    </w:p>
    <w:p>
      <w:pPr>
        <w:pStyle w:val="0"/>
        <w:spacing w:before="200" w:line-rule="auto"/>
        <w:ind w:firstLine="540"/>
        <w:jc w:val="both"/>
      </w:pPr>
      <w:r>
        <w:rPr>
          <w:sz w:val="20"/>
        </w:rPr>
        <w:t xml:space="preserve">2. В целях защиты населения и работников от влияния природных радионуклидов должны осуществляться:</w:t>
      </w:r>
    </w:p>
    <w:p>
      <w:pPr>
        <w:pStyle w:val="0"/>
        <w:spacing w:before="200" w:line-rule="auto"/>
        <w:ind w:firstLine="540"/>
        <w:jc w:val="both"/>
      </w:pPr>
      <w:r>
        <w:rPr>
          <w:sz w:val="20"/>
        </w:rPr>
        <w:t xml:space="preserve">выбор земельных участков для строительства зданий и сооружений с учетом уровня выделения радона из почвы и гамма-излучения;</w:t>
      </w:r>
    </w:p>
    <w:p>
      <w:pPr>
        <w:pStyle w:val="0"/>
        <w:spacing w:before="200" w:line-rule="auto"/>
        <w:ind w:firstLine="540"/>
        <w:jc w:val="both"/>
      </w:pPr>
      <w:r>
        <w:rPr>
          <w:sz w:val="20"/>
        </w:rPr>
        <w:t xml:space="preserve">проектирование и строительство зданий и сооружений с учетом предотвращения поступления радона в воздух этих помещений;</w:t>
      </w:r>
    </w:p>
    <w:p>
      <w:pPr>
        <w:pStyle w:val="0"/>
        <w:spacing w:before="200" w:line-rule="auto"/>
        <w:ind w:firstLine="540"/>
        <w:jc w:val="both"/>
      </w:pPr>
      <w:r>
        <w:rPr>
          <w:sz w:val="20"/>
        </w:rPr>
        <w:t xml:space="preserve">проведение производственного контроля строительных материалов, приемка зданий и сооружений в эксплуатацию с учетом уровня содержания радона в воздухе помещений и гамма-излучения природных радионуклидов;</w:t>
      </w:r>
    </w:p>
    <w:p>
      <w:pPr>
        <w:pStyle w:val="0"/>
        <w:spacing w:before="200" w:line-rule="auto"/>
        <w:ind w:firstLine="540"/>
        <w:jc w:val="both"/>
      </w:pPr>
      <w:r>
        <w:rPr>
          <w:sz w:val="20"/>
        </w:rPr>
        <w:t xml:space="preserve">эксплуатация зданий и сооружений с учетом уровня содержания радона в них и гамма-излучения природных радионуклидов.</w:t>
      </w:r>
    </w:p>
    <w:p>
      <w:pPr>
        <w:pStyle w:val="0"/>
        <w:spacing w:before="200" w:line-rule="auto"/>
        <w:ind w:firstLine="540"/>
        <w:jc w:val="both"/>
      </w:pPr>
      <w:r>
        <w:rPr>
          <w:sz w:val="20"/>
        </w:rPr>
        <w:t xml:space="preserve">3. При невозможности выполнения нормативов путем снижения уровня содержания радона и гамма-излучения природных радионуклидов в зданиях и сооружениях должен быть изменен характер их использования.</w:t>
      </w:r>
    </w:p>
    <w:p>
      <w:pPr>
        <w:pStyle w:val="0"/>
        <w:spacing w:before="200" w:line-rule="auto"/>
        <w:ind w:firstLine="540"/>
        <w:jc w:val="both"/>
      </w:pPr>
      <w:r>
        <w:rPr>
          <w:sz w:val="20"/>
        </w:rPr>
        <w:t xml:space="preserve">4. Запрещается использовать строительные материалы и изделия, не отвечающие требованиям к обеспечению радиационной безопасности.</w:t>
      </w:r>
    </w:p>
    <w:p>
      <w:pPr>
        <w:pStyle w:val="0"/>
      </w:pPr>
      <w:r>
        <w:rPr>
          <w:sz w:val="20"/>
        </w:rPr>
      </w:r>
    </w:p>
    <w:p>
      <w:pPr>
        <w:pStyle w:val="2"/>
        <w:outlineLvl w:val="1"/>
        <w:ind w:firstLine="540"/>
        <w:jc w:val="both"/>
      </w:pPr>
      <w:r>
        <w:rPr>
          <w:sz w:val="20"/>
        </w:rPr>
        <w:t xml:space="preserve">Статья 16. Обеспечение радиационной безопасности сельскохозяйственной продукции, продовольственного (пищевого) сырья, пищевой продукции и питьевой воды</w:t>
      </w:r>
    </w:p>
    <w:p>
      <w:pPr>
        <w:pStyle w:val="0"/>
        <w:ind w:firstLine="540"/>
        <w:jc w:val="both"/>
      </w:pPr>
      <w:r>
        <w:rPr>
          <w:sz w:val="20"/>
        </w:rPr>
      </w:r>
    </w:p>
    <w:p>
      <w:pPr>
        <w:pStyle w:val="0"/>
        <w:ind w:firstLine="540"/>
        <w:jc w:val="both"/>
      </w:pPr>
      <w:r>
        <w:rPr>
          <w:sz w:val="20"/>
        </w:rPr>
        <w:t xml:space="preserve">(в ред. Федерального </w:t>
      </w:r>
      <w:hyperlink w:history="0" r:id="rId47"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закона</w:t>
        </w:r>
      </w:hyperlink>
      <w:r>
        <w:rPr>
          <w:sz w:val="20"/>
        </w:rPr>
        <w:t xml:space="preserve"> от 18.03.2023 N 67-ФЗ)</w:t>
      </w:r>
    </w:p>
    <w:p>
      <w:pPr>
        <w:pStyle w:val="0"/>
        <w:ind w:firstLine="540"/>
        <w:jc w:val="both"/>
      </w:pPr>
      <w:r>
        <w:rPr>
          <w:sz w:val="20"/>
        </w:rPr>
      </w:r>
    </w:p>
    <w:p>
      <w:pPr>
        <w:pStyle w:val="0"/>
        <w:ind w:firstLine="540"/>
        <w:jc w:val="both"/>
      </w:pPr>
      <w:r>
        <w:rPr>
          <w:sz w:val="20"/>
        </w:rPr>
        <w:t xml:space="preserve">Сельскохозяйственная продукция, продовольственное (пищевое) сырье, пищевая продукция, питьевая вода и контактирующие с ними в процессе производства (изготовления), хранения, перевозки (транспортирования) и реализации материалы и изделия должны отвечать обязательным требованиям к обеспечению радиационной безопасности, установленным правом Евразийского экономического союза, а при их отсутствии - законодательством Российской Федерации, и подлежат производственному контролю за обеспечением радиационной безопасности.</w:t>
      </w:r>
    </w:p>
    <w:p>
      <w:pPr>
        <w:pStyle w:val="0"/>
      </w:pPr>
      <w:r>
        <w:rPr>
          <w:sz w:val="20"/>
        </w:rPr>
      </w:r>
    </w:p>
    <w:p>
      <w:pPr>
        <w:pStyle w:val="2"/>
        <w:outlineLvl w:val="1"/>
        <w:ind w:firstLine="540"/>
        <w:jc w:val="both"/>
      </w:pPr>
      <w:r>
        <w:rPr>
          <w:sz w:val="20"/>
        </w:rPr>
        <w:t xml:space="preserve">Статья 17. Обеспечение радиационной безопасности граждан при проведении медицинских рентгенорадиологических процедур</w:t>
      </w:r>
    </w:p>
    <w:p>
      <w:pPr>
        <w:pStyle w:val="0"/>
      </w:pPr>
      <w:r>
        <w:rPr>
          <w:sz w:val="20"/>
        </w:rPr>
      </w:r>
    </w:p>
    <w:p>
      <w:pPr>
        <w:pStyle w:val="0"/>
        <w:ind w:firstLine="540"/>
        <w:jc w:val="both"/>
      </w:pPr>
      <w:r>
        <w:rPr>
          <w:sz w:val="20"/>
        </w:rPr>
        <w:t xml:space="preserve">1. При проведении медицинских рентгенорадиологических процедур следует использовать средства защиты граждан (пациентов).</w:t>
      </w:r>
    </w:p>
    <w:p>
      <w:pPr>
        <w:pStyle w:val="0"/>
        <w:spacing w:before="200" w:line-rule="auto"/>
        <w:ind w:firstLine="540"/>
        <w:jc w:val="both"/>
      </w:pPr>
      <w:r>
        <w:rPr>
          <w:sz w:val="20"/>
        </w:rPr>
        <w:t xml:space="preserve">Дозы облучения граждан (пациентов) при проведении медицинских рентгенорадиологических процедур должны соответствовать нормам, </w:t>
      </w:r>
      <w:r>
        <w:rPr>
          <w:sz w:val="20"/>
        </w:rPr>
        <w:t xml:space="preserve">правилам</w:t>
      </w:r>
      <w:r>
        <w:rPr>
          <w:sz w:val="20"/>
        </w:rPr>
        <w:t xml:space="preserve"> и нормативам в области радиационной безопасности.</w:t>
      </w:r>
    </w:p>
    <w:p>
      <w:pPr>
        <w:pStyle w:val="0"/>
        <w:spacing w:before="200" w:line-rule="auto"/>
        <w:ind w:firstLine="540"/>
        <w:jc w:val="both"/>
      </w:pPr>
      <w:r>
        <w:rPr>
          <w:sz w:val="20"/>
        </w:rPr>
        <w:t xml:space="preserve">2. По требованию гражданина (пациента) ему предоставляется полная информация об ожидаемой или о получаемой им дозе облучения и о возможных последствиях при проведении медицинских рентгенорадиологических процедур.</w:t>
      </w:r>
    </w:p>
    <w:p>
      <w:pPr>
        <w:pStyle w:val="0"/>
        <w:spacing w:before="200" w:line-rule="auto"/>
        <w:ind w:firstLine="540"/>
        <w:jc w:val="both"/>
      </w:pPr>
      <w:r>
        <w:rPr>
          <w:sz w:val="20"/>
        </w:rPr>
        <w:t xml:space="preserve">3. Гражданин (пациент) имеет право отказаться от медицинских рентгенорадиологических процедур, за исключением профилактических исследований, проводимых в целях выявления заболеваний, опасных в эпидемиологическом отношении.</w:t>
      </w:r>
    </w:p>
    <w:p>
      <w:pPr>
        <w:pStyle w:val="0"/>
      </w:pPr>
      <w:r>
        <w:rPr>
          <w:sz w:val="20"/>
        </w:rPr>
      </w:r>
    </w:p>
    <w:p>
      <w:pPr>
        <w:pStyle w:val="2"/>
        <w:outlineLvl w:val="1"/>
        <w:ind w:firstLine="540"/>
        <w:jc w:val="both"/>
      </w:pPr>
      <w:r>
        <w:rPr>
          <w:sz w:val="20"/>
        </w:rPr>
        <w:t xml:space="preserve">Статья 18. Контроль и учет индивидуальных доз облучения</w:t>
      </w:r>
    </w:p>
    <w:p>
      <w:pPr>
        <w:pStyle w:val="0"/>
      </w:pPr>
      <w:r>
        <w:rPr>
          <w:sz w:val="20"/>
        </w:rPr>
      </w:r>
    </w:p>
    <w:p>
      <w:pPr>
        <w:pStyle w:val="0"/>
        <w:ind w:firstLine="540"/>
        <w:jc w:val="both"/>
      </w:pPr>
      <w:r>
        <w:rPr>
          <w:sz w:val="20"/>
        </w:rPr>
        <w:t xml:space="preserve">Контроль и учет индивидуальных доз облучения, полученных гражданами при использовании источников ионизирующего излучения, проведении медицинских рентгенорадиологических процедур, а также обусловленных естественным радиационным и техногенно измененным радиационным фоном, осуществляются в рамках единой государственной </w:t>
      </w:r>
      <w:hyperlink w:history="0" r:id="rId48" w:tooltip="Приказ Минздрава РФ от 31.07.2000 N 298 &quot;Об утверждении Положения о единой государственной системе контроля и учета индивидуальных доз облучения граждан&quot; {КонсультантПлюс}">
        <w:r>
          <w:rPr>
            <w:sz w:val="20"/>
            <w:color w:val="0000ff"/>
          </w:rPr>
          <w:t xml:space="preserve">системы</w:t>
        </w:r>
      </w:hyperlink>
      <w:r>
        <w:rPr>
          <w:sz w:val="20"/>
        </w:rPr>
        <w:t xml:space="preserve"> контроля и учета индивидуальных доз облучения, создаваемой в </w:t>
      </w:r>
      <w:hyperlink w:history="0" r:id="rId49" w:tooltip="Постановление Правительства РФ от 16.06.1997 N 718 (ред. от 05.06.2013) &quot;О порядке создания Единой государственной системы контроля и учета индивидуальных доз облучения граждан&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V. ОБЕСПЕЧЕНИЕ РАДИАЦИОННОЙ БЕЗОПАСНОСТИ</w:t>
      </w:r>
    </w:p>
    <w:p>
      <w:pPr>
        <w:pStyle w:val="2"/>
        <w:jc w:val="center"/>
      </w:pPr>
      <w:r>
        <w:rPr>
          <w:sz w:val="20"/>
        </w:rPr>
        <w:t xml:space="preserve">ПРИ РАДИАЦИОННОЙ АВАРИИ</w:t>
      </w:r>
    </w:p>
    <w:p>
      <w:pPr>
        <w:pStyle w:val="0"/>
      </w:pPr>
      <w:r>
        <w:rPr>
          <w:sz w:val="20"/>
        </w:rPr>
      </w:r>
    </w:p>
    <w:p>
      <w:pPr>
        <w:pStyle w:val="2"/>
        <w:outlineLvl w:val="1"/>
        <w:ind w:firstLine="540"/>
        <w:jc w:val="both"/>
      </w:pPr>
      <w:r>
        <w:rPr>
          <w:sz w:val="20"/>
        </w:rPr>
        <w:t xml:space="preserve">Статья 19. Защита населения и работников (персонала) от радиационной аварии</w:t>
      </w:r>
    </w:p>
    <w:p>
      <w:pPr>
        <w:pStyle w:val="0"/>
      </w:pPr>
      <w:r>
        <w:rPr>
          <w:sz w:val="20"/>
        </w:rPr>
      </w:r>
    </w:p>
    <w:p>
      <w:pPr>
        <w:pStyle w:val="0"/>
        <w:ind w:firstLine="540"/>
        <w:jc w:val="both"/>
      </w:pPr>
      <w:r>
        <w:rPr>
          <w:sz w:val="20"/>
        </w:rPr>
        <w:t xml:space="preserve">Организации, в которых возможно возникновение радиационных аварий, обязаны иметь:</w:t>
      </w:r>
    </w:p>
    <w:p>
      <w:pPr>
        <w:pStyle w:val="0"/>
        <w:spacing w:before="200" w:line-rule="auto"/>
        <w:ind w:firstLine="540"/>
        <w:jc w:val="both"/>
      </w:pPr>
      <w:r>
        <w:rPr>
          <w:sz w:val="20"/>
        </w:rPr>
        <w:t xml:space="preserve">перечень потенциальных радиационных аварий с прогнозом их последствий и прогнозом радиационной обстановки;</w:t>
      </w:r>
    </w:p>
    <w:p>
      <w:pPr>
        <w:pStyle w:val="0"/>
        <w:spacing w:before="200" w:line-rule="auto"/>
        <w:ind w:firstLine="540"/>
        <w:jc w:val="both"/>
      </w:pPr>
      <w:r>
        <w:rPr>
          <w:sz w:val="20"/>
        </w:rPr>
        <w:t xml:space="preserve">критерии принятия решений при возникновении радиационной аварии;</w:t>
      </w:r>
    </w:p>
    <w:p>
      <w:pPr>
        <w:pStyle w:val="0"/>
        <w:spacing w:before="200" w:line-rule="auto"/>
        <w:ind w:firstLine="540"/>
        <w:jc w:val="both"/>
      </w:pPr>
      <w:r>
        <w:rPr>
          <w:sz w:val="20"/>
        </w:rPr>
        <w:t xml:space="preserve">план мероприятий по защите работников (персонала) и населения от радиационной аварии и ее последствий, согласованный с органами местного самоуправления, органами исполнительной власти, осуществляющими государственный надзор в области обеспечения радиационной безопасности;</w:t>
      </w:r>
    </w:p>
    <w:p>
      <w:pPr>
        <w:pStyle w:val="0"/>
        <w:jc w:val="both"/>
      </w:pPr>
      <w:r>
        <w:rPr>
          <w:sz w:val="20"/>
        </w:rPr>
        <w:t xml:space="preserve">(в ред. Федерального </w:t>
      </w:r>
      <w:hyperlink w:history="0" r:id="rId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средства для оповещения и обеспечения ликвидации последствий радиационной аварии;</w:t>
      </w:r>
    </w:p>
    <w:p>
      <w:pPr>
        <w:pStyle w:val="0"/>
        <w:spacing w:before="200" w:line-rule="auto"/>
        <w:ind w:firstLine="540"/>
        <w:jc w:val="both"/>
      </w:pPr>
      <w:r>
        <w:rPr>
          <w:sz w:val="20"/>
        </w:rPr>
        <w:t xml:space="preserve">медицинские средства профилактики радиационных поражений и средства оказания медицинской помощи пострадавшим при радиационной аварии;</w:t>
      </w:r>
    </w:p>
    <w:p>
      <w:pPr>
        <w:pStyle w:val="0"/>
        <w:spacing w:before="200" w:line-rule="auto"/>
        <w:ind w:firstLine="540"/>
        <w:jc w:val="both"/>
      </w:pPr>
      <w:r>
        <w:rPr>
          <w:sz w:val="20"/>
        </w:rPr>
        <w:t xml:space="preserve">аварийно-спасательные формирования, создаваемые из числа работников (персонала).</w:t>
      </w:r>
    </w:p>
    <w:p>
      <w:pPr>
        <w:pStyle w:val="0"/>
      </w:pPr>
      <w:r>
        <w:rPr>
          <w:sz w:val="20"/>
        </w:rPr>
      </w:r>
    </w:p>
    <w:p>
      <w:pPr>
        <w:pStyle w:val="2"/>
        <w:outlineLvl w:val="1"/>
        <w:ind w:firstLine="540"/>
        <w:jc w:val="both"/>
      </w:pPr>
      <w:r>
        <w:rPr>
          <w:sz w:val="20"/>
        </w:rPr>
        <w:t xml:space="preserve">Статья 20. Обязанности организаций, осуществляющих деятельность с использованием источников ионизирующего излучения, по обеспечению радиационной безопасности при радиационной аварии</w:t>
      </w:r>
    </w:p>
    <w:p>
      <w:pPr>
        <w:pStyle w:val="0"/>
      </w:pPr>
      <w:r>
        <w:rPr>
          <w:sz w:val="20"/>
        </w:rPr>
      </w:r>
    </w:p>
    <w:p>
      <w:pPr>
        <w:pStyle w:val="0"/>
        <w:ind w:firstLine="540"/>
        <w:jc w:val="both"/>
      </w:pPr>
      <w:r>
        <w:rPr>
          <w:sz w:val="20"/>
        </w:rPr>
        <w:t xml:space="preserve">В случае радиационной аварии организация, осуществляющая деятельность с использованием источников ионизирующего излучения, обязана:</w:t>
      </w:r>
    </w:p>
    <w:p>
      <w:pPr>
        <w:pStyle w:val="0"/>
        <w:spacing w:before="200" w:line-rule="auto"/>
        <w:ind w:firstLine="540"/>
        <w:jc w:val="both"/>
      </w:pPr>
      <w:r>
        <w:rPr>
          <w:sz w:val="20"/>
        </w:rPr>
        <w:t xml:space="preserve">обеспечить выполнение мероприятий по защите работников (персонала) и населения от радиационной аварии и ее последствий;</w:t>
      </w:r>
    </w:p>
    <w:p>
      <w:pPr>
        <w:pStyle w:val="0"/>
        <w:spacing w:before="200" w:line-rule="auto"/>
        <w:ind w:firstLine="540"/>
        <w:jc w:val="both"/>
      </w:pPr>
      <w:r>
        <w:rPr>
          <w:sz w:val="20"/>
        </w:rPr>
        <w:t xml:space="preserve">проинформировать о радиационной аварии органы государственной власти, в том числе федеральные органы исполнительной власти, осуществляющие государственный надзор в области обеспечения радиационной безопасности, а также органы местного самоуправления, население территорий, на которых возможно повышенное облучение;</w:t>
      </w:r>
    </w:p>
    <w:p>
      <w:pPr>
        <w:pStyle w:val="0"/>
        <w:jc w:val="both"/>
      </w:pPr>
      <w:r>
        <w:rPr>
          <w:sz w:val="20"/>
        </w:rPr>
        <w:t xml:space="preserve">(в ред. Федерального </w:t>
      </w:r>
      <w:hyperlink w:history="0" r:id="rId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принять меры по оказанию медицинской помощи пострадавшим при радиационной аварии;</w:t>
      </w:r>
    </w:p>
    <w:p>
      <w:pPr>
        <w:pStyle w:val="0"/>
        <w:spacing w:before="200" w:line-rule="auto"/>
        <w:ind w:firstLine="540"/>
        <w:jc w:val="both"/>
      </w:pPr>
      <w:r>
        <w:rPr>
          <w:sz w:val="20"/>
        </w:rPr>
        <w:t xml:space="preserve">локализовать очаг радиоактивного загрязнения и предотвратить распространение радиоактивных веществ в окружающей среде;</w:t>
      </w:r>
    </w:p>
    <w:p>
      <w:pPr>
        <w:pStyle w:val="0"/>
        <w:spacing w:before="200" w:line-rule="auto"/>
        <w:ind w:firstLine="540"/>
        <w:jc w:val="both"/>
      </w:pPr>
      <w:r>
        <w:rPr>
          <w:sz w:val="20"/>
        </w:rPr>
        <w:t xml:space="preserve">провести анализ и подготовить прогноз развития радиационной аварии и изменений радиационной обстановки при радиационной аварии;</w:t>
      </w:r>
    </w:p>
    <w:p>
      <w:pPr>
        <w:pStyle w:val="0"/>
        <w:spacing w:before="200" w:line-rule="auto"/>
        <w:ind w:firstLine="540"/>
        <w:jc w:val="both"/>
      </w:pPr>
      <w:r>
        <w:rPr>
          <w:sz w:val="20"/>
        </w:rPr>
        <w:t xml:space="preserve">принять меры по нормализации радиационной обстановки на территории организаций, осуществляющих деятельность с использованием источников ионизирующего излучения, после ликвидации радиационной аварии.</w:t>
      </w:r>
    </w:p>
    <w:p>
      <w:pPr>
        <w:pStyle w:val="0"/>
      </w:pPr>
      <w:r>
        <w:rPr>
          <w:sz w:val="20"/>
        </w:rPr>
      </w:r>
    </w:p>
    <w:p>
      <w:pPr>
        <w:pStyle w:val="2"/>
        <w:outlineLvl w:val="1"/>
        <w:ind w:firstLine="540"/>
        <w:jc w:val="both"/>
      </w:pPr>
      <w:r>
        <w:rPr>
          <w:sz w:val="20"/>
        </w:rPr>
        <w:t xml:space="preserve">Статья 21. Планируемое повышенное облучение граждан, привлекаемых для ликвидации последствий радиационной аварии</w:t>
      </w:r>
    </w:p>
    <w:p>
      <w:pPr>
        <w:pStyle w:val="0"/>
      </w:pPr>
      <w:r>
        <w:rPr>
          <w:sz w:val="20"/>
        </w:rPr>
      </w:r>
    </w:p>
    <w:p>
      <w:pPr>
        <w:pStyle w:val="0"/>
        <w:ind w:firstLine="540"/>
        <w:jc w:val="both"/>
      </w:pPr>
      <w:r>
        <w:rPr>
          <w:sz w:val="20"/>
        </w:rPr>
        <w:t xml:space="preserve">1. </w:t>
      </w:r>
      <w:hyperlink w:history="0" r:id="rId52"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Планируемое</w:t>
        </w:r>
      </w:hyperlink>
      <w:r>
        <w:rPr>
          <w:sz w:val="20"/>
        </w:rPr>
        <w:t xml:space="preserve"> повышенное облучение граждан, привлекаемых для ликвидации последствий радиационной аварии, аварийно-спасательных работ и дезактивации, может быть обусловлено только необходимостью спасения людей и (или) предотвращения еще большего облучения их. Облучение граждан, привлекающихся к ликвидации последствий радиационных аварий, не должно превышать более чем в 10 раз среднегодовое значение основных гигиенических нормативов облучения для работников (персонала), установленных </w:t>
      </w:r>
      <w:hyperlink w:history="0" w:anchor="P128" w:tooltip="Статья 9. Государственное нормирование в области обеспечения радиационной безопасности">
        <w:r>
          <w:rPr>
            <w:sz w:val="20"/>
            <w:color w:val="0000ff"/>
          </w:rPr>
          <w:t xml:space="preserve">статьей 9</w:t>
        </w:r>
      </w:hyperlink>
      <w:r>
        <w:rPr>
          <w:sz w:val="20"/>
        </w:rPr>
        <w:t xml:space="preserve"> настоящего Федерального закона.</w:t>
      </w:r>
    </w:p>
    <w:p>
      <w:pPr>
        <w:pStyle w:val="0"/>
        <w:spacing w:before="200" w:line-rule="auto"/>
        <w:ind w:firstLine="540"/>
        <w:jc w:val="both"/>
      </w:pPr>
      <w:r>
        <w:rPr>
          <w:sz w:val="20"/>
        </w:rPr>
        <w:t xml:space="preserve">2. Планируемое повышенное облучение граждан, привлекаемых для ликвидации последствий радиационных аварий, допускается один раз за период их жизни при добровольном их согласии и предварительном информировании о возможных дозах облучения и риске для здоровья.</w:t>
      </w:r>
    </w:p>
    <w:p>
      <w:pPr>
        <w:pStyle w:val="0"/>
        <w:spacing w:before="200" w:line-rule="auto"/>
        <w:ind w:firstLine="540"/>
        <w:jc w:val="both"/>
      </w:pPr>
      <w:r>
        <w:rPr>
          <w:sz w:val="20"/>
        </w:rPr>
        <w:t xml:space="preserve">3. Социальные гарантии за повышенный риск и возмещения вреда, причиненного радиационным воздействием здоровью лиц, привлекаемых для выполнения указанных работ, устанавливаются законодательством Российской Федерации.</w:t>
      </w:r>
    </w:p>
    <w:p>
      <w:pPr>
        <w:pStyle w:val="0"/>
        <w:jc w:val="both"/>
      </w:pPr>
      <w:r>
        <w:rPr>
          <w:sz w:val="20"/>
        </w:rPr>
        <w:t xml:space="preserve">(в ред. Федерального </w:t>
      </w:r>
      <w:hyperlink w:history="0" r:id="rId5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0"/>
        <w:jc w:val="center"/>
      </w:pPr>
      <w:r>
        <w:rPr>
          <w:sz w:val="20"/>
        </w:rPr>
        <w:t xml:space="preserve">Глава VI. ПРАВА И ОБЯЗАННОСТИ ГРАЖДАН И ОБЩЕСТВЕННЫХ</w:t>
      </w:r>
    </w:p>
    <w:p>
      <w:pPr>
        <w:pStyle w:val="2"/>
        <w:jc w:val="center"/>
      </w:pPr>
      <w:r>
        <w:rPr>
          <w:sz w:val="20"/>
        </w:rPr>
        <w:t xml:space="preserve">ОБЪЕДИНЕНИЙ В ОБЛАСТИ ОБЕСПЕЧЕНИЯ</w:t>
      </w:r>
    </w:p>
    <w:p>
      <w:pPr>
        <w:pStyle w:val="2"/>
        <w:jc w:val="center"/>
      </w:pPr>
      <w:r>
        <w:rPr>
          <w:sz w:val="20"/>
        </w:rPr>
        <w:t xml:space="preserve">РАДИАЦИОННОЙ БЕЗОПАСНОСТИ</w:t>
      </w:r>
    </w:p>
    <w:p>
      <w:pPr>
        <w:pStyle w:val="0"/>
      </w:pPr>
      <w:r>
        <w:rPr>
          <w:sz w:val="20"/>
        </w:rPr>
      </w:r>
    </w:p>
    <w:p>
      <w:pPr>
        <w:pStyle w:val="2"/>
        <w:outlineLvl w:val="1"/>
        <w:ind w:firstLine="540"/>
        <w:jc w:val="both"/>
      </w:pPr>
      <w:r>
        <w:rPr>
          <w:sz w:val="20"/>
        </w:rPr>
        <w:t xml:space="preserve">Статья 22. Право граждан на радиационную безопасность</w:t>
      </w:r>
    </w:p>
    <w:p>
      <w:pPr>
        <w:pStyle w:val="0"/>
      </w:pPr>
      <w:r>
        <w:rPr>
          <w:sz w:val="20"/>
        </w:rPr>
      </w:r>
    </w:p>
    <w:p>
      <w:pPr>
        <w:pStyle w:val="0"/>
        <w:ind w:firstLine="540"/>
        <w:jc w:val="both"/>
      </w:pPr>
      <w:r>
        <w:rPr>
          <w:sz w:val="20"/>
        </w:rPr>
        <w:t xml:space="preserve">Граждане Российской Федерации, иностранные граждане и лица без гражданства, проживающие на территории Российской Федерации, имеют право на радиационную безопасность.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выше установленных норм, правил и нормативов, выполнения гражданами и организациями, осуществляющими деятельность с использованием источников ионизирующего излучения, требований к обеспечению радиационной безопасности.</w:t>
      </w:r>
    </w:p>
    <w:p>
      <w:pPr>
        <w:pStyle w:val="0"/>
      </w:pPr>
      <w:r>
        <w:rPr>
          <w:sz w:val="20"/>
        </w:rPr>
      </w:r>
    </w:p>
    <w:p>
      <w:pPr>
        <w:pStyle w:val="2"/>
        <w:outlineLvl w:val="1"/>
        <w:ind w:firstLine="540"/>
        <w:jc w:val="both"/>
      </w:pPr>
      <w:r>
        <w:rPr>
          <w:sz w:val="20"/>
        </w:rPr>
        <w:t xml:space="preserve">Статья 23. Право граждан и общественных объединений на получение информации</w:t>
      </w:r>
    </w:p>
    <w:p>
      <w:pPr>
        <w:pStyle w:val="0"/>
      </w:pPr>
      <w:r>
        <w:rPr>
          <w:sz w:val="20"/>
        </w:rPr>
      </w:r>
    </w:p>
    <w:p>
      <w:pPr>
        <w:pStyle w:val="0"/>
        <w:ind w:firstLine="540"/>
        <w:jc w:val="both"/>
      </w:pPr>
      <w:r>
        <w:rPr>
          <w:sz w:val="20"/>
        </w:rPr>
        <w:t xml:space="preserve">Граждане и общественные объединения имеют право на получение объективной информации от организации, осуществляющей деятельность с использованием источников ионизирующего излучения, в пределах выполняемых ею функций о радиационной обстановке и принимаемых мерах по обеспечению радиационной безопасности.</w:t>
      </w:r>
    </w:p>
    <w:p>
      <w:pPr>
        <w:pStyle w:val="0"/>
      </w:pPr>
      <w:r>
        <w:rPr>
          <w:sz w:val="20"/>
        </w:rPr>
      </w:r>
    </w:p>
    <w:p>
      <w:pPr>
        <w:pStyle w:val="2"/>
        <w:outlineLvl w:val="1"/>
        <w:ind w:firstLine="540"/>
        <w:jc w:val="both"/>
      </w:pPr>
      <w:r>
        <w:rPr>
          <w:sz w:val="20"/>
        </w:rPr>
        <w:t xml:space="preserve">Статья 24. Предоставление доступа на территорию организации, осуществляющей деятельность с использованием источников ионизирующего излучения</w:t>
      </w:r>
    </w:p>
    <w:p>
      <w:pPr>
        <w:pStyle w:val="0"/>
      </w:pPr>
      <w:r>
        <w:rPr>
          <w:sz w:val="20"/>
        </w:rPr>
      </w:r>
    </w:p>
    <w:p>
      <w:pPr>
        <w:pStyle w:val="0"/>
        <w:ind w:firstLine="540"/>
        <w:jc w:val="both"/>
      </w:pPr>
      <w:r>
        <w:rPr>
          <w:sz w:val="20"/>
        </w:rPr>
        <w:t xml:space="preserve">Представители общественных объединений имеют право доступа в организацию, осуществляющую деятельность с использованием источников ионизирующего излучения, в порядке и на условиях, которые установлены </w:t>
      </w:r>
      <w:hyperlink w:history="0" r:id="rId54" w:tooltip="Федеральный закон от 21.11.1995 N 170-ФЗ (ред. от 26.12.2024)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25. Социальная поддержка граждан, проживающих на территориях, прилегающих к организациям, осуществляющим деятельность с использованием источников ионизирующего излучения</w:t>
      </w:r>
    </w:p>
    <w:p>
      <w:pPr>
        <w:pStyle w:val="0"/>
        <w:jc w:val="both"/>
      </w:pPr>
      <w:r>
        <w:rPr>
          <w:sz w:val="20"/>
        </w:rPr>
        <w:t xml:space="preserve">(в ред. Федерального </w:t>
      </w:r>
      <w:hyperlink w:history="0" r:id="rId55"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Граждане, проживающие на территориях, прилегающих к организациям, которые осуществляют деятельность с использованием источников ионизирующего излучения и в которых существует возможность превышения установленных настоящим Федеральным </w:t>
      </w:r>
      <w:hyperlink w:history="0" w:anchor="P134" w:tooltip="Устанавливаются следующие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
        <w:r>
          <w:rPr>
            <w:sz w:val="20"/>
            <w:color w:val="0000ff"/>
          </w:rPr>
          <w:t xml:space="preserve">законом</w:t>
        </w:r>
      </w:hyperlink>
      <w:r>
        <w:rPr>
          <w:sz w:val="20"/>
        </w:rPr>
        <w:t xml:space="preserve"> основных пределов доз, имеют право на социальную поддержку. Порядок предоставления социальной поддержки устанавливается </w:t>
      </w:r>
      <w:hyperlink w:history="0" r:id="rId56" w:tooltip="Федеральный закон от 03.04.1996 N 29-ФЗ &quot;О финансировании особо радиационно опасных и ядерно опасных производств и объектов&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5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26. Право граждан на возмещение вреда, причиненного их жизни и здоровью, обусловленного облучением ионизирующим излучением, а также в результате радиационной аварии, и на возмещение причиненных им убытков</w:t>
      </w:r>
    </w:p>
    <w:p>
      <w:pPr>
        <w:pStyle w:val="0"/>
      </w:pPr>
      <w:r>
        <w:rPr>
          <w:sz w:val="20"/>
        </w:rPr>
      </w:r>
    </w:p>
    <w:p>
      <w:pPr>
        <w:pStyle w:val="0"/>
        <w:ind w:firstLine="540"/>
        <w:jc w:val="both"/>
      </w:pPr>
      <w:r>
        <w:rPr>
          <w:sz w:val="20"/>
        </w:rPr>
        <w:t xml:space="preserve">1. Граждане имеют право на возмещение вреда, причиненного их жизни и здоровью, и (или) на возмещение причиненных им убытков, обусловленных облучением ионизирующим излучением сверх установленных настоящим Федеральным </w:t>
      </w:r>
      <w:hyperlink w:history="0" w:anchor="P134" w:tooltip="Устанавливаются следующие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
        <w:r>
          <w:rPr>
            <w:sz w:val="20"/>
            <w:color w:val="0000ff"/>
          </w:rPr>
          <w:t xml:space="preserve">законом</w:t>
        </w:r>
      </w:hyperlink>
      <w:r>
        <w:rPr>
          <w:sz w:val="20"/>
        </w:rPr>
        <w:t xml:space="preserve"> основных пределов доз,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случае радиационной аварии граждане имеют право на возмещение вреда, причиненного их жизни и здоровью, и (или) на возмещение причиненных им убытков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27. Обязанности граждан в области обеспечения радиационной безопасности</w:t>
      </w:r>
    </w:p>
    <w:p>
      <w:pPr>
        <w:pStyle w:val="0"/>
      </w:pPr>
      <w:r>
        <w:rPr>
          <w:sz w:val="20"/>
        </w:rPr>
      </w:r>
    </w:p>
    <w:p>
      <w:pPr>
        <w:pStyle w:val="0"/>
        <w:ind w:firstLine="540"/>
        <w:jc w:val="both"/>
      </w:pPr>
      <w:r>
        <w:rPr>
          <w:sz w:val="20"/>
        </w:rPr>
        <w:t xml:space="preserve">Граждане Российской Федерации, иностранные граждане и лица без гражданства, проживающие на территории Российской Федерации, обязаны:</w:t>
      </w:r>
    </w:p>
    <w:p>
      <w:pPr>
        <w:pStyle w:val="0"/>
        <w:spacing w:before="200" w:line-rule="auto"/>
        <w:ind w:firstLine="540"/>
        <w:jc w:val="both"/>
      </w:pPr>
      <w:r>
        <w:rPr>
          <w:sz w:val="20"/>
        </w:rPr>
        <w:t xml:space="preserve">соблюдать требования к обеспечению радиационной безопасности;</w:t>
      </w:r>
    </w:p>
    <w:p>
      <w:pPr>
        <w:pStyle w:val="0"/>
        <w:spacing w:before="200" w:line-rule="auto"/>
        <w:ind w:firstLine="540"/>
        <w:jc w:val="both"/>
      </w:pPr>
      <w:r>
        <w:rPr>
          <w:sz w:val="20"/>
        </w:rPr>
        <w:t xml:space="preserve">проводить или принимать участие в реализации мероприятий по обеспечению радиационной безопасности;</w:t>
      </w:r>
    </w:p>
    <w:p>
      <w:pPr>
        <w:pStyle w:val="0"/>
        <w:spacing w:before="200" w:line-rule="auto"/>
        <w:ind w:firstLine="540"/>
        <w:jc w:val="both"/>
      </w:pPr>
      <w:r>
        <w:rPr>
          <w:sz w:val="20"/>
        </w:rPr>
        <w:t xml:space="preserve">выполнять требования федеральных органов исполнительной власти, осуществляющих государственное управление, государственный надзор в области радиационной безопасности, органов исполнительной власти субъектов Российской Федерации и органов местного самоуправления по обеспечению радиационной безопасности.</w:t>
      </w:r>
    </w:p>
    <w:p>
      <w:pPr>
        <w:pStyle w:val="0"/>
        <w:jc w:val="both"/>
      </w:pPr>
      <w:r>
        <w:rPr>
          <w:sz w:val="20"/>
        </w:rPr>
        <w:t xml:space="preserve">(в ред. Федерального </w:t>
      </w:r>
      <w:hyperlink w:history="0" r:id="rId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0"/>
        <w:jc w:val="center"/>
      </w:pPr>
      <w:r>
        <w:rPr>
          <w:sz w:val="20"/>
        </w:rPr>
        <w:t xml:space="preserve">Глава VII. ОТВЕТСТВЕННОСТЬ ЗА НЕВЫПОЛНЕНИЕ ТРЕБОВАНИЙ</w:t>
      </w:r>
    </w:p>
    <w:p>
      <w:pPr>
        <w:pStyle w:val="2"/>
        <w:jc w:val="center"/>
      </w:pPr>
      <w:r>
        <w:rPr>
          <w:sz w:val="20"/>
        </w:rPr>
        <w:t xml:space="preserve">К ОБЕСПЕЧЕНИЮ РАДИАЦИОННОЙ БЕЗОПАСНОСТИ</w:t>
      </w:r>
    </w:p>
    <w:p>
      <w:pPr>
        <w:pStyle w:val="0"/>
      </w:pPr>
      <w:r>
        <w:rPr>
          <w:sz w:val="20"/>
        </w:rPr>
      </w:r>
    </w:p>
    <w:p>
      <w:pPr>
        <w:pStyle w:val="2"/>
        <w:outlineLvl w:val="1"/>
        <w:ind w:firstLine="540"/>
        <w:jc w:val="both"/>
      </w:pPr>
      <w:r>
        <w:rPr>
          <w:sz w:val="20"/>
        </w:rPr>
        <w:t xml:space="preserve">Статья 28. Ответственность за невыполнение или за нарушение требований к обеспечению радиационной безопасности</w:t>
      </w:r>
    </w:p>
    <w:p>
      <w:pPr>
        <w:pStyle w:val="0"/>
      </w:pPr>
      <w:r>
        <w:rPr>
          <w:sz w:val="20"/>
        </w:rPr>
      </w:r>
    </w:p>
    <w:p>
      <w:pPr>
        <w:pStyle w:val="0"/>
        <w:ind w:firstLine="540"/>
        <w:jc w:val="both"/>
      </w:pPr>
      <w:r>
        <w:rPr>
          <w:sz w:val="20"/>
        </w:rPr>
        <w:t xml:space="preserve">1. Лица, виновные в невыполнении или в нарушении требований к обеспечению радиационной безопасности, несут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5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Штрафы за административные правонарушения в области обеспечения радиационной безопасности могут налагаться должностными лицами федеральных органов исполнительной власти, осуществляющих государственное управление, государственный надзор и контроль в области радиационной безопасности, в пределах их полномочий и в порядке, установленном законодательством Российской Федерации.</w:t>
      </w:r>
    </w:p>
    <w:p>
      <w:pPr>
        <w:pStyle w:val="0"/>
        <w:spacing w:before="200" w:line-rule="auto"/>
        <w:ind w:firstLine="540"/>
        <w:jc w:val="both"/>
      </w:pPr>
      <w:r>
        <w:rPr>
          <w:sz w:val="20"/>
        </w:rPr>
        <w:t xml:space="preserve">3. Наложение штрафа не освобождает виновных лиц от обязанностей устранения допущенных нарушений, возмещения вреда, причиненного жизни и здоровью граждан, и (или) причиненных им убытков, а также от возмещения убытков, причиненных юридическим лицам в результате радиационной аварии.</w:t>
      </w:r>
    </w:p>
    <w:p>
      <w:pPr>
        <w:pStyle w:val="0"/>
      </w:pPr>
      <w:r>
        <w:rPr>
          <w:sz w:val="20"/>
        </w:rPr>
      </w:r>
    </w:p>
    <w:p>
      <w:pPr>
        <w:pStyle w:val="2"/>
        <w:outlineLvl w:val="0"/>
        <w:jc w:val="center"/>
      </w:pPr>
      <w:r>
        <w:rPr>
          <w:sz w:val="20"/>
        </w:rPr>
        <w:t xml:space="preserve">Глава VIII. ЗАКЛЮЧИТЕЛЬНЫЕ ПОЛОЖЕНИЯ</w:t>
      </w:r>
    </w:p>
    <w:p>
      <w:pPr>
        <w:pStyle w:val="0"/>
      </w:pPr>
      <w:r>
        <w:rPr>
          <w:sz w:val="20"/>
        </w:rPr>
      </w:r>
    </w:p>
    <w:p>
      <w:pPr>
        <w:pStyle w:val="2"/>
        <w:outlineLvl w:val="1"/>
        <w:ind w:firstLine="540"/>
        <w:jc w:val="both"/>
      </w:pPr>
      <w:r>
        <w:rPr>
          <w:sz w:val="20"/>
        </w:rPr>
        <w:t xml:space="preserve">Статья 29. Вступление настоящего Федерального закона в силу</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Абзацы второй, третий, четвертый, пятый, шестой и седьмой </w:t>
      </w:r>
      <w:hyperlink w:history="0" w:anchor="P132" w:tooltip="2. Санитарные правила, нормы и гигиенические нормативы в области обеспечения радиационной безопасности утверждаются в порядке, установленном законодательством Российской Федерации.">
        <w:r>
          <w:rPr>
            <w:sz w:val="20"/>
            <w:color w:val="0000ff"/>
          </w:rPr>
          <w:t xml:space="preserve">пункта 2 статьи 9</w:t>
        </w:r>
      </w:hyperlink>
      <w:r>
        <w:rPr>
          <w:sz w:val="20"/>
        </w:rPr>
        <w:t xml:space="preserve"> настоящего Федерального закона вводятся в действие с 1 января 2000 года.</w:t>
      </w:r>
    </w:p>
    <w:p>
      <w:pPr>
        <w:pStyle w:val="0"/>
      </w:pPr>
      <w:r>
        <w:rPr>
          <w:sz w:val="20"/>
        </w:rPr>
      </w:r>
    </w:p>
    <w:p>
      <w:pPr>
        <w:pStyle w:val="2"/>
        <w:outlineLvl w:val="1"/>
        <w:ind w:firstLine="540"/>
        <w:jc w:val="both"/>
      </w:pPr>
      <w:r>
        <w:rPr>
          <w:sz w:val="20"/>
        </w:rPr>
        <w:t xml:space="preserve">Статья 30. О приведении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9 января 1996 года</w:t>
      </w:r>
    </w:p>
    <w:p>
      <w:pPr>
        <w:pStyle w:val="0"/>
        <w:spacing w:before="200" w:line-rule="auto"/>
      </w:pPr>
      <w:r>
        <w:rPr>
          <w:sz w:val="20"/>
        </w:rPr>
        <w:t xml:space="preserve">N 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09.01.1996 N 3-ФЗ</w:t>
            <w:br/>
            <w:t>(ред. от 18.03.2023)</w:t>
            <w:br/>
            <w:t>"О радиационной безопасности населения"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967&amp;dst=103268" TargetMode = "External"/>
	<Relationship Id="rId8" Type="http://schemas.openxmlformats.org/officeDocument/2006/relationships/hyperlink" Target="https://login.consultant.ru/link/?req=doc&amp;base=LAW&amp;n=479089&amp;dst=100177" TargetMode = "External"/>
	<Relationship Id="rId9" Type="http://schemas.openxmlformats.org/officeDocument/2006/relationships/hyperlink" Target="https://login.consultant.ru/link/?req=doc&amp;base=LAW&amp;n=440507&amp;dst=100398" TargetMode = "External"/>
	<Relationship Id="rId10" Type="http://schemas.openxmlformats.org/officeDocument/2006/relationships/hyperlink" Target="https://login.consultant.ru/link/?req=doc&amp;base=LAW&amp;n=470964&amp;dst=100066" TargetMode = "External"/>
	<Relationship Id="rId11" Type="http://schemas.openxmlformats.org/officeDocument/2006/relationships/hyperlink" Target="https://login.consultant.ru/link/?req=doc&amp;base=LAW&amp;n=440511&amp;dst=100127" TargetMode = "External"/>
	<Relationship Id="rId12" Type="http://schemas.openxmlformats.org/officeDocument/2006/relationships/hyperlink" Target="https://login.consultant.ru/link/?req=doc&amp;base=LAW&amp;n=479116&amp;dst=100522" TargetMode = "External"/>
	<Relationship Id="rId13" Type="http://schemas.openxmlformats.org/officeDocument/2006/relationships/hyperlink" Target="https://login.consultant.ru/link/?req=doc&amp;base=LAW&amp;n=442343&amp;dst=100009" TargetMode = "External"/>
	<Relationship Id="rId14" Type="http://schemas.openxmlformats.org/officeDocument/2006/relationships/hyperlink" Target="https://login.consultant.ru/link/?req=doc&amp;base=LAW&amp;n=2875" TargetMode = "External"/>
	<Relationship Id="rId15" Type="http://schemas.openxmlformats.org/officeDocument/2006/relationships/hyperlink" Target="https://login.consultant.ru/link/?req=doc&amp;base=LAW&amp;n=2875" TargetMode = "External"/>
	<Relationship Id="rId16" Type="http://schemas.openxmlformats.org/officeDocument/2006/relationships/hyperlink" Target="https://login.consultant.ru/link/?req=doc&amp;base=LAW&amp;n=453320&amp;dst=100817" TargetMode = "External"/>
	<Relationship Id="rId17" Type="http://schemas.openxmlformats.org/officeDocument/2006/relationships/hyperlink" Target="https://login.consultant.ru/link/?req=doc&amp;base=LAW&amp;n=440511&amp;dst=100127" TargetMode = "External"/>
	<Relationship Id="rId18" Type="http://schemas.openxmlformats.org/officeDocument/2006/relationships/hyperlink" Target="https://login.consultant.ru/link/?req=doc&amp;base=LAW&amp;n=131967&amp;dst=103269" TargetMode = "External"/>
	<Relationship Id="rId19" Type="http://schemas.openxmlformats.org/officeDocument/2006/relationships/hyperlink" Target="https://login.consultant.ru/link/?req=doc&amp;base=LAW&amp;n=131967&amp;dst=103270" TargetMode = "External"/>
	<Relationship Id="rId20" Type="http://schemas.openxmlformats.org/officeDocument/2006/relationships/hyperlink" Target="https://login.consultant.ru/link/?req=doc&amp;base=LAW&amp;n=440507&amp;dst=100400" TargetMode = "External"/>
	<Relationship Id="rId21" Type="http://schemas.openxmlformats.org/officeDocument/2006/relationships/hyperlink" Target="https://login.consultant.ru/link/?req=doc&amp;base=LAW&amp;n=479116&amp;dst=100523" TargetMode = "External"/>
	<Relationship Id="rId22" Type="http://schemas.openxmlformats.org/officeDocument/2006/relationships/hyperlink" Target="https://login.consultant.ru/link/?req=doc&amp;base=LAW&amp;n=2875" TargetMode = "External"/>
	<Relationship Id="rId23" Type="http://schemas.openxmlformats.org/officeDocument/2006/relationships/hyperlink" Target="https://login.consultant.ru/link/?req=doc&amp;base=LAW&amp;n=131967&amp;dst=103291" TargetMode = "External"/>
	<Relationship Id="rId24" Type="http://schemas.openxmlformats.org/officeDocument/2006/relationships/hyperlink" Target="https://login.consultant.ru/link/?req=doc&amp;base=LAW&amp;n=440507&amp;dst=100404" TargetMode = "External"/>
	<Relationship Id="rId25" Type="http://schemas.openxmlformats.org/officeDocument/2006/relationships/hyperlink" Target="https://login.consultant.ru/link/?req=doc&amp;base=LAW&amp;n=479116&amp;dst=100524" TargetMode = "External"/>
	<Relationship Id="rId26" Type="http://schemas.openxmlformats.org/officeDocument/2006/relationships/hyperlink" Target="https://login.consultant.ru/link/?req=doc&amp;base=LAW&amp;n=131967&amp;dst=103303" TargetMode = "External"/>
	<Relationship Id="rId27" Type="http://schemas.openxmlformats.org/officeDocument/2006/relationships/hyperlink" Target="https://login.consultant.ru/link/?req=doc&amp;base=LAW&amp;n=440507&amp;dst=100406" TargetMode = "External"/>
	<Relationship Id="rId28" Type="http://schemas.openxmlformats.org/officeDocument/2006/relationships/hyperlink" Target="https://login.consultant.ru/link/?req=doc&amp;base=LAW&amp;n=131967&amp;dst=103307" TargetMode = "External"/>
	<Relationship Id="rId29" Type="http://schemas.openxmlformats.org/officeDocument/2006/relationships/hyperlink" Target="https://login.consultant.ru/link/?req=doc&amp;base=LAW&amp;n=131967&amp;dst=103308" TargetMode = "External"/>
	<Relationship Id="rId30" Type="http://schemas.openxmlformats.org/officeDocument/2006/relationships/hyperlink" Target="https://login.consultant.ru/link/?req=doc&amp;base=LAW&amp;n=477891&amp;dst=100024" TargetMode = "External"/>
	<Relationship Id="rId31" Type="http://schemas.openxmlformats.org/officeDocument/2006/relationships/hyperlink" Target="https://login.consultant.ru/link/?req=doc&amp;base=LAW&amp;n=131967&amp;dst=103309" TargetMode = "External"/>
	<Relationship Id="rId32" Type="http://schemas.openxmlformats.org/officeDocument/2006/relationships/hyperlink" Target="https://login.consultant.ru/link/?req=doc&amp;base=LAW&amp;n=470964&amp;dst=100068" TargetMode = "External"/>
	<Relationship Id="rId33" Type="http://schemas.openxmlformats.org/officeDocument/2006/relationships/hyperlink" Target="https://login.consultant.ru/link/?req=doc&amp;base=LAW&amp;n=159501&amp;dst=100720" TargetMode = "External"/>
	<Relationship Id="rId34" Type="http://schemas.openxmlformats.org/officeDocument/2006/relationships/hyperlink" Target="https://login.consultant.ru/link/?req=doc&amp;base=LAW&amp;n=470964&amp;dst=100069" TargetMode = "External"/>
	<Relationship Id="rId35" Type="http://schemas.openxmlformats.org/officeDocument/2006/relationships/hyperlink" Target="https://login.consultant.ru/link/?req=doc&amp;base=LAW&amp;n=490536&amp;dst=100028" TargetMode = "External"/>
	<Relationship Id="rId36" Type="http://schemas.openxmlformats.org/officeDocument/2006/relationships/hyperlink" Target="https://login.consultant.ru/link/?req=doc&amp;base=LAW&amp;n=470964&amp;dst=100070" TargetMode = "External"/>
	<Relationship Id="rId37" Type="http://schemas.openxmlformats.org/officeDocument/2006/relationships/hyperlink" Target="https://login.consultant.ru/link/?req=doc&amp;base=LAW&amp;n=470964&amp;dst=100071" TargetMode = "External"/>
	<Relationship Id="rId38" Type="http://schemas.openxmlformats.org/officeDocument/2006/relationships/hyperlink" Target="https://login.consultant.ru/link/?req=doc&amp;base=LAW&amp;n=479116&amp;dst=100525" TargetMode = "External"/>
	<Relationship Id="rId39" Type="http://schemas.openxmlformats.org/officeDocument/2006/relationships/hyperlink" Target="https://login.consultant.ru/link/?req=doc&amp;base=LAW&amp;n=458512&amp;dst=100018" TargetMode = "External"/>
	<Relationship Id="rId40" Type="http://schemas.openxmlformats.org/officeDocument/2006/relationships/hyperlink" Target="https://login.consultant.ru/link/?req=doc&amp;base=LAW&amp;n=136715&amp;dst=100009" TargetMode = "External"/>
	<Relationship Id="rId41" Type="http://schemas.openxmlformats.org/officeDocument/2006/relationships/hyperlink" Target="https://login.consultant.ru/link/?req=doc&amp;base=LAW&amp;n=470964&amp;dst=100072" TargetMode = "External"/>
	<Relationship Id="rId42" Type="http://schemas.openxmlformats.org/officeDocument/2006/relationships/hyperlink" Target="https://login.consultant.ru/link/?req=doc&amp;base=LAW&amp;n=471223&amp;dst=100573" TargetMode = "External"/>
	<Relationship Id="rId43" Type="http://schemas.openxmlformats.org/officeDocument/2006/relationships/hyperlink" Target="https://login.consultant.ru/link/?req=doc&amp;base=LAW&amp;n=165529&amp;dst=100011" TargetMode = "External"/>
	<Relationship Id="rId44" Type="http://schemas.openxmlformats.org/officeDocument/2006/relationships/hyperlink" Target="https://login.consultant.ru/link/?req=doc&amp;base=LAW&amp;n=479089&amp;dst=100177" TargetMode = "External"/>
	<Relationship Id="rId45" Type="http://schemas.openxmlformats.org/officeDocument/2006/relationships/hyperlink" Target="https://login.consultant.ru/link/?req=doc&amp;base=LAW&amp;n=440507&amp;dst=100425" TargetMode = "External"/>
	<Relationship Id="rId46" Type="http://schemas.openxmlformats.org/officeDocument/2006/relationships/hyperlink" Target="https://login.consultant.ru/link/?req=doc&amp;base=LAW&amp;n=440507&amp;dst=100426" TargetMode = "External"/>
	<Relationship Id="rId47" Type="http://schemas.openxmlformats.org/officeDocument/2006/relationships/hyperlink" Target="https://login.consultant.ru/link/?req=doc&amp;base=LAW&amp;n=442343&amp;dst=100009" TargetMode = "External"/>
	<Relationship Id="rId48" Type="http://schemas.openxmlformats.org/officeDocument/2006/relationships/hyperlink" Target="https://login.consultant.ru/link/?req=doc&amp;base=LAW&amp;n=98143&amp;dst=100015" TargetMode = "External"/>
	<Relationship Id="rId49" Type="http://schemas.openxmlformats.org/officeDocument/2006/relationships/hyperlink" Target="https://login.consultant.ru/link/?req=doc&amp;base=LAW&amp;n=147391" TargetMode = "External"/>
	<Relationship Id="rId50" Type="http://schemas.openxmlformats.org/officeDocument/2006/relationships/hyperlink" Target="https://login.consultant.ru/link/?req=doc&amp;base=LAW&amp;n=440507&amp;dst=100427" TargetMode = "External"/>
	<Relationship Id="rId51" Type="http://schemas.openxmlformats.org/officeDocument/2006/relationships/hyperlink" Target="https://login.consultant.ru/link/?req=doc&amp;base=LAW&amp;n=440507&amp;dst=100428" TargetMode = "External"/>
	<Relationship Id="rId52" Type="http://schemas.openxmlformats.org/officeDocument/2006/relationships/hyperlink" Target="https://login.consultant.ru/link/?req=doc&amp;base=LAW&amp;n=90936&amp;dst=100090" TargetMode = "External"/>
	<Relationship Id="rId53" Type="http://schemas.openxmlformats.org/officeDocument/2006/relationships/hyperlink" Target="https://login.consultant.ru/link/?req=doc&amp;base=LAW&amp;n=131967&amp;dst=103311" TargetMode = "External"/>
	<Relationship Id="rId54" Type="http://schemas.openxmlformats.org/officeDocument/2006/relationships/hyperlink" Target="https://login.consultant.ru/link/?req=doc&amp;base=LAW&amp;n=494613&amp;dst=100128" TargetMode = "External"/>
	<Relationship Id="rId55" Type="http://schemas.openxmlformats.org/officeDocument/2006/relationships/hyperlink" Target="https://login.consultant.ru/link/?req=doc&amp;base=LAW&amp;n=131967&amp;dst=103313" TargetMode = "External"/>
	<Relationship Id="rId56" Type="http://schemas.openxmlformats.org/officeDocument/2006/relationships/hyperlink" Target="https://login.consultant.ru/link/?req=doc&amp;base=LAW&amp;n=10122&amp;dst=100018" TargetMode = "External"/>
	<Relationship Id="rId57" Type="http://schemas.openxmlformats.org/officeDocument/2006/relationships/hyperlink" Target="https://login.consultant.ru/link/?req=doc&amp;base=LAW&amp;n=131967&amp;dst=103314" TargetMode = "External"/>
	<Relationship Id="rId58" Type="http://schemas.openxmlformats.org/officeDocument/2006/relationships/hyperlink" Target="https://login.consultant.ru/link/?req=doc&amp;base=LAW&amp;n=440507&amp;dst=100429" TargetMode = "External"/>
	<Relationship Id="rId59" Type="http://schemas.openxmlformats.org/officeDocument/2006/relationships/hyperlink" Target="https://login.consultant.ru/link/?req=doc&amp;base=LAW&amp;n=131967&amp;dst=10331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09.01.1996 N 3-ФЗ
(ред. от 18.03.2023)
"О радиационной безопасности населения"</dc:title>
  <dcterms:created xsi:type="dcterms:W3CDTF">2025-01-10T10:47:01Z</dcterms:created>
</cp:coreProperties>
</file>