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06.02.2016 N 81</w:t>
              <w:br/>
              <w:t xml:space="preserve">(ред. от 21.12.2024)</w:t>
              <w:br/>
              <w:t xml:space="preserve">"Об утилизационном сборе в отношении самоходных машин и (или) прицепов к ним и о внесении изменений в некоторые акты Правительства Российской Федерации"</w:t>
              <w:br/>
              <w:t xml:space="preserve">(вместе с "Правилами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февраля 2016 г. N 81</w:t>
      </w:r>
    </w:p>
    <w:p>
      <w:pPr>
        <w:pStyle w:val="2"/>
        <w:jc w:val="center"/>
      </w:pPr>
      <w:r>
        <w:rPr>
          <w:sz w:val="20"/>
        </w:rPr>
      </w:r>
    </w:p>
    <w:p>
      <w:pPr>
        <w:pStyle w:val="2"/>
        <w:jc w:val="center"/>
      </w:pPr>
      <w:r>
        <w:rPr>
          <w:sz w:val="20"/>
        </w:rPr>
        <w:t xml:space="preserve">ОБ УТИЛИЗАЦИОННОМ СБОРЕ</w:t>
      </w:r>
    </w:p>
    <w:p>
      <w:pPr>
        <w:pStyle w:val="2"/>
        <w:jc w:val="center"/>
      </w:pPr>
      <w:r>
        <w:rPr>
          <w:sz w:val="20"/>
        </w:rPr>
        <w:t xml:space="preserve">В ОТНОШЕНИИ САМОХОДНЫХ МАШИН И (ИЛИ) ПРИЦЕПОВ К НИМ</w:t>
      </w:r>
    </w:p>
    <w:p>
      <w:pPr>
        <w:pStyle w:val="2"/>
        <w:jc w:val="center"/>
      </w:pPr>
      <w:r>
        <w:rPr>
          <w:sz w:val="20"/>
        </w:rPr>
        <w:t xml:space="preserve">И О ВНЕСЕНИИ ИЗМЕНЕНИЙ В НЕКОТОРЫЕ АКТЫ ПРАВИТЕЛЬСТВА</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11.05.2016 </w:t>
            </w:r>
            <w:hyperlink w:history="0" r:id="rId7" w:tooltip="Постановление Правительства РФ от 11.05.2016 N 401 &quot;О внесении изменений в некоторые акты Правительства Российской Федерации&quot; {КонсультантПлюс}">
              <w:r>
                <w:rPr>
                  <w:sz w:val="20"/>
                  <w:color w:val="0000ff"/>
                </w:rPr>
                <w:t xml:space="preserve">N 401</w:t>
              </w:r>
            </w:hyperlink>
            <w:r>
              <w:rPr>
                <w:sz w:val="20"/>
                <w:color w:val="392c69"/>
              </w:rPr>
              <w:t xml:space="preserve">,</w:t>
            </w:r>
          </w:p>
          <w:p>
            <w:pPr>
              <w:pStyle w:val="0"/>
              <w:jc w:val="center"/>
            </w:pPr>
            <w:r>
              <w:rPr>
                <w:sz w:val="20"/>
                <w:color w:val="392c69"/>
              </w:rPr>
              <w:t xml:space="preserve">от 26.05.2018 </w:t>
            </w:r>
            <w:hyperlink w:history="0" r:id="rId8" w:tooltip="Постановление Правительства РФ от 26.05.2018 N 604 &quot;О внесении изменений в некоторые акты Правительства Российской Федерации&quot; {КонсультантПлюс}">
              <w:r>
                <w:rPr>
                  <w:sz w:val="20"/>
                  <w:color w:val="0000ff"/>
                </w:rPr>
                <w:t xml:space="preserve">N 604</w:t>
              </w:r>
            </w:hyperlink>
            <w:r>
              <w:rPr>
                <w:sz w:val="20"/>
                <w:color w:val="392c69"/>
              </w:rPr>
              <w:t xml:space="preserve">, от 31.05.2018 </w:t>
            </w:r>
            <w:hyperlink w:history="0" r:id="rId9" w:tooltip="Постановление Правительства РФ от 31.05.2018 N 639 &quot;О внесении изменений в постановление Правительства Российской Федерации от 6 февраля 2016 г. N 81&quot; {КонсультантПлюс}">
              <w:r>
                <w:rPr>
                  <w:sz w:val="20"/>
                  <w:color w:val="0000ff"/>
                </w:rPr>
                <w:t xml:space="preserve">N 639</w:t>
              </w:r>
            </w:hyperlink>
            <w:r>
              <w:rPr>
                <w:sz w:val="20"/>
                <w:color w:val="392c69"/>
              </w:rPr>
              <w:t xml:space="preserve">, от 11.07.2019 </w:t>
            </w:r>
            <w:hyperlink w:history="0" r:id="rId10" w:tooltip="Постановление Правительства РФ от 11.07.2019 N 884 &quot;О внесении изменений в некоторые акты Правительства Российской Федерации&quot; {КонсультантПлюс}">
              <w:r>
                <w:rPr>
                  <w:sz w:val="20"/>
                  <w:color w:val="0000ff"/>
                </w:rPr>
                <w:t xml:space="preserve">N 884</w:t>
              </w:r>
            </w:hyperlink>
            <w:r>
              <w:rPr>
                <w:sz w:val="20"/>
                <w:color w:val="392c69"/>
              </w:rPr>
              <w:t xml:space="preserve">,</w:t>
            </w:r>
          </w:p>
          <w:p>
            <w:pPr>
              <w:pStyle w:val="0"/>
              <w:jc w:val="center"/>
            </w:pPr>
            <w:r>
              <w:rPr>
                <w:sz w:val="20"/>
                <w:color w:val="392c69"/>
              </w:rPr>
              <w:t xml:space="preserve">от 27.02.2020 </w:t>
            </w:r>
            <w:hyperlink w:history="0" r:id="rId11" w:tooltip="Постановление Правительства РФ от 27.02.2020 N 209 &quot;О внесении изменений в некоторые акты Правительства Российской Федерации&quot; {КонсультантПлюс}">
              <w:r>
                <w:rPr>
                  <w:sz w:val="20"/>
                  <w:color w:val="0000ff"/>
                </w:rPr>
                <w:t xml:space="preserve">N 209</w:t>
              </w:r>
            </w:hyperlink>
            <w:r>
              <w:rPr>
                <w:sz w:val="20"/>
                <w:color w:val="392c69"/>
              </w:rPr>
              <w:t xml:space="preserve">, от 21.09.2020 </w:t>
            </w:r>
            <w:hyperlink w:history="0" r:id="rId12" w:tooltip="Постановление Правительства РФ от 21.09.2020 N 1507 (ред. от 17.07.2024) &quot;Об утверждении Правил государственной регистрации самоходных машин и других видов техники&quot; {КонсультантПлюс}">
              <w:r>
                <w:rPr>
                  <w:sz w:val="20"/>
                  <w:color w:val="0000ff"/>
                </w:rPr>
                <w:t xml:space="preserve">N 1507</w:t>
              </w:r>
            </w:hyperlink>
            <w:r>
              <w:rPr>
                <w:sz w:val="20"/>
                <w:color w:val="392c69"/>
              </w:rPr>
              <w:t xml:space="preserve">, от 24.06.2021 </w:t>
            </w:r>
            <w:hyperlink w:history="0" r:id="rId13" w:tooltip="Постановление Правительства РФ от 24.06.2021 N 984 &quot;О внесении изменений в некоторые акты Правительства Российской Федерации&quot; {КонсультантПлюс}">
              <w:r>
                <w:rPr>
                  <w:sz w:val="20"/>
                  <w:color w:val="0000ff"/>
                </w:rPr>
                <w:t xml:space="preserve">N 984</w:t>
              </w:r>
            </w:hyperlink>
            <w:r>
              <w:rPr>
                <w:sz w:val="20"/>
                <w:color w:val="392c69"/>
              </w:rPr>
              <w:t xml:space="preserve">,</w:t>
            </w:r>
          </w:p>
          <w:p>
            <w:pPr>
              <w:pStyle w:val="0"/>
              <w:jc w:val="center"/>
            </w:pPr>
            <w:r>
              <w:rPr>
                <w:sz w:val="20"/>
                <w:color w:val="392c69"/>
              </w:rPr>
              <w:t xml:space="preserve">от 31.03.2022 </w:t>
            </w:r>
            <w:hyperlink w:history="0" r:id="rId14" w:tooltip="Постановление Правительства РФ от 31.03.2022 N 521 &quot;О внесении изменения в пункт 24 Правил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521</w:t>
              </w:r>
            </w:hyperlink>
            <w:r>
              <w:rPr>
                <w:sz w:val="20"/>
                <w:color w:val="392c69"/>
              </w:rPr>
              <w:t xml:space="preserve">, от 26.04.2022 </w:t>
            </w:r>
            <w:hyperlink w:history="0" r:id="rId15" w:tooltip="Постановление Правительства РФ от 26.04.2022 N 758 (ред. от 27.04.202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758</w:t>
              </w:r>
            </w:hyperlink>
            <w:r>
              <w:rPr>
                <w:sz w:val="20"/>
                <w:color w:val="392c69"/>
              </w:rPr>
              <w:t xml:space="preserve">, от 12.09.2022 </w:t>
            </w:r>
            <w:hyperlink w:history="0" r:id="rId16" w:tooltip="Постановление Правительства РФ от 12.09.2022 N 1591 &quot;О внесении изменения в перечень видов самоходных машин и прицепов к ним, с даты выпуска которых прошло менее 3 лет,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и в отношении которых утилизационный сбор не уплачивается&quot; {КонсультантПлюс}">
              <w:r>
                <w:rPr>
                  <w:sz w:val="20"/>
                  <w:color w:val="0000ff"/>
                </w:rPr>
                <w:t xml:space="preserve">N 1591</w:t>
              </w:r>
            </w:hyperlink>
            <w:r>
              <w:rPr>
                <w:sz w:val="20"/>
                <w:color w:val="392c69"/>
              </w:rPr>
              <w:t xml:space="preserve">,</w:t>
            </w:r>
          </w:p>
          <w:p>
            <w:pPr>
              <w:pStyle w:val="0"/>
              <w:jc w:val="center"/>
            </w:pPr>
            <w:r>
              <w:rPr>
                <w:sz w:val="20"/>
                <w:color w:val="392c69"/>
              </w:rPr>
              <w:t xml:space="preserve">от 06.10.2022 </w:t>
            </w:r>
            <w:hyperlink w:history="0" r:id="rId17"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N 1777</w:t>
              </w:r>
            </w:hyperlink>
            <w:r>
              <w:rPr>
                <w:sz w:val="20"/>
                <w:color w:val="392c69"/>
              </w:rPr>
              <w:t xml:space="preserve">, от 24.11.2022 </w:t>
            </w:r>
            <w:hyperlink w:history="0" r:id="rId18" w:tooltip="Постановление Правительства РФ от 24.11.2022 N 2132 &quot;О внесении изменений в некоторые акты Правительства Российской Федерации&quot; {КонсультантПлюс}">
              <w:r>
                <w:rPr>
                  <w:sz w:val="20"/>
                  <w:color w:val="0000ff"/>
                </w:rPr>
                <w:t xml:space="preserve">N 2132</w:t>
              </w:r>
            </w:hyperlink>
            <w:r>
              <w:rPr>
                <w:sz w:val="20"/>
                <w:color w:val="392c69"/>
              </w:rPr>
              <w:t xml:space="preserve">, от 06.03.2023 </w:t>
            </w:r>
            <w:hyperlink w:history="0" r:id="rId19" w:tooltip="Постановление Правительства РФ от 06.03.2023 N 350 &quot;О внесении изменений в некоторые акты Правительства Российской Федерации&quot; {КонсультантПлюс}">
              <w:r>
                <w:rPr>
                  <w:sz w:val="20"/>
                  <w:color w:val="0000ff"/>
                </w:rPr>
                <w:t xml:space="preserve">N 350</w:t>
              </w:r>
            </w:hyperlink>
            <w:r>
              <w:rPr>
                <w:sz w:val="20"/>
                <w:color w:val="392c69"/>
              </w:rPr>
              <w:t xml:space="preserve">,</w:t>
            </w:r>
          </w:p>
          <w:p>
            <w:pPr>
              <w:pStyle w:val="0"/>
              <w:jc w:val="center"/>
            </w:pPr>
            <w:r>
              <w:rPr>
                <w:sz w:val="20"/>
                <w:color w:val="392c69"/>
              </w:rPr>
              <w:t xml:space="preserve">от 06.06.2023 </w:t>
            </w:r>
            <w:hyperlink w:history="0" r:id="rId20" w:tooltip="Постановление Правительства РФ от 06.06.2023 N 938 &quot;О внесении изменений в перечень видов и категорий самоходных машин и прицепов к ним, в отношении которых уплачивается утилизационный сбор, а также размеров утилизационного сбора&quot; {КонсультантПлюс}">
              <w:r>
                <w:rPr>
                  <w:sz w:val="20"/>
                  <w:color w:val="0000ff"/>
                </w:rPr>
                <w:t xml:space="preserve">N 938</w:t>
              </w:r>
            </w:hyperlink>
            <w:r>
              <w:rPr>
                <w:sz w:val="20"/>
                <w:color w:val="392c69"/>
              </w:rPr>
              <w:t xml:space="preserve">, от 27.04.2024 </w:t>
            </w:r>
            <w:hyperlink w:history="0" r:id="rId21" w:tooltip="Постановление Правительства РФ от 27.04.2024 N 548 &quot;О внесении изменений в постановление Правительства Российской Федерации от 6 февраля 2016 г. N 81&quot; {КонсультантПлюс}">
              <w:r>
                <w:rPr>
                  <w:sz w:val="20"/>
                  <w:color w:val="0000ff"/>
                </w:rPr>
                <w:t xml:space="preserve">N 548</w:t>
              </w:r>
            </w:hyperlink>
            <w:r>
              <w:rPr>
                <w:sz w:val="20"/>
                <w:color w:val="392c69"/>
              </w:rPr>
              <w:t xml:space="preserve">, от 13.09.2024 </w:t>
            </w:r>
            <w:hyperlink w:history="0" r:id="rId22" w:tooltip="Постановление Правительства РФ от 13.09.2024 N 1255 &quot;О внесении изменений в некоторые акты Правительства Российской Федерации&quot; {КонсультантПлюс}">
              <w:r>
                <w:rPr>
                  <w:sz w:val="20"/>
                  <w:color w:val="0000ff"/>
                </w:rPr>
                <w:t xml:space="preserve">N 1255</w:t>
              </w:r>
            </w:hyperlink>
            <w:r>
              <w:rPr>
                <w:sz w:val="20"/>
                <w:color w:val="392c69"/>
              </w:rPr>
              <w:t xml:space="preserve">,</w:t>
            </w:r>
          </w:p>
          <w:p>
            <w:pPr>
              <w:pStyle w:val="0"/>
              <w:jc w:val="center"/>
            </w:pPr>
            <w:r>
              <w:rPr>
                <w:sz w:val="20"/>
                <w:color w:val="392c69"/>
              </w:rPr>
              <w:t xml:space="preserve">от 21.12.2024 </w:t>
            </w:r>
            <w:hyperlink w:history="0" r:id="rId23" w:tooltip="Постановление Правительства РФ от 21.12.2024 N 1853 &quot;О внесении изменений в постановление Правительства Российской Федерации от 6 февраля 2016 г. N 81&quot; {КонсультантПлюс}">
              <w:r>
                <w:rPr>
                  <w:sz w:val="20"/>
                  <w:color w:val="0000ff"/>
                </w:rPr>
                <w:t xml:space="preserve">N 1853</w:t>
              </w:r>
            </w:hyperlink>
            <w:r>
              <w:rPr>
                <w:sz w:val="20"/>
                <w:color w:val="392c69"/>
              </w:rPr>
              <w:t xml:space="preserve">,</w:t>
            </w:r>
          </w:p>
          <w:p>
            <w:pPr>
              <w:pStyle w:val="0"/>
              <w:jc w:val="center"/>
            </w:pPr>
            <w:r>
              <w:rPr>
                <w:sz w:val="20"/>
                <w:color w:val="392c69"/>
              </w:rPr>
              <w:t xml:space="preserve">с изм., внесенными </w:t>
            </w:r>
            <w:hyperlink w:history="0" r:id="rId24" w:tooltip="Постановление Конституционного Суда РФ от 08.11.2022 N 47-П &quot;По делу о проверке конституционности пункта 37 Правил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 в связи с жалобой общества с ограниченной ответственностью &quot;Трактородеталь Групп&quot; {КонсультантПлюс}">
              <w:r>
                <w:rPr>
                  <w:sz w:val="20"/>
                  <w:color w:val="0000ff"/>
                </w:rPr>
                <w:t xml:space="preserve">Постановлением</w:t>
              </w:r>
            </w:hyperlink>
            <w:r>
              <w:rPr>
                <w:sz w:val="20"/>
                <w:color w:val="392c69"/>
              </w:rPr>
              <w:t xml:space="preserve"> КС РФ от 08.11.2022 N 47-П)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"Об отходах производства и потребления"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3" w:tooltip="ПРАВИЛА">
        <w:r>
          <w:rPr>
            <w:sz w:val="20"/>
            <w:color w:val="0000ff"/>
          </w:rPr>
          <w:t xml:space="preserve">Правила</w:t>
        </w:r>
      </w:hyperlink>
      <w:r>
        <w:rPr>
          <w:sz w:val="20"/>
        </w:rPr>
        <w:t xml:space="preserve">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w:t>
      </w:r>
    </w:p>
    <w:p>
      <w:pPr>
        <w:pStyle w:val="0"/>
        <w:spacing w:before="200" w:line-rule="auto"/>
        <w:ind w:firstLine="540"/>
        <w:jc w:val="both"/>
      </w:pPr>
      <w:hyperlink w:history="0" w:anchor="P793" w:tooltip="ПЕРЕЧЕНЬ">
        <w:r>
          <w:rPr>
            <w:sz w:val="20"/>
            <w:color w:val="0000ff"/>
          </w:rPr>
          <w:t xml:space="preserve">перечень</w:t>
        </w:r>
      </w:hyperlink>
      <w:r>
        <w:rPr>
          <w:sz w:val="20"/>
        </w:rPr>
        <w:t xml:space="preserve"> видов и категорий самоходных машин и прицепов к ним, в отношении которых уплачивается утилизационный сбор, а также размеров утилизационного сбора;</w:t>
      </w:r>
    </w:p>
    <w:p>
      <w:pPr>
        <w:pStyle w:val="0"/>
        <w:spacing w:before="200" w:line-rule="auto"/>
        <w:ind w:firstLine="540"/>
        <w:jc w:val="both"/>
      </w:pPr>
      <w:hyperlink w:history="0" w:anchor="P2293" w:tooltip="ПЕРЕЧЕНЬ">
        <w:r>
          <w:rPr>
            <w:sz w:val="20"/>
            <w:color w:val="0000ff"/>
          </w:rPr>
          <w:t xml:space="preserve">перечень</w:t>
        </w:r>
      </w:hyperlink>
      <w:r>
        <w:rPr>
          <w:sz w:val="20"/>
        </w:rPr>
        <w:t xml:space="preserve"> видов самоходных машин и прицепов к ним, с даты выпуска которых прошло менее 3 лет,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и в отношении которых утилизационный сбор не уплачивается;</w:t>
      </w:r>
    </w:p>
    <w:p>
      <w:pPr>
        <w:pStyle w:val="0"/>
        <w:jc w:val="both"/>
      </w:pPr>
      <w:r>
        <w:rPr>
          <w:sz w:val="20"/>
        </w:rPr>
        <w:t xml:space="preserve">(абзац введен </w:t>
      </w:r>
      <w:hyperlink w:history="0" r:id="rId25" w:tooltip="Постановление Правительства РФ от 26.05.2018 N 60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26.05.2018 N 604)</w:t>
      </w:r>
    </w:p>
    <w:p>
      <w:pPr>
        <w:pStyle w:val="0"/>
        <w:spacing w:before="200" w:line-rule="auto"/>
        <w:ind w:firstLine="540"/>
        <w:jc w:val="both"/>
      </w:pPr>
      <w:hyperlink w:history="0" w:anchor="P2335"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w:t>
      </w:r>
    </w:p>
    <w:p>
      <w:pPr>
        <w:pStyle w:val="0"/>
        <w:jc w:val="both"/>
      </w:pPr>
      <w:r>
        <w:rPr>
          <w:sz w:val="20"/>
        </w:rPr>
        <w:t xml:space="preserve">(в ред. Постановлений Правительства РФ от 06.10.2022 </w:t>
      </w:r>
      <w:hyperlink w:history="0" r:id="rId26"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N 1777</w:t>
        </w:r>
      </w:hyperlink>
      <w:r>
        <w:rPr>
          <w:sz w:val="20"/>
        </w:rPr>
        <w:t xml:space="preserve">, от 13.09.2024 </w:t>
      </w:r>
      <w:hyperlink w:history="0" r:id="rId27" w:tooltip="Постановление Правительства РФ от 13.09.2024 N 1255 &quot;О внесении изменений в некоторые акты Правительства Российской Федерации&quot; {КонсультантПлюс}">
        <w:r>
          <w:rPr>
            <w:sz w:val="20"/>
            <w:color w:val="0000ff"/>
          </w:rPr>
          <w:t xml:space="preserve">N 1255</w:t>
        </w:r>
      </w:hyperlink>
      <w:r>
        <w:rPr>
          <w:sz w:val="20"/>
        </w:rPr>
        <w:t xml:space="preserve">)</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6 февраля 2016 г. N 81</w:t>
      </w:r>
    </w:p>
    <w:p>
      <w:pPr>
        <w:pStyle w:val="0"/>
        <w:ind w:firstLine="540"/>
        <w:jc w:val="both"/>
      </w:pPr>
      <w:r>
        <w:rPr>
          <w:sz w:val="20"/>
        </w:rPr>
      </w:r>
    </w:p>
    <w:bookmarkStart w:id="43" w:name="P43"/>
    <w:bookmarkEnd w:id="43"/>
    <w:p>
      <w:pPr>
        <w:pStyle w:val="2"/>
        <w:jc w:val="center"/>
      </w:pPr>
      <w:r>
        <w:rPr>
          <w:sz w:val="20"/>
        </w:rPr>
        <w:t xml:space="preserve">ПРАВИЛА</w:t>
      </w:r>
    </w:p>
    <w:p>
      <w:pPr>
        <w:pStyle w:val="2"/>
        <w:jc w:val="center"/>
      </w:pPr>
      <w:r>
        <w:rPr>
          <w:sz w:val="20"/>
        </w:rPr>
        <w:t xml:space="preserve">ВЗИМАНИЯ, ИСЧИСЛЕНИЯ, УПЛАТЫ И ВЗЫСКАНИЯ УТИЛИЗАЦИОННОГО</w:t>
      </w:r>
    </w:p>
    <w:p>
      <w:pPr>
        <w:pStyle w:val="2"/>
        <w:jc w:val="center"/>
      </w:pPr>
      <w:r>
        <w:rPr>
          <w:sz w:val="20"/>
        </w:rPr>
        <w:t xml:space="preserve">СБОРА В ОТНОШЕНИИ САМОХОДНЫХ МАШИН И (ИЛИ) ПРИЦЕПОВ К НИМ,</w:t>
      </w:r>
    </w:p>
    <w:p>
      <w:pPr>
        <w:pStyle w:val="2"/>
        <w:jc w:val="center"/>
      </w:pPr>
      <w:r>
        <w:rPr>
          <w:sz w:val="20"/>
        </w:rPr>
        <w:t xml:space="preserve">А ТАКЖЕ ВОЗВРАТА И ЗАЧЕТА ИЗЛИШНЕ УПЛАЧЕННЫХ ИЛИ ИЗЛИШНЕ</w:t>
      </w:r>
    </w:p>
    <w:p>
      <w:pPr>
        <w:pStyle w:val="2"/>
        <w:jc w:val="center"/>
      </w:pPr>
      <w:r>
        <w:rPr>
          <w:sz w:val="20"/>
        </w:rPr>
        <w:t xml:space="preserve">ВЗЫСКАННЫХ СУММ ЭТОГО СБОРА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26.05.2018 </w:t>
            </w:r>
            <w:hyperlink w:history="0" r:id="rId28" w:tooltip="Постановление Правительства РФ от 26.05.2018 N 604 &quot;О внесении изменений в некоторые акты Правительства Российской Федерации&quot; {КонсультантПлюс}">
              <w:r>
                <w:rPr>
                  <w:sz w:val="20"/>
                  <w:color w:val="0000ff"/>
                </w:rPr>
                <w:t xml:space="preserve">N 604</w:t>
              </w:r>
            </w:hyperlink>
            <w:r>
              <w:rPr>
                <w:sz w:val="20"/>
                <w:color w:val="392c69"/>
              </w:rPr>
              <w:t xml:space="preserve">,</w:t>
            </w:r>
          </w:p>
          <w:p>
            <w:pPr>
              <w:pStyle w:val="0"/>
              <w:jc w:val="center"/>
            </w:pPr>
            <w:r>
              <w:rPr>
                <w:sz w:val="20"/>
                <w:color w:val="392c69"/>
              </w:rPr>
              <w:t xml:space="preserve">от 31.05.2018 </w:t>
            </w:r>
            <w:hyperlink w:history="0" r:id="rId29" w:tooltip="Постановление Правительства РФ от 31.05.2018 N 639 &quot;О внесении изменений в постановление Правительства Российской Федерации от 6 февраля 2016 г. N 81&quot; {КонсультантПлюс}">
              <w:r>
                <w:rPr>
                  <w:sz w:val="20"/>
                  <w:color w:val="0000ff"/>
                </w:rPr>
                <w:t xml:space="preserve">N 639</w:t>
              </w:r>
            </w:hyperlink>
            <w:r>
              <w:rPr>
                <w:sz w:val="20"/>
                <w:color w:val="392c69"/>
              </w:rPr>
              <w:t xml:space="preserve">, от 24.06.2021 </w:t>
            </w:r>
            <w:hyperlink w:history="0" r:id="rId30" w:tooltip="Постановление Правительства РФ от 24.06.2021 N 984 &quot;О внесении изменений в некоторые акты Правительства Российской Федерации&quot; {КонсультантПлюс}">
              <w:r>
                <w:rPr>
                  <w:sz w:val="20"/>
                  <w:color w:val="0000ff"/>
                </w:rPr>
                <w:t xml:space="preserve">N 984</w:t>
              </w:r>
            </w:hyperlink>
            <w:r>
              <w:rPr>
                <w:sz w:val="20"/>
                <w:color w:val="392c69"/>
              </w:rPr>
              <w:t xml:space="preserve">, от 31.03.2022 </w:t>
            </w:r>
            <w:hyperlink w:history="0" r:id="rId31" w:tooltip="Постановление Правительства РФ от 31.03.2022 N 521 &quot;О внесении изменения в пункт 24 Правил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521</w:t>
              </w:r>
            </w:hyperlink>
            <w:r>
              <w:rPr>
                <w:sz w:val="20"/>
                <w:color w:val="392c69"/>
              </w:rPr>
              <w:t xml:space="preserve">,</w:t>
            </w:r>
          </w:p>
          <w:p>
            <w:pPr>
              <w:pStyle w:val="0"/>
              <w:jc w:val="center"/>
            </w:pPr>
            <w:r>
              <w:rPr>
                <w:sz w:val="20"/>
                <w:color w:val="392c69"/>
              </w:rPr>
              <w:t xml:space="preserve">от 06.10.2022 </w:t>
            </w:r>
            <w:hyperlink w:history="0" r:id="rId32"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N 1777</w:t>
              </w:r>
            </w:hyperlink>
            <w:r>
              <w:rPr>
                <w:sz w:val="20"/>
                <w:color w:val="392c69"/>
              </w:rPr>
              <w:t xml:space="preserve">, от 06.03.2023 </w:t>
            </w:r>
            <w:hyperlink w:history="0" r:id="rId33" w:tooltip="Постановление Правительства РФ от 06.03.2023 N 350 &quot;О внесении изменений в некоторые акты Правительства Российской Федерации&quot; {КонсультантПлюс}">
              <w:r>
                <w:rPr>
                  <w:sz w:val="20"/>
                  <w:color w:val="0000ff"/>
                </w:rPr>
                <w:t xml:space="preserve">N 350</w:t>
              </w:r>
            </w:hyperlink>
            <w:r>
              <w:rPr>
                <w:sz w:val="20"/>
                <w:color w:val="392c69"/>
              </w:rPr>
              <w:t xml:space="preserve">, от 21.12.2024 </w:t>
            </w:r>
            <w:hyperlink w:history="0" r:id="rId34" w:tooltip="Постановление Правительства РФ от 21.12.2024 N 1853 &quot;О внесении изменений в постановление Правительства Российской Федерации от 6 февраля 2016 г. N 81&quot; {КонсультантПлюс}">
              <w:r>
                <w:rPr>
                  <w:sz w:val="20"/>
                  <w:color w:val="0000ff"/>
                </w:rPr>
                <w:t xml:space="preserve">N 1853</w:t>
              </w:r>
            </w:hyperlink>
            <w:r>
              <w:rPr>
                <w:sz w:val="20"/>
                <w:color w:val="392c69"/>
              </w:rPr>
              <w:t xml:space="preserve">,</w:t>
            </w:r>
          </w:p>
          <w:p>
            <w:pPr>
              <w:pStyle w:val="0"/>
              <w:jc w:val="center"/>
            </w:pPr>
            <w:r>
              <w:rPr>
                <w:sz w:val="20"/>
                <w:color w:val="392c69"/>
              </w:rPr>
              <w:t xml:space="preserve">с изм., внесенными </w:t>
            </w:r>
            <w:hyperlink w:history="0" r:id="rId35" w:tooltip="Постановление Конституционного Суда РФ от 08.11.2022 N 47-П &quot;По делу о проверке конституционности пункта 37 Правил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 в связи с жалобой общества с ограниченной ответственностью &quot;Трактородеталь Групп&quot; {КонсультантПлюс}">
              <w:r>
                <w:rPr>
                  <w:sz w:val="20"/>
                  <w:color w:val="0000ff"/>
                </w:rPr>
                <w:t xml:space="preserve">Постановлением</w:t>
              </w:r>
            </w:hyperlink>
            <w:r>
              <w:rPr>
                <w:sz w:val="20"/>
                <w:color w:val="392c69"/>
              </w:rPr>
              <w:t xml:space="preserve"> КС РФ от 08.11.2022 N 47-П)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Настоящие Правила устанавливают порядок взимания, исчисления, уплаты, взыскания, возврата и зачета излишне уплаченных или излишне взысканных сумм утилизационного сбора за самоходные машины и (или) прицепы к ним (далее - прицепы), которые ввозятся в Российскую Федерацию или производятся, изготавливаются в Российской Федерации и в отношении которых в соответствии с Федеральным </w:t>
      </w:r>
      <w:hyperlink w:history="0" r:id="rId36"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законом</w:t>
        </w:r>
      </w:hyperlink>
      <w:r>
        <w:rPr>
          <w:sz w:val="20"/>
        </w:rPr>
        <w:t xml:space="preserve"> "Об отходах производства и потребления" требуется уплата утилизационного сбора (далее - утилизационный сбор).</w:t>
      </w:r>
    </w:p>
    <w:p>
      <w:pPr>
        <w:pStyle w:val="0"/>
        <w:jc w:val="both"/>
      </w:pPr>
      <w:r>
        <w:rPr>
          <w:sz w:val="20"/>
        </w:rPr>
        <w:t xml:space="preserve">(в ред. </w:t>
      </w:r>
      <w:hyperlink w:history="0" r:id="rId37"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1(1). Объектами обложения утилизационным сбором являются включенные в </w:t>
      </w:r>
      <w:hyperlink w:history="0" w:anchor="P793" w:tooltip="ПЕРЕЧЕНЬ">
        <w:r>
          <w:rPr>
            <w:sz w:val="20"/>
            <w:color w:val="0000ff"/>
          </w:rPr>
          <w:t xml:space="preserve">перечень</w:t>
        </w:r>
      </w:hyperlink>
      <w:r>
        <w:rPr>
          <w:sz w:val="20"/>
        </w:rPr>
        <w:t xml:space="preserve"> видов и категорий самоходных машин и прицепов к ним, в отношении которых уплачивается утилизационный сбор, а также размеров утилизационного сбора, утвержденный постановлением Правительства Российской Федерации от 6 февраля 2016 г. N 81 "Об утилизационном сборе в отношении самоходных машин и (или) прицепов к ним и о внесении изменений в некоторые акты Правительства Российской Федерации" (далее - перечень), самоходные машины и (или) прицепы, ввозимые в Российскую Федерацию или произведенные, изготовленные в Российской Федерации, в отношении которых требуется уплата утилизационного сбора в соответствии с Федеральным </w:t>
      </w:r>
      <w:hyperlink w:history="0" r:id="rId38"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законом</w:t>
        </w:r>
      </w:hyperlink>
      <w:r>
        <w:rPr>
          <w:sz w:val="20"/>
        </w:rPr>
        <w:t xml:space="preserve"> "Об отходах производства и потребления", за исключением самоходных машин и (или) прицепов, указанных в </w:t>
      </w:r>
      <w:hyperlink w:history="0" r:id="rId39"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пункте 6 статьи 24.1</w:t>
        </w:r>
      </w:hyperlink>
      <w:r>
        <w:rPr>
          <w:sz w:val="20"/>
        </w:rPr>
        <w:t xml:space="preserve"> Федерального закона "Об отходах производства и потребления".</w:t>
      </w:r>
    </w:p>
    <w:p>
      <w:pPr>
        <w:pStyle w:val="0"/>
        <w:jc w:val="both"/>
      </w:pPr>
      <w:r>
        <w:rPr>
          <w:sz w:val="20"/>
        </w:rPr>
        <w:t xml:space="preserve">(п. 1(1) введен </w:t>
      </w:r>
      <w:hyperlink w:history="0" r:id="rId40"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1(2). Уплата утилизационного сбора за самоходные машины и (или) прицепы, которые ввозятся в Российскую Федерацию или производятся, изготавливаются в Российской Федерации и в отношении которых в соответствии с Федеральным </w:t>
      </w:r>
      <w:hyperlink w:history="0" r:id="rId41"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законом</w:t>
        </w:r>
      </w:hyperlink>
      <w:r>
        <w:rPr>
          <w:sz w:val="20"/>
        </w:rPr>
        <w:t xml:space="preserve"> "Об отходах производства и потребления" требуется уплата утилизационного сбора, осуществляется однократно, за исключением случаев изготовления (достройки) самоходных машин и (или) прицепов на базе самоходных машин и (или) прицепов, в отношении которых ранее был уплачен утилизационный сбор, при изменении вида и (или) категории самоходной машины и (или) прицепа.</w:t>
      </w:r>
    </w:p>
    <w:p>
      <w:pPr>
        <w:pStyle w:val="0"/>
        <w:jc w:val="both"/>
      </w:pPr>
      <w:r>
        <w:rPr>
          <w:sz w:val="20"/>
        </w:rPr>
        <w:t xml:space="preserve">(п. 1(2) введен </w:t>
      </w:r>
      <w:hyperlink w:history="0" r:id="rId42"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2. Уплата утилизационного сбора осуществляется лицами, признанными плательщиками утилизационного сбора (далее - плательщики) в соответствии с </w:t>
      </w:r>
      <w:hyperlink w:history="0" r:id="rId43"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пунктом 3 статьи 24.1</w:t>
        </w:r>
      </w:hyperlink>
      <w:r>
        <w:rPr>
          <w:sz w:val="20"/>
        </w:rPr>
        <w:t xml:space="preserve"> Федерального закона "Об отходах производства и потребления".</w:t>
      </w:r>
    </w:p>
    <w:p>
      <w:pPr>
        <w:pStyle w:val="0"/>
        <w:jc w:val="both"/>
      </w:pPr>
      <w:r>
        <w:rPr>
          <w:sz w:val="20"/>
        </w:rPr>
        <w:t xml:space="preserve">(в ред. </w:t>
      </w:r>
      <w:hyperlink w:history="0" r:id="rId44"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3. Взимание утилизационного сбора, уплату которого осуществляют плательщики, указанные в </w:t>
      </w:r>
      <w:hyperlink w:history="0" r:id="rId45"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абзацах втором</w:t>
        </w:r>
      </w:hyperlink>
      <w:r>
        <w:rPr>
          <w:sz w:val="20"/>
        </w:rPr>
        <w:t xml:space="preserve"> и </w:t>
      </w:r>
      <w:hyperlink w:history="0" r:id="rId46"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пятом пункта 3 статьи 24.1</w:t>
        </w:r>
      </w:hyperlink>
      <w:r>
        <w:rPr>
          <w:sz w:val="20"/>
        </w:rPr>
        <w:t xml:space="preserve"> Федерального закона "Об отходах производства и потребления", осуществляет Федеральная таможенная служба.</w:t>
      </w:r>
    </w:p>
    <w:p>
      <w:pPr>
        <w:pStyle w:val="0"/>
        <w:jc w:val="both"/>
      </w:pPr>
      <w:r>
        <w:rPr>
          <w:sz w:val="20"/>
        </w:rPr>
        <w:t xml:space="preserve">(в ред. </w:t>
      </w:r>
      <w:hyperlink w:history="0" r:id="rId47" w:tooltip="Постановление Правительства РФ от 26.05.2018 N 6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26.05.2018 N 604)</w:t>
      </w:r>
    </w:p>
    <w:p>
      <w:pPr>
        <w:pStyle w:val="0"/>
        <w:spacing w:before="200" w:line-rule="auto"/>
        <w:ind w:firstLine="540"/>
        <w:jc w:val="both"/>
      </w:pPr>
      <w:r>
        <w:rPr>
          <w:sz w:val="20"/>
        </w:rPr>
        <w:t xml:space="preserve">4. Взимание утилизационного сбора, уплату которого осуществляют плательщики, указанные в </w:t>
      </w:r>
      <w:hyperlink w:history="0" r:id="rId48"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абзацах третьем</w:t>
        </w:r>
      </w:hyperlink>
      <w:r>
        <w:rPr>
          <w:sz w:val="20"/>
        </w:rPr>
        <w:t xml:space="preserve"> и </w:t>
      </w:r>
      <w:hyperlink w:history="0" r:id="rId49"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четвертом пункта 3 статьи 24.1</w:t>
        </w:r>
      </w:hyperlink>
      <w:r>
        <w:rPr>
          <w:sz w:val="20"/>
        </w:rPr>
        <w:t xml:space="preserve"> Федерального закона "Об отходах производства и потребления", осуществляет Федеральная налоговая служба.</w:t>
      </w:r>
    </w:p>
    <w:p>
      <w:pPr>
        <w:pStyle w:val="0"/>
        <w:spacing w:before="200" w:line-rule="auto"/>
        <w:ind w:firstLine="540"/>
        <w:jc w:val="both"/>
      </w:pPr>
      <w:r>
        <w:rPr>
          <w:sz w:val="20"/>
        </w:rPr>
        <w:t xml:space="preserve">5. Утилизационный сбор исчисляется плательщиком самостоятельно в соответствии с </w:t>
      </w:r>
      <w:hyperlink w:history="0" w:anchor="P793" w:tooltip="ПЕРЕЧЕНЬ">
        <w:r>
          <w:rPr>
            <w:sz w:val="20"/>
            <w:color w:val="0000ff"/>
          </w:rPr>
          <w:t xml:space="preserve">перечнем</w:t>
        </w:r>
      </w:hyperlink>
      <w:r>
        <w:rPr>
          <w:sz w:val="20"/>
        </w:rPr>
        <w:t xml:space="preserve">, за исключением случаев исчисления утилизационного сбора таможенными органами, предусмотренных </w:t>
      </w:r>
      <w:hyperlink w:history="0" w:anchor="P95" w:tooltip="II. Порядок исчисления, уплаты и взыскания утилизационного">
        <w:r>
          <w:rPr>
            <w:sz w:val="20"/>
            <w:color w:val="0000ff"/>
          </w:rPr>
          <w:t xml:space="preserve">разделом II</w:t>
        </w:r>
      </w:hyperlink>
      <w:r>
        <w:rPr>
          <w:sz w:val="20"/>
        </w:rPr>
        <w:t xml:space="preserve"> настоящих Правил.</w:t>
      </w:r>
    </w:p>
    <w:p>
      <w:pPr>
        <w:pStyle w:val="0"/>
        <w:jc w:val="both"/>
      </w:pPr>
      <w:r>
        <w:rPr>
          <w:sz w:val="20"/>
        </w:rPr>
        <w:t xml:space="preserve">(п. 5 в ред. </w:t>
      </w:r>
      <w:hyperlink w:history="0" r:id="rId50"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6. Уплата утилизационного сбора осуществляется плательщиком в валюте Российской Федерации по соответствующему коду бюджетной классификации на счет Федерального казначейства в порядке, установленном настоящими Правилами (далее - счет Федерального казначейства).</w:t>
      </w:r>
    </w:p>
    <w:p>
      <w:pPr>
        <w:pStyle w:val="0"/>
        <w:jc w:val="both"/>
      </w:pPr>
      <w:r>
        <w:rPr>
          <w:sz w:val="20"/>
        </w:rPr>
        <w:t xml:space="preserve">(в ред. Постановлений Правительства РФ от 24.06.2021 </w:t>
      </w:r>
      <w:hyperlink w:history="0" r:id="rId51" w:tooltip="Постановление Правительства РФ от 24.06.2021 N 984 &quot;О внесении изменений в некоторые акты Правительства Российской Федерации&quot; {КонсультантПлюс}">
        <w:r>
          <w:rPr>
            <w:sz w:val="20"/>
            <w:color w:val="0000ff"/>
          </w:rPr>
          <w:t xml:space="preserve">N 984</w:t>
        </w:r>
      </w:hyperlink>
      <w:r>
        <w:rPr>
          <w:sz w:val="20"/>
        </w:rPr>
        <w:t xml:space="preserve">, от 06.10.2022 </w:t>
      </w:r>
      <w:hyperlink w:history="0" r:id="rId52"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N 1777</w:t>
        </w:r>
      </w:hyperlink>
      <w:r>
        <w:rPr>
          <w:sz w:val="20"/>
        </w:rPr>
        <w:t xml:space="preserve">)</w:t>
      </w:r>
    </w:p>
    <w:p>
      <w:pPr>
        <w:pStyle w:val="0"/>
        <w:spacing w:before="200" w:line-rule="auto"/>
        <w:ind w:firstLine="540"/>
        <w:jc w:val="both"/>
      </w:pPr>
      <w:r>
        <w:rPr>
          <w:sz w:val="20"/>
        </w:rPr>
        <w:t xml:space="preserve">Информация о номерах счетов для уплаты утилизационного сбора доводится до сведения плательщиков Федеральной таможенной службой и Федеральной налоговой службой и размещается на официальных сайтах Федеральной таможенной службы, Федеральной налоговой службы и Федерального казначейства в информационно-телекоммуникационной сети "Интернет".</w:t>
      </w:r>
    </w:p>
    <w:p>
      <w:pPr>
        <w:pStyle w:val="0"/>
        <w:spacing w:before="200" w:line-rule="auto"/>
        <w:ind w:firstLine="540"/>
        <w:jc w:val="both"/>
      </w:pPr>
      <w:r>
        <w:rPr>
          <w:sz w:val="20"/>
        </w:rPr>
        <w:t xml:space="preserve">Уплата утилизационного сбора может осуществляться плательщиком с зачетом излишне уплаченного (взысканного) утилизационного сбора в порядке, установленном настоящими Правилами.</w:t>
      </w:r>
    </w:p>
    <w:p>
      <w:pPr>
        <w:pStyle w:val="0"/>
        <w:spacing w:before="200" w:line-rule="auto"/>
        <w:ind w:firstLine="540"/>
        <w:jc w:val="both"/>
      </w:pPr>
      <w:r>
        <w:rPr>
          <w:sz w:val="20"/>
        </w:rPr>
        <w:t xml:space="preserve">Утилизационный сбор не может быть зачтен в счет уплаты иных платежей, за исключением случаев, установленных </w:t>
      </w:r>
      <w:hyperlink w:history="0" w:anchor="P265" w:tooltip="27. Излишне уплаченный (взысканный) утилизационный сбор подлежит возврату плательщику на основании письменного заявления о возврате излишне уплаченного (взысканного) утилизационного сбора в отношении самоходных машин и (или) прицепов. Форма заявления о возврате излишне уплаченного (взысканного) утилизационного сбора в отношении самоходных машин и (или) прицепов к ним приведена в приложении N 4.">
        <w:r>
          <w:rPr>
            <w:sz w:val="20"/>
            <w:color w:val="0000ff"/>
          </w:rPr>
          <w:t xml:space="preserve">пунктом 27</w:t>
        </w:r>
      </w:hyperlink>
      <w:r>
        <w:rPr>
          <w:sz w:val="20"/>
        </w:rPr>
        <w:t xml:space="preserve"> настоящих Правил.</w:t>
      </w:r>
    </w:p>
    <w:p>
      <w:pPr>
        <w:pStyle w:val="0"/>
        <w:jc w:val="both"/>
      </w:pPr>
      <w:r>
        <w:rPr>
          <w:sz w:val="20"/>
        </w:rPr>
        <w:t xml:space="preserve">(в ред. </w:t>
      </w:r>
      <w:hyperlink w:history="0" r:id="rId53"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7. На бланке единой формы паспорта самоходной машины и других видов техники (далее - бланк паспорта), оформляемого на выпускаемые в обращение самоходную машину или прицеп, в отношении которых осуществляется уплата утилизационного сбора, или паспорте (дубликате паспорта), выданном на самоходную машину или прицеп, в отношении которых уплату утилизационного сбора осуществляют плательщики, указанные в </w:t>
      </w:r>
      <w:hyperlink w:history="0" r:id="rId54"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абзаце четвертом пункта 3 статьи 24.1</w:t>
        </w:r>
      </w:hyperlink>
      <w:r>
        <w:rPr>
          <w:sz w:val="20"/>
        </w:rPr>
        <w:t xml:space="preserve"> Федерального закона "Об отходах производства и потребления", проставляется отметка об уплате утилизационного сбора.</w:t>
      </w:r>
    </w:p>
    <w:p>
      <w:pPr>
        <w:pStyle w:val="0"/>
        <w:jc w:val="both"/>
      </w:pPr>
      <w:r>
        <w:rPr>
          <w:sz w:val="20"/>
        </w:rPr>
        <w:t xml:space="preserve">(в ред. Постановлений Правительства РФ от 31.05.2018 </w:t>
      </w:r>
      <w:hyperlink w:history="0" r:id="rId55" w:tooltip="Постановление Правительства РФ от 31.05.2018 N 639 &quot;О внесении изменений в постановление Правительства Российской Федерации от 6 февраля 2016 г. N 81&quot; {КонсультантПлюс}">
        <w:r>
          <w:rPr>
            <w:sz w:val="20"/>
            <w:color w:val="0000ff"/>
          </w:rPr>
          <w:t xml:space="preserve">N 639</w:t>
        </w:r>
      </w:hyperlink>
      <w:r>
        <w:rPr>
          <w:sz w:val="20"/>
        </w:rPr>
        <w:t xml:space="preserve">, от 06.10.2022 </w:t>
      </w:r>
      <w:hyperlink w:history="0" r:id="rId56"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N 1777</w:t>
        </w:r>
      </w:hyperlink>
      <w:r>
        <w:rPr>
          <w:sz w:val="20"/>
        </w:rPr>
        <w:t xml:space="preserve">)</w:t>
      </w:r>
    </w:p>
    <w:p>
      <w:pPr>
        <w:pStyle w:val="0"/>
        <w:spacing w:before="200" w:line-rule="auto"/>
        <w:ind w:firstLine="540"/>
        <w:jc w:val="both"/>
      </w:pPr>
      <w:r>
        <w:rPr>
          <w:sz w:val="20"/>
        </w:rPr>
        <w:t xml:space="preserve">На бланке паспорта выпускаемых в обращение самоходных машин или прицепов, в отношении которых в соответствии с </w:t>
      </w:r>
      <w:hyperlink w:history="0" r:id="rId57"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пунктом 6 статьи 24.1</w:t>
        </w:r>
      </w:hyperlink>
      <w:r>
        <w:rPr>
          <w:sz w:val="20"/>
        </w:rPr>
        <w:t xml:space="preserve"> Федерального закона "Об отходах производства и потребления" утилизационный сбор не уплачивается, проставляется отметка об основании неуплаты утилизационного сбора.</w:t>
      </w:r>
    </w:p>
    <w:p>
      <w:pPr>
        <w:pStyle w:val="0"/>
        <w:jc w:val="both"/>
      </w:pPr>
      <w:r>
        <w:rPr>
          <w:sz w:val="20"/>
        </w:rPr>
        <w:t xml:space="preserve">(в ред. </w:t>
      </w:r>
      <w:hyperlink w:history="0" r:id="rId58"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В электронный паспорт самоходной машины и других видов техники (далее - электронный паспорт) вносится информация об уплате утилизационного сбора плательщиками, указанными в </w:t>
      </w:r>
      <w:hyperlink w:history="0" r:id="rId59"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пункте 3 статьи 24.1</w:t>
        </w:r>
      </w:hyperlink>
      <w:r>
        <w:rPr>
          <w:sz w:val="20"/>
        </w:rPr>
        <w:t xml:space="preserve"> Федерального закона "Об отходах производства и потребления".</w:t>
      </w:r>
    </w:p>
    <w:p>
      <w:pPr>
        <w:pStyle w:val="0"/>
        <w:jc w:val="both"/>
      </w:pPr>
      <w:r>
        <w:rPr>
          <w:sz w:val="20"/>
        </w:rPr>
        <w:t xml:space="preserve">(абзац введен </w:t>
      </w:r>
      <w:hyperlink w:history="0" r:id="rId60"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В электронный паспорт выпускаемых в обращение самоходных машин или прицепов, в отношении которых в соответствии с </w:t>
      </w:r>
      <w:hyperlink w:history="0" r:id="rId61"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пунктом 6 статьи 24.1</w:t>
        </w:r>
      </w:hyperlink>
      <w:r>
        <w:rPr>
          <w:sz w:val="20"/>
        </w:rPr>
        <w:t xml:space="preserve"> Федерального закона "Об отходах производства и потребления" утилизационный сбор не уплачивается, или которые не включены в </w:t>
      </w:r>
      <w:hyperlink w:history="0" w:anchor="P793" w:tooltip="ПЕРЕЧЕНЬ">
        <w:r>
          <w:rPr>
            <w:sz w:val="20"/>
            <w:color w:val="0000ff"/>
          </w:rPr>
          <w:t xml:space="preserve">перечень</w:t>
        </w:r>
      </w:hyperlink>
      <w:r>
        <w:rPr>
          <w:sz w:val="20"/>
        </w:rPr>
        <w:t xml:space="preserve">, или которые зарегистрированы (сняты с государственного учета) на территории Российской Федерации органами исполнительной власти субъектов Российской Федерации, уполномоченными на осуществление регионального государственного контроля (надзора) в области технического состояния и эксплуатации самоходных машин и других видов техники, ранее даты введения требования об уплате утилизационного сбора, вносятся сведения о том, что утилизационный сбор не уплачивается.</w:t>
      </w:r>
    </w:p>
    <w:p>
      <w:pPr>
        <w:pStyle w:val="0"/>
        <w:jc w:val="both"/>
      </w:pPr>
      <w:r>
        <w:rPr>
          <w:sz w:val="20"/>
        </w:rPr>
        <w:t xml:space="preserve">(абзац введен </w:t>
      </w:r>
      <w:hyperlink w:history="0" r:id="rId62"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bookmarkStart w:id="83" w:name="P83"/>
    <w:bookmarkEnd w:id="83"/>
    <w:p>
      <w:pPr>
        <w:pStyle w:val="0"/>
        <w:spacing w:before="200" w:line-rule="auto"/>
        <w:ind w:firstLine="540"/>
        <w:jc w:val="both"/>
      </w:pPr>
      <w:r>
        <w:rPr>
          <w:sz w:val="20"/>
        </w:rPr>
        <w:t xml:space="preserve">8. Отметка об уплате утилизационного сбора или об основании неуплаты утилизационного сбора проставляется в паспорте (дубликате паспорта), выданном на самоходную машину или прицеп, в </w:t>
      </w:r>
      <w:hyperlink w:history="0" r:id="rId63" w:tooltip="Приказ Минсельхоза России N 44, Минпромторга России N 147, ФТС России N 140 от 31.01.2017 &quot;Об утверждении Порядка проставления отметки об уплате утилизационного сбора или об основании неуплаты утилизационного сбора на бланке паспорта самоходной машины и других видов техники, в том числе на бланке единой формы паспорта самоходной машины и других видов техники, и паспорте самоходной машины и других видов техники, или дубликате паспорта самоходной машины и других видов техники&quot; (Зарегистрировано в Минюсте Росс {КонсультантПлюс}">
        <w:r>
          <w:rPr>
            <w:sz w:val="20"/>
            <w:color w:val="0000ff"/>
          </w:rPr>
          <w:t xml:space="preserve">порядке</w:t>
        </w:r>
      </w:hyperlink>
      <w:r>
        <w:rPr>
          <w:sz w:val="20"/>
        </w:rPr>
        <w:t xml:space="preserve">, определяемом Министерством сельского хозяйства Российской Федерации совместно с Министерством промышленности и торговли Российской Федерации и Федеральной таможенной службой по согласованию с Федеральной налоговой службой.</w:t>
      </w:r>
    </w:p>
    <w:p>
      <w:pPr>
        <w:pStyle w:val="0"/>
        <w:jc w:val="both"/>
      </w:pPr>
      <w:r>
        <w:rPr>
          <w:sz w:val="20"/>
        </w:rPr>
        <w:t xml:space="preserve">(в ред. </w:t>
      </w:r>
      <w:hyperlink w:history="0" r:id="rId64"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Сведения об уплате утилизационного сбора вносятся в электронный паспорт на основании сведений Федеральной таможенной службы об уплате утилизационного сбора или об основании неуплаты утилизационного сбора либо сведений Федеральной налоговой службы об уплате утилизационного сбора в соответствии с </w:t>
      </w:r>
      <w:hyperlink w:history="0" r:id="rId65" w:tooltip="Решение Коллегии Евразийской экономической комиссии от 22.09.2015 N 122 (ред. от 27.12.2023) &quot;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quot; {КонсультантПлюс}">
        <w:r>
          <w:rPr>
            <w:sz w:val="20"/>
            <w:color w:val="0000ff"/>
          </w:rPr>
          <w:t xml:space="preserve">Порядком</w:t>
        </w:r>
      </w:hyperlink>
      <w:r>
        <w:rPr>
          <w:sz w:val="20"/>
        </w:rPr>
        <w:t xml:space="preserve">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утвержденным решением Коллегии Евразийской экономической комиссии от 22 сентября 2015 г. N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pPr>
        <w:pStyle w:val="0"/>
        <w:jc w:val="both"/>
      </w:pPr>
      <w:r>
        <w:rPr>
          <w:sz w:val="20"/>
        </w:rPr>
        <w:t xml:space="preserve">(абзац введен </w:t>
      </w:r>
      <w:hyperlink w:history="0" r:id="rId66"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В отношении самоходных машин или прицепов, которые не включены в </w:t>
      </w:r>
      <w:hyperlink w:history="0" w:anchor="P793" w:tooltip="ПЕРЕЧЕНЬ">
        <w:r>
          <w:rPr>
            <w:sz w:val="20"/>
            <w:color w:val="0000ff"/>
          </w:rPr>
          <w:t xml:space="preserve">перечень</w:t>
        </w:r>
      </w:hyperlink>
      <w:r>
        <w:rPr>
          <w:sz w:val="20"/>
        </w:rPr>
        <w:t xml:space="preserve">, а также самоходных машин и (или) прицепов, зарегистрированных (снятых с государственного учета) на территории Российской Федерации органами исполнительной власти субъектов Российской Федерации, уполномоченными на осуществление регионального государственного контроля (надзора) в области технического состояния и эксплуатации самоходных машин и других видов техники, ранее даты введения требования об оплате утилизационного сбора, в электронный паспорт автоматически вносится информация о том, что утилизационный сбор не уплачивается.</w:t>
      </w:r>
    </w:p>
    <w:p>
      <w:pPr>
        <w:pStyle w:val="0"/>
        <w:jc w:val="both"/>
      </w:pPr>
      <w:r>
        <w:rPr>
          <w:sz w:val="20"/>
        </w:rPr>
        <w:t xml:space="preserve">(абзац введен </w:t>
      </w:r>
      <w:hyperlink w:history="0" r:id="rId67"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9. </w:t>
      </w:r>
      <w:hyperlink w:history="0" r:id="rId68" w:tooltip="Приказ ФНС России от 09.07.2014 N ММВ-7-3/367@ &quot;Об утверждении форм, порядка изготовления, хранения и уничтожения штампов об уплате утилизационного сбора, взимаемого Федеральной налоговой службой&quot; (вместе с &quot;Порядком изготовления, хранения и уничтожения штампов об уплате утилизационного сбора, взимаемого Федеральной налоговой службой, для проставления отметки &quot;Утилизационный сбор&quot;) (Зарегистрировано в Минюсте России 19.08.2014 N 33648) {КонсультантПлюс}">
        <w:r>
          <w:rPr>
            <w:sz w:val="20"/>
            <w:color w:val="0000ff"/>
          </w:rPr>
          <w:t xml:space="preserve">Порядок</w:t>
        </w:r>
      </w:hyperlink>
      <w:r>
        <w:rPr>
          <w:sz w:val="20"/>
        </w:rPr>
        <w:t xml:space="preserve"> изготовления, хранения и уничтожения штампов об уплате утилизационного сбора, взимаемого Федеральной налоговой службой, а также </w:t>
      </w:r>
      <w:r>
        <w:rPr>
          <w:sz w:val="20"/>
        </w:rPr>
        <w:t xml:space="preserve">форма</w:t>
      </w:r>
      <w:r>
        <w:rPr>
          <w:sz w:val="20"/>
        </w:rPr>
        <w:t xml:space="preserve"> указанного штампа определяются Федеральной налоговой службой.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Письмом ФНС России от 28.03.2014 N ГД-4-3/5719 направлена рекомендуемая </w:t>
            </w:r>
            <w:hyperlink w:history="0" r:id="rId69" w:tooltip="&lt;Письмо&gt; ФНС России от 28.03.2014 N ГД-4-3/5719 &quot;Об утилизационном сборе&quot; {КонсультантПлюс}">
              <w:r>
                <w:rPr>
                  <w:sz w:val="20"/>
                  <w:color w:val="0000ff"/>
                </w:rPr>
                <w:t xml:space="preserve">форма</w:t>
              </w:r>
            </w:hyperlink>
            <w:r>
              <w:rPr>
                <w:sz w:val="20"/>
                <w:color w:val="392c69"/>
              </w:rPr>
              <w:t xml:space="preserve"> "Согласие плательщика на признание сведений о нем общедоступными".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Информационный обмен сведениями об уплате утилизационного сбора, в том числе об исчисленных суммах утилизационного сбора, между федеральными органами исполнительной власти, а также с администратором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определенным </w:t>
      </w:r>
      <w:hyperlink w:history="0" r:id="rId70" w:tooltip="Решение Совета Евразийской экономической комиссии от 18.09.2014 N 59 &quot;Об организации работ по подготовке документов и проведению мероприятий, необходимых для введения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и об определении администратора систем электронных паспортов транспортных средств (паспортов шасси транспортных средств) и электронных паспортов самоходных машин и д {КонсультантПлюс}">
        <w:r>
          <w:rPr>
            <w:sz w:val="20"/>
            <w:color w:val="0000ff"/>
          </w:rPr>
          <w:t xml:space="preserve">решением</w:t>
        </w:r>
      </w:hyperlink>
      <w:r>
        <w:rPr>
          <w:sz w:val="20"/>
        </w:rPr>
        <w:t xml:space="preserve"> Совета Евразийской экономической комиссии от 18 сентября 2014 г. N 59 "Об организации работ по подготовке документов и проведению мероприятий, необходимых для введения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и об определении администратора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соответственно - администратор систем электронных паспортов, системы электронных паспортов), осуществляется с использованием единой системы межведомственного электронного взаимодействия в порядке, предусмотренном законодательством Российской Федерации.</w:t>
      </w:r>
    </w:p>
    <w:p>
      <w:pPr>
        <w:pStyle w:val="0"/>
        <w:jc w:val="both"/>
      </w:pPr>
      <w:r>
        <w:rPr>
          <w:sz w:val="20"/>
        </w:rPr>
        <w:t xml:space="preserve">(в ред. </w:t>
      </w:r>
      <w:hyperlink w:history="0" r:id="rId71"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ind w:firstLine="540"/>
        <w:jc w:val="both"/>
      </w:pPr>
      <w:r>
        <w:rPr>
          <w:sz w:val="20"/>
        </w:rPr>
      </w:r>
    </w:p>
    <w:bookmarkStart w:id="95" w:name="P95"/>
    <w:bookmarkEnd w:id="95"/>
    <w:p>
      <w:pPr>
        <w:pStyle w:val="2"/>
        <w:outlineLvl w:val="1"/>
        <w:jc w:val="center"/>
      </w:pPr>
      <w:r>
        <w:rPr>
          <w:sz w:val="20"/>
        </w:rPr>
        <w:t xml:space="preserve">II. Порядок исчисления, уплаты и взыскания утилизационного</w:t>
      </w:r>
    </w:p>
    <w:p>
      <w:pPr>
        <w:pStyle w:val="2"/>
        <w:jc w:val="center"/>
      </w:pPr>
      <w:r>
        <w:rPr>
          <w:sz w:val="20"/>
        </w:rPr>
        <w:t xml:space="preserve">сбора, взимаемого Федеральной таможенной службой</w:t>
      </w:r>
    </w:p>
    <w:p>
      <w:pPr>
        <w:pStyle w:val="0"/>
        <w:jc w:val="center"/>
      </w:pPr>
      <w:r>
        <w:rPr>
          <w:sz w:val="20"/>
        </w:rPr>
        <w:t xml:space="preserve">(в ред. </w:t>
      </w:r>
      <w:hyperlink w:history="0" r:id="rId72"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ind w:firstLine="540"/>
        <w:jc w:val="both"/>
      </w:pPr>
      <w:r>
        <w:rPr>
          <w:sz w:val="20"/>
        </w:rPr>
      </w:r>
    </w:p>
    <w:bookmarkStart w:id="99" w:name="P99"/>
    <w:bookmarkEnd w:id="99"/>
    <w:p>
      <w:pPr>
        <w:pStyle w:val="0"/>
        <w:ind w:firstLine="540"/>
        <w:jc w:val="both"/>
      </w:pPr>
      <w:r>
        <w:rPr>
          <w:sz w:val="20"/>
        </w:rPr>
        <w:t xml:space="preserve">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w:t>
      </w:r>
      <w:hyperlink w:history="0" r:id="rId73"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абзацах втором</w:t>
        </w:r>
      </w:hyperlink>
      <w:r>
        <w:rPr>
          <w:sz w:val="20"/>
        </w:rPr>
        <w:t xml:space="preserve"> и </w:t>
      </w:r>
      <w:hyperlink w:history="0" r:id="rId74"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пятом пункта 3 статьи 24.1</w:t>
        </w:r>
      </w:hyperlink>
      <w:r>
        <w:rPr>
          <w:sz w:val="20"/>
        </w:rPr>
        <w:t xml:space="preserve"> Федерального закона "Об отходах производства и потребления",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w:t>
      </w:r>
      <w:hyperlink w:history="0" w:anchor="P333" w:tooltip="РАСЧЕТ">
        <w:r>
          <w:rPr>
            <w:sz w:val="20"/>
            <w:color w:val="0000ff"/>
          </w:rPr>
          <w:t xml:space="preserve">приложении N 1</w:t>
        </w:r>
      </w:hyperlink>
      <w:r>
        <w:rPr>
          <w:sz w:val="20"/>
        </w:rPr>
        <w:t xml:space="preserve">. Одновременно с этим расчетом суммы утилизационного сбора представляются следующие документы:</w:t>
      </w:r>
    </w:p>
    <w:p>
      <w:pPr>
        <w:pStyle w:val="0"/>
        <w:spacing w:before="200" w:line-rule="auto"/>
        <w:ind w:firstLine="540"/>
        <w:jc w:val="both"/>
      </w:pPr>
      <w:r>
        <w:rPr>
          <w:sz w:val="20"/>
        </w:rPr>
        <w:t xml:space="preserve">а) копии документов об оценке (подтверждении) соответствия самоходных машин и (или) прицепов требованиям технического </w:t>
      </w:r>
      <w:hyperlink w:history="0" r:id="rId7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0"/>
            <w:color w:val="0000ff"/>
          </w:rPr>
          <w:t xml:space="preserve">регламента</w:t>
        </w:r>
      </w:hyperlink>
      <w:r>
        <w:rPr>
          <w:sz w:val="20"/>
        </w:rPr>
        <w:t xml:space="preserve"> Таможенного союза "О безопасности машин и оборудования", утвержденного решением Комиссии Таможенного союза от 18 октября 2011 г. N 823, и (или) технического </w:t>
      </w:r>
      <w:hyperlink w:history="0" r:id="rId76" w:tooltip="Решение Совета Евразийской экономической комиссии от 20.07.2012 N 60 (ред. от 12.04.2024) &quot;О принятии технического регламента Таможенного союза &quot;О безопасности сельскохозяйственных и лесохозяйственных тракторов и прицепов к ним&quot; (вместе с &quot;ТР ТС 031/2012. Технический регламент Таможенного союза. О безопасности сельскохозяйственных и лесохозяйственных тракторов и прицепов к ним&quot;) (с изм. и доп., вступ. в силу с 23.11.2024) {КонсультантПлюс}">
        <w:r>
          <w:rPr>
            <w:sz w:val="20"/>
            <w:color w:val="0000ff"/>
          </w:rPr>
          <w:t xml:space="preserve">регламента</w:t>
        </w:r>
      </w:hyperlink>
      <w:r>
        <w:rPr>
          <w:sz w:val="20"/>
        </w:rPr>
        <w:t xml:space="preserve"> Таможенного союза "О безопасности сельскохозяйственных и лесохозяйственных тракторов и прицепов к ним", утвержденного решением Совета Евразийской экономической комиссии от 20 июля 2012 г. N 60, и (или) технического </w:t>
      </w:r>
      <w:hyperlink w:history="0" r:id="rId77"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регламента</w:t>
        </w:r>
      </w:hyperlink>
      <w:r>
        <w:rPr>
          <w:sz w:val="20"/>
        </w:rPr>
        <w:t xml:space="preserve"> Таможенного союза "О безопасности колесных транспортных средств", принятого решением Комиссии Таможенного союза от 9 декабря 2011 г. N 877 (далее - документы об оценке соответствия) (при наличии);</w:t>
      </w:r>
    </w:p>
    <w:bookmarkStart w:id="101" w:name="P101"/>
    <w:bookmarkEnd w:id="101"/>
    <w:p>
      <w:pPr>
        <w:pStyle w:val="0"/>
        <w:spacing w:before="200" w:line-rule="auto"/>
        <w:ind w:firstLine="540"/>
        <w:jc w:val="both"/>
      </w:pPr>
      <w:r>
        <w:rPr>
          <w:sz w:val="20"/>
        </w:rPr>
        <w:t xml:space="preserve">б) копии транспортных (перевозочных) документов;</w:t>
      </w:r>
    </w:p>
    <w:p>
      <w:pPr>
        <w:pStyle w:val="0"/>
        <w:spacing w:before="200" w:line-rule="auto"/>
        <w:ind w:firstLine="540"/>
        <w:jc w:val="both"/>
      </w:pPr>
      <w:r>
        <w:rPr>
          <w:sz w:val="20"/>
        </w:rPr>
        <w:t xml:space="preserve">в) документы, подтверждающие наличие оснований для неуплаты утилизационного сбора в соответствии с </w:t>
      </w:r>
      <w:hyperlink w:history="0" r:id="rId78"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пунктом 6 статьи 24.1</w:t>
        </w:r>
      </w:hyperlink>
      <w:r>
        <w:rPr>
          <w:sz w:val="20"/>
        </w:rPr>
        <w:t xml:space="preserve"> Федерального закона "Об отходах производства и потребления" (при наличии таких оснований);</w:t>
      </w:r>
    </w:p>
    <w:bookmarkStart w:id="103" w:name="P103"/>
    <w:bookmarkEnd w:id="103"/>
    <w:p>
      <w:pPr>
        <w:pStyle w:val="0"/>
        <w:spacing w:before="200" w:line-rule="auto"/>
        <w:ind w:firstLine="540"/>
        <w:jc w:val="both"/>
      </w:pPr>
      <w:r>
        <w:rPr>
          <w:sz w:val="20"/>
        </w:rPr>
        <w:t xml:space="preserve">г) копия документа, подтверждающего полномочия на осуществление действий от имени плательщика, в случае если подтверждение правильности исчисления утилизационного сбора осуществляется уполномоченным представителем плательщика;</w:t>
      </w:r>
    </w:p>
    <w:bookmarkStart w:id="104" w:name="P104"/>
    <w:bookmarkEnd w:id="104"/>
    <w:p>
      <w:pPr>
        <w:pStyle w:val="0"/>
        <w:spacing w:before="200" w:line-rule="auto"/>
        <w:ind w:firstLine="540"/>
        <w:jc w:val="both"/>
      </w:pPr>
      <w:r>
        <w:rPr>
          <w:sz w:val="20"/>
        </w:rPr>
        <w:t xml:space="preserve">д) письмо Министерства сельского хозяйства Российской Федерации, подтверждающее применение для новых самоходных машин, предусмотренных </w:t>
      </w:r>
      <w:hyperlink w:history="0" w:anchor="P1767" w:tooltip="XIV. Тракторы колесные">
        <w:r>
          <w:rPr>
            <w:sz w:val="20"/>
            <w:color w:val="0000ff"/>
          </w:rPr>
          <w:t xml:space="preserve">разделами XIV</w:t>
        </w:r>
      </w:hyperlink>
      <w:r>
        <w:rPr>
          <w:sz w:val="20"/>
        </w:rPr>
        <w:t xml:space="preserve"> - </w:t>
      </w:r>
      <w:hyperlink w:history="0" w:anchor="P2135" w:tooltip="XVIII. Машины сельскохозяйственные самоходные">
        <w:r>
          <w:rPr>
            <w:sz w:val="20"/>
            <w:color w:val="0000ff"/>
          </w:rPr>
          <w:t xml:space="preserve">XVIII</w:t>
        </w:r>
      </w:hyperlink>
      <w:r>
        <w:rPr>
          <w:sz w:val="20"/>
        </w:rPr>
        <w:t xml:space="preserve"> перечня, коэффициентов расчета размера утилизационного сбора, установленных для новых самоходных машин в прографке "с 2024 года" </w:t>
      </w:r>
      <w:hyperlink w:history="0" w:anchor="P1767" w:tooltip="XIV. Тракторы колесные">
        <w:r>
          <w:rPr>
            <w:sz w:val="20"/>
            <w:color w:val="0000ff"/>
          </w:rPr>
          <w:t xml:space="preserve">разделов XIV</w:t>
        </w:r>
      </w:hyperlink>
      <w:r>
        <w:rPr>
          <w:sz w:val="20"/>
        </w:rPr>
        <w:t xml:space="preserve"> - </w:t>
      </w:r>
      <w:hyperlink w:history="0" w:anchor="P2135" w:tooltip="XVIII. Машины сельскохозяйственные самоходные">
        <w:r>
          <w:rPr>
            <w:sz w:val="20"/>
            <w:color w:val="0000ff"/>
          </w:rPr>
          <w:t xml:space="preserve">XVIII</w:t>
        </w:r>
      </w:hyperlink>
      <w:r>
        <w:rPr>
          <w:sz w:val="20"/>
        </w:rPr>
        <w:t xml:space="preserve"> перечня.</w:t>
      </w:r>
    </w:p>
    <w:p>
      <w:pPr>
        <w:pStyle w:val="0"/>
        <w:jc w:val="both"/>
      </w:pPr>
      <w:r>
        <w:rPr>
          <w:sz w:val="20"/>
        </w:rPr>
        <w:t xml:space="preserve">(пп. "д" введен </w:t>
      </w:r>
      <w:hyperlink w:history="0" r:id="rId79" w:tooltip="Постановление Правительства РФ от 21.12.2024 N 1853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21.12.2024 N 1853)</w:t>
      </w:r>
    </w:p>
    <w:p>
      <w:pPr>
        <w:pStyle w:val="0"/>
        <w:jc w:val="both"/>
      </w:pPr>
      <w:r>
        <w:rPr>
          <w:sz w:val="20"/>
        </w:rPr>
        <w:t xml:space="preserve">(п. 11 в ред. </w:t>
      </w:r>
      <w:hyperlink w:history="0" r:id="rId80"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11(1). Указанные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расчет суммы утилизационного сбора в отношении самоходных машин и (или) прицепов и документы представляются в таможенные органы в электронной форме в соответствии с порядком, определяемым Федеральной таможенной службой.</w:t>
      </w:r>
    </w:p>
    <w:p>
      <w:pPr>
        <w:pStyle w:val="0"/>
        <w:spacing w:before="200" w:line-rule="auto"/>
        <w:ind w:firstLine="540"/>
        <w:jc w:val="both"/>
      </w:pPr>
      <w:r>
        <w:rPr>
          <w:sz w:val="20"/>
        </w:rPr>
        <w:t xml:space="preserve">В случаях, определенных </w:t>
      </w:r>
      <w:hyperlink w:history="0" r:id="rId8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подпунктами 2</w:t>
        </w:r>
      </w:hyperlink>
      <w:r>
        <w:rPr>
          <w:sz w:val="20"/>
        </w:rPr>
        <w:t xml:space="preserve">, </w:t>
      </w:r>
      <w:hyperlink w:history="0" r:id="rId8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5</w:t>
        </w:r>
      </w:hyperlink>
      <w:r>
        <w:rPr>
          <w:sz w:val="20"/>
        </w:rPr>
        <w:t xml:space="preserve"> и </w:t>
      </w:r>
      <w:hyperlink w:history="0" r:id="rId8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6 пункта 4 статьи 104</w:t>
        </w:r>
      </w:hyperlink>
      <w:r>
        <w:rPr>
          <w:sz w:val="20"/>
        </w:rPr>
        <w:t xml:space="preserve"> Таможенного кодекса Евразийского экономического союза, документы, указанные в настоящем пункте, могут быть представлены на бумажном носителе.</w:t>
      </w:r>
    </w:p>
    <w:p>
      <w:pPr>
        <w:pStyle w:val="0"/>
        <w:spacing w:before="200" w:line-rule="auto"/>
        <w:ind w:firstLine="540"/>
        <w:jc w:val="both"/>
      </w:pPr>
      <w:r>
        <w:rPr>
          <w:sz w:val="20"/>
        </w:rPr>
        <w:t xml:space="preserve">Документы, указанные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представляются плательщиками в таможенный орган в сроки, не превышающие сроков, установленных </w:t>
      </w:r>
      <w:hyperlink w:history="0" w:anchor="P132" w:tooltip="11(7). Обязанность по уплате утилизационного сбора подлежит исполнению плательщиком:">
        <w:r>
          <w:rPr>
            <w:sz w:val="20"/>
            <w:color w:val="0000ff"/>
          </w:rPr>
          <w:t xml:space="preserve">пунктом 11(7)</w:t>
        </w:r>
      </w:hyperlink>
      <w:r>
        <w:rPr>
          <w:sz w:val="20"/>
        </w:rPr>
        <w:t xml:space="preserve"> настоящих Правил.</w:t>
      </w:r>
    </w:p>
    <w:p>
      <w:pPr>
        <w:pStyle w:val="0"/>
        <w:spacing w:before="200" w:line-rule="auto"/>
        <w:ind w:firstLine="540"/>
        <w:jc w:val="both"/>
      </w:pPr>
      <w:r>
        <w:rPr>
          <w:sz w:val="20"/>
        </w:rPr>
        <w:t xml:space="preserve">Представление указанных в </w:t>
      </w:r>
      <w:hyperlink w:history="0" w:anchor="P104" w:tooltip="д) письмо Министерства сельского хозяйства Российской Федерации, подтверждающее применение для новых самоходных машин, предусмотренных разделами XIV - XVIII перечня, коэффициентов расчета размера утилизационного сбора, установленных для новых самоходных машин в прографке &quot;с 2024 года&quot; разделов XIV - XVIII перечня.">
        <w:r>
          <w:rPr>
            <w:sz w:val="20"/>
            <w:color w:val="0000ff"/>
          </w:rPr>
          <w:t xml:space="preserve">подпункте "д" пункта 11</w:t>
        </w:r>
      </w:hyperlink>
      <w:r>
        <w:rPr>
          <w:sz w:val="20"/>
        </w:rPr>
        <w:t xml:space="preserve"> настоящих Правил писем осуществляется Министерством сельского хозяйства Российской Федерации в установленном им порядке с учетом очередности поступления запросов на оформление таких писем и в пределах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новых самоходных машин, предусмотренных </w:t>
      </w:r>
      <w:hyperlink w:history="0" w:anchor="P1767" w:tooltip="XIV. Тракторы колесные">
        <w:r>
          <w:rPr>
            <w:sz w:val="20"/>
            <w:color w:val="0000ff"/>
          </w:rPr>
          <w:t xml:space="preserve">разделами XIV</w:t>
        </w:r>
      </w:hyperlink>
      <w:r>
        <w:rPr>
          <w:sz w:val="20"/>
        </w:rPr>
        <w:t xml:space="preserve"> - </w:t>
      </w:r>
      <w:hyperlink w:history="0" w:anchor="P2135" w:tooltip="XVIII. Машины сельскохозяйственные самоходные">
        <w:r>
          <w:rPr>
            <w:sz w:val="20"/>
            <w:color w:val="0000ff"/>
          </w:rPr>
          <w:t xml:space="preserve">XVIII</w:t>
        </w:r>
      </w:hyperlink>
      <w:r>
        <w:rPr>
          <w:sz w:val="20"/>
        </w:rPr>
        <w:t xml:space="preserve"> перечня (до исчерпания этого количества на соответствующий год). Копии таких писем направляются Министерством сельского хозяйства Российской Федерации в Федеральную таможенную службу.</w:t>
      </w:r>
    </w:p>
    <w:p>
      <w:pPr>
        <w:pStyle w:val="0"/>
        <w:jc w:val="both"/>
      </w:pPr>
      <w:r>
        <w:rPr>
          <w:sz w:val="20"/>
        </w:rPr>
        <w:t xml:space="preserve">(абзац введен </w:t>
      </w:r>
      <w:hyperlink w:history="0" r:id="rId84" w:tooltip="Постановление Правительства РФ от 21.12.2024 N 1853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21.12.2024 N 1853)</w:t>
      </w:r>
    </w:p>
    <w:p>
      <w:pPr>
        <w:pStyle w:val="0"/>
        <w:jc w:val="both"/>
      </w:pPr>
      <w:r>
        <w:rPr>
          <w:sz w:val="20"/>
        </w:rPr>
        <w:t xml:space="preserve">(п. 11(1) в ред. </w:t>
      </w:r>
      <w:hyperlink w:history="0" r:id="rId85"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11(2). Порядок заполнения и корректировки расчета суммы утилизационного сбора в отношении самоходных машин и (или) прицепов, указанного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структура и формат его представления в виде электронного документа, а также порядок действий должностных лиц таможенных органов при его проверке и проверке документов, указанных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определяются Федеральной таможенной службой.</w:t>
      </w:r>
    </w:p>
    <w:p>
      <w:pPr>
        <w:pStyle w:val="0"/>
        <w:jc w:val="both"/>
      </w:pPr>
      <w:r>
        <w:rPr>
          <w:sz w:val="20"/>
        </w:rPr>
        <w:t xml:space="preserve">(п. 11(2) введен </w:t>
      </w:r>
      <w:hyperlink w:history="0" r:id="rId86"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11(3). Указанные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расчет суммы утилизационного сбора в отношении самоходных машин и (или) прицепов и документы представляются в таможенный орган:</w:t>
      </w:r>
    </w:p>
    <w:p>
      <w:pPr>
        <w:pStyle w:val="0"/>
        <w:spacing w:before="200" w:line-rule="auto"/>
        <w:ind w:firstLine="540"/>
        <w:jc w:val="both"/>
      </w:pPr>
      <w:r>
        <w:rPr>
          <w:sz w:val="20"/>
        </w:rPr>
        <w:t xml:space="preserve">в котором осуществляется таможенное декларирование ввезенных самоходных машин и (или) прицепов в целях помещения под таможенную процедуру;</w:t>
      </w:r>
    </w:p>
    <w:p>
      <w:pPr>
        <w:pStyle w:val="0"/>
        <w:spacing w:before="200" w:line-rule="auto"/>
        <w:ind w:firstLine="540"/>
        <w:jc w:val="both"/>
      </w:pPr>
      <w:r>
        <w:rPr>
          <w:sz w:val="20"/>
        </w:rPr>
        <w:t xml:space="preserve">в регионе деятельности которого находится место нахождения (место жительства) плательщика, - в случае если самоходная машина и (или) прицеп не подлежат таможенному декларированию при ввозе в Российскую Федерацию.</w:t>
      </w:r>
    </w:p>
    <w:p>
      <w:pPr>
        <w:pStyle w:val="0"/>
        <w:spacing w:before="200" w:line-rule="auto"/>
        <w:ind w:firstLine="540"/>
        <w:jc w:val="both"/>
      </w:pPr>
      <w:r>
        <w:rPr>
          <w:sz w:val="20"/>
        </w:rPr>
        <w:t xml:space="preserve">При осуществлении таможенного декларирования указанные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расчет суммы утилизационного сбора в отношении самоходных машин и (или) прицепов и документы могут представляться одновременно с подачей таможенной декларации.</w:t>
      </w:r>
    </w:p>
    <w:p>
      <w:pPr>
        <w:pStyle w:val="0"/>
        <w:jc w:val="both"/>
      </w:pPr>
      <w:r>
        <w:rPr>
          <w:sz w:val="20"/>
        </w:rPr>
        <w:t xml:space="preserve">(п. 11(3) введен </w:t>
      </w:r>
      <w:hyperlink w:history="0" r:id="rId87"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11(4). Для целей исчисления суммы утилизационного сбора применяются базовая ставка и коэффициент расчета размера утилизационного сбора, установленные </w:t>
      </w:r>
      <w:hyperlink w:history="0" w:anchor="P793" w:tooltip="ПЕРЕЧЕНЬ">
        <w:r>
          <w:rPr>
            <w:sz w:val="20"/>
            <w:color w:val="0000ff"/>
          </w:rPr>
          <w:t xml:space="preserve">перечнем</w:t>
        </w:r>
      </w:hyperlink>
      <w:r>
        <w:rPr>
          <w:sz w:val="20"/>
        </w:rPr>
        <w:t xml:space="preserve">, действующие на:</w:t>
      </w:r>
    </w:p>
    <w:p>
      <w:pPr>
        <w:pStyle w:val="0"/>
        <w:spacing w:before="200" w:line-rule="auto"/>
        <w:ind w:firstLine="540"/>
        <w:jc w:val="both"/>
      </w:pPr>
      <w:r>
        <w:rPr>
          <w:sz w:val="20"/>
        </w:rPr>
        <w:t xml:space="preserve">а) день регистрации таможенной декларации в отношении самоходной машины и (или) прицепа;</w:t>
      </w:r>
    </w:p>
    <w:p>
      <w:pPr>
        <w:pStyle w:val="0"/>
        <w:spacing w:before="200" w:line-rule="auto"/>
        <w:ind w:firstLine="540"/>
        <w:jc w:val="both"/>
      </w:pPr>
      <w:r>
        <w:rPr>
          <w:sz w:val="20"/>
        </w:rPr>
        <w:t xml:space="preserve">б) день подачи в таможенный орган расчета суммы утилизационного сбора в отношении самоходных машин и (или) прицепов, указанного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в случае если самоходная машина и (или) прицеп не подлежат таможенному декларированию при ввозе в Российскую Федерацию.</w:t>
      </w:r>
    </w:p>
    <w:p>
      <w:pPr>
        <w:pStyle w:val="0"/>
        <w:jc w:val="both"/>
      </w:pPr>
      <w:r>
        <w:rPr>
          <w:sz w:val="20"/>
        </w:rPr>
        <w:t xml:space="preserve">(п. 11(4) введен </w:t>
      </w:r>
      <w:hyperlink w:history="0" r:id="rId88"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11(5). В случаях недекларирования самоходной машины и (или) прицепа, подлежащих таможенному декларированию, или неподачи в установленный </w:t>
      </w:r>
      <w:hyperlink w:history="0" w:anchor="P132" w:tooltip="11(7). Обязанность по уплате утилизационного сбора подлежит исполнению плательщиком:">
        <w:r>
          <w:rPr>
            <w:sz w:val="20"/>
            <w:color w:val="0000ff"/>
          </w:rPr>
          <w:t xml:space="preserve">пунктом 11(7)</w:t>
        </w:r>
      </w:hyperlink>
      <w:r>
        <w:rPr>
          <w:sz w:val="20"/>
        </w:rPr>
        <w:t xml:space="preserve"> настоящих Правил срок расчета суммы утилизационного сбора в отношении самоходных машин и (или) прицепов, указанного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в отношении самоходной машины и (или) прицепа, не подлежащих таможенному декларированию при ввозе в Российскую Федерацию, для целей исчисления суммы утилизационного сбора применяются базовая ставка и коэффициент расчета размера утилизационного сбора, установленные </w:t>
      </w:r>
      <w:hyperlink w:history="0" w:anchor="P793" w:tooltip="ПЕРЕЧЕНЬ">
        <w:r>
          <w:rPr>
            <w:sz w:val="20"/>
            <w:color w:val="0000ff"/>
          </w:rPr>
          <w:t xml:space="preserve">перечнем</w:t>
        </w:r>
      </w:hyperlink>
      <w:r>
        <w:rPr>
          <w:sz w:val="20"/>
        </w:rPr>
        <w:t xml:space="preserve"> на день пересечения самоходной машиной и (или) прицепом государственной границы Российской Федерации, а если этот день не установлен, - первый документально установленный день нахождения самоходной машины и (или) прицепа на территории Российской Федерации.</w:t>
      </w:r>
    </w:p>
    <w:p>
      <w:pPr>
        <w:pStyle w:val="0"/>
        <w:spacing w:before="200" w:line-rule="auto"/>
        <w:ind w:firstLine="540"/>
        <w:jc w:val="both"/>
      </w:pPr>
      <w:r>
        <w:rPr>
          <w:sz w:val="20"/>
        </w:rPr>
        <w:t xml:space="preserve">Для целей определения коэффициента расчета утилизационного сбора при установлении категории (вида) ввозимой самоходной машины и (или) прицепа в случае, если по ее (его) наименованию, физическим характеристикам и назначению не представляется возможным отнести ее (его) к тому или иному разделу </w:t>
      </w:r>
      <w:hyperlink w:history="0" w:anchor="P793" w:tooltip="ПЕРЕЧЕНЬ">
        <w:r>
          <w:rPr>
            <w:sz w:val="20"/>
            <w:color w:val="0000ff"/>
          </w:rPr>
          <w:t xml:space="preserve">перечня</w:t>
        </w:r>
      </w:hyperlink>
      <w:r>
        <w:rPr>
          <w:sz w:val="20"/>
        </w:rPr>
        <w:t xml:space="preserve">, применяется классификационный код самоходной машины или прицепа в соответствии с единой Товарной номенклатурой внешнеэкономической деятельности Евразийского экономического союза.</w:t>
      </w:r>
    </w:p>
    <w:p>
      <w:pPr>
        <w:pStyle w:val="0"/>
        <w:spacing w:before="200" w:line-rule="auto"/>
        <w:ind w:firstLine="540"/>
        <w:jc w:val="both"/>
      </w:pPr>
      <w:r>
        <w:rPr>
          <w:sz w:val="20"/>
        </w:rPr>
        <w:t xml:space="preserve">В случае оснащения ввозимой самоходной машины или прицепа агрегатами, и (или) орудиями, и (или) оборудованием (в том числе навесным), необходимыми для выполнения основных и (или) дополнительных функций, в соответствии с которыми для целей уплаты утилизационного сбора самоходная машина или прицеп могут быть отнесены к различным категориям (видам), установленным в </w:t>
      </w:r>
      <w:hyperlink w:history="0" w:anchor="P793" w:tooltip="ПЕРЕЧЕНЬ">
        <w:r>
          <w:rPr>
            <w:sz w:val="20"/>
            <w:color w:val="0000ff"/>
          </w:rPr>
          <w:t xml:space="preserve">перечне</w:t>
        </w:r>
      </w:hyperlink>
      <w:r>
        <w:rPr>
          <w:sz w:val="20"/>
        </w:rPr>
        <w:t xml:space="preserve">, расчет утилизационного сбора осуществляется с применением коэффициента, который среди коэффициентов, установленных для таких категорий (видов), имеет наибольшее значение.</w:t>
      </w:r>
    </w:p>
    <w:p>
      <w:pPr>
        <w:pStyle w:val="0"/>
        <w:jc w:val="both"/>
      </w:pPr>
      <w:r>
        <w:rPr>
          <w:sz w:val="20"/>
        </w:rPr>
        <w:t xml:space="preserve">(п. 11(5) введен </w:t>
      </w:r>
      <w:hyperlink w:history="0" r:id="rId89"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11(6). Обязанность по уплате утилизационного сбора возникает с момента:</w:t>
      </w:r>
    </w:p>
    <w:p>
      <w:pPr>
        <w:pStyle w:val="0"/>
        <w:spacing w:before="200" w:line-rule="auto"/>
        <w:ind w:firstLine="540"/>
        <w:jc w:val="both"/>
      </w:pPr>
      <w:r>
        <w:rPr>
          <w:sz w:val="20"/>
        </w:rPr>
        <w:t xml:space="preserve">пересечения самоходной машиной и (или) прицепом государственной границы Российской Федерации и (или) пределов территорий, над которыми Российская Федерация осуществляет юрисдикцию в соответствии с законодательством Российской Федерации и нормами международного права, при ввозе самоходной машины и (или) прицепа в Российскую Федерацию;</w:t>
      </w:r>
    </w:p>
    <w:p>
      <w:pPr>
        <w:pStyle w:val="0"/>
        <w:spacing w:before="200" w:line-rule="auto"/>
        <w:ind w:firstLine="540"/>
        <w:jc w:val="both"/>
      </w:pPr>
      <w:r>
        <w:rPr>
          <w:sz w:val="20"/>
        </w:rPr>
        <w:t xml:space="preserve">подачи таможенной декларации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 для самоходных машин и (или) прицепов, в отношении которых утилизационный сбор не уплачивался.</w:t>
      </w:r>
    </w:p>
    <w:p>
      <w:pPr>
        <w:pStyle w:val="0"/>
        <w:jc w:val="both"/>
      </w:pPr>
      <w:r>
        <w:rPr>
          <w:sz w:val="20"/>
        </w:rPr>
        <w:t xml:space="preserve">(п. 11(6) введен </w:t>
      </w:r>
      <w:hyperlink w:history="0" r:id="rId90"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bookmarkStart w:id="132" w:name="P132"/>
    <w:bookmarkEnd w:id="132"/>
    <w:p>
      <w:pPr>
        <w:pStyle w:val="0"/>
        <w:spacing w:before="200" w:line-rule="auto"/>
        <w:ind w:firstLine="540"/>
        <w:jc w:val="both"/>
      </w:pPr>
      <w:r>
        <w:rPr>
          <w:sz w:val="20"/>
        </w:rPr>
        <w:t xml:space="preserve">11(7). Обязанность по уплате утилизационного сбора подлежит исполнению плательщиком:</w:t>
      </w:r>
    </w:p>
    <w:p>
      <w:pPr>
        <w:pStyle w:val="0"/>
        <w:spacing w:before="200" w:line-rule="auto"/>
        <w:ind w:firstLine="540"/>
        <w:jc w:val="both"/>
      </w:pPr>
      <w:r>
        <w:rPr>
          <w:sz w:val="20"/>
        </w:rPr>
        <w:t xml:space="preserve">не позднее принятия таможенным органом решения о выпуске самоходной машины и (или) прицепа;</w:t>
      </w:r>
    </w:p>
    <w:p>
      <w:pPr>
        <w:pStyle w:val="0"/>
        <w:spacing w:before="200" w:line-rule="auto"/>
        <w:ind w:firstLine="540"/>
        <w:jc w:val="both"/>
      </w:pPr>
      <w:r>
        <w:rPr>
          <w:sz w:val="20"/>
        </w:rPr>
        <w:t xml:space="preserve">не позднее 5-го рабочего дня со дня фактического пересечения самоходной машиной и (или) прицепом государственной границы Российской Федерации и (или) пределов территорий, над которыми Российская Федерация осуществляет юрисдикцию в соответствии с законодательством Российской Федерации и нормами международного права, в случае если самоходная машина и (или) прицеп не подлежат таможенному декларированию при ввозе в Российскую Федерацию, до момента государственной регистрации самоходной машины и (или) прицепа в соответствии с законодательством Российской Федерации в случаях, если такие самоходные машины и (или) прицепы подлежат государственной регистрации.</w:t>
      </w:r>
    </w:p>
    <w:p>
      <w:pPr>
        <w:pStyle w:val="0"/>
        <w:spacing w:before="200" w:line-rule="auto"/>
        <w:ind w:firstLine="540"/>
        <w:jc w:val="both"/>
      </w:pPr>
      <w:r>
        <w:rPr>
          <w:sz w:val="20"/>
        </w:rPr>
        <w:t xml:space="preserve">При недекларировании самоходной машины и (или) прицепа, подлежащих таможенному декларированию, или при неисполнении обязанности по уплате утилизационного сбора в отношении самоходной машины и (или) прицепа, не подлежащих таможенному декларированию при ввозе в Российскую Федерацию, сроком уплаты утилизационного сбора считается день пересечения самоходной машиной и (или) прицепом государственной границы Российской Федерации, а если этот день не установлен, - первый документально установленный день нахождения самоходной машины и (или) прицепа на территории Российской Федерации.</w:t>
      </w:r>
    </w:p>
    <w:p>
      <w:pPr>
        <w:pStyle w:val="0"/>
        <w:jc w:val="both"/>
      </w:pPr>
      <w:r>
        <w:rPr>
          <w:sz w:val="20"/>
        </w:rPr>
        <w:t xml:space="preserve">(п. 11(7) введен </w:t>
      </w:r>
      <w:hyperlink w:history="0" r:id="rId91"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11(8). Обязанность по уплате утилизационного сбора считается исполненной в случае, если на момент наступления срока уплаты утилизационного сбора плательщик распорядился учитываемыми на его лицевом счете суммами авансовых платежей в счет исполнения обязанности по уплате утилизационного сбора путем подачи в таможенный орган расчета суммы утилизационного сбора в отношении самоходных машин и (или) прицепов, указанного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и сумма учитываемых на лицевом счете плательщика авансовых платежей составляет не менее суммы исчисленного и подлежащего уплате утилизационного сбора. Обязанность по уплате утилизационного сбора считается исполненной, если размер авансовых платежей, указанных в настоящем пункте, составляет не менее суммы исчисленного и подлежащего уплате утилизационного сбора с момента:</w:t>
      </w:r>
    </w:p>
    <w:p>
      <w:pPr>
        <w:pStyle w:val="0"/>
        <w:spacing w:before="200" w:line-rule="auto"/>
        <w:ind w:firstLine="540"/>
        <w:jc w:val="both"/>
      </w:pPr>
      <w:r>
        <w:rPr>
          <w:sz w:val="20"/>
        </w:rPr>
        <w:t xml:space="preserve">а) идентификации сведений, содержащихся в распоряжении о переводе денежных средств на счет Федерального казначейства, со сведениями, содержащимися в электронном документе, подтверждающем совершение операции по переводу денежных средств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на счет Федерального казначейства;</w:t>
      </w:r>
    </w:p>
    <w:p>
      <w:pPr>
        <w:pStyle w:val="0"/>
        <w:spacing w:before="200" w:line-rule="auto"/>
        <w:ind w:firstLine="540"/>
        <w:jc w:val="both"/>
      </w:pPr>
      <w:r>
        <w:rPr>
          <w:sz w:val="20"/>
        </w:rPr>
        <w:t xml:space="preserve">б) внесения авансовых платежей для уплаты утилизационного сбора физическими лицами в кассу таможенного органа либо непосредственно уполномоченному должностному лицу при условии заключения таможенным органом с этим лицом договора о полной индивидуальной материальной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в) поступления денежных средств на счет Федерального казначейства в случае взыскания утилизационного сбора таможенным органом;</w:t>
      </w:r>
    </w:p>
    <w:p>
      <w:pPr>
        <w:pStyle w:val="0"/>
        <w:spacing w:before="200" w:line-rule="auto"/>
        <w:ind w:firstLine="540"/>
        <w:jc w:val="both"/>
      </w:pPr>
      <w:r>
        <w:rPr>
          <w:sz w:val="20"/>
        </w:rPr>
        <w:t xml:space="preserve">г) зачета сумм авансовых платежей, учитываемых на лицевом счете, в счет исполнения обязанности плательщика по уплате утилизационного сбора, в случае если такой зачет производится по инициативе плательщика, - с момента поступления распоряжения лица об осуществлении такого зачета.</w:t>
      </w:r>
    </w:p>
    <w:p>
      <w:pPr>
        <w:pStyle w:val="0"/>
        <w:jc w:val="both"/>
      </w:pPr>
      <w:r>
        <w:rPr>
          <w:sz w:val="20"/>
        </w:rPr>
        <w:t xml:space="preserve">(п. 11(8) введен </w:t>
      </w:r>
      <w:hyperlink w:history="0" r:id="rId92"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11(9). Обязанность по уплате утилизационного сбора прекращается у плательщика при наступлении одного из следующих обстоятельств:</w:t>
      </w:r>
    </w:p>
    <w:p>
      <w:pPr>
        <w:pStyle w:val="0"/>
        <w:spacing w:before="200" w:line-rule="auto"/>
        <w:ind w:firstLine="540"/>
        <w:jc w:val="both"/>
      </w:pPr>
      <w:r>
        <w:rPr>
          <w:sz w:val="20"/>
        </w:rPr>
        <w:t xml:space="preserve">а) исполнение обязанности по уплате утилизационного сбора и (или) его взыскание в размере, исчисленном и подлежащем уплате в соответствии с </w:t>
      </w:r>
      <w:hyperlink w:history="0" w:anchor="P793" w:tooltip="ПЕРЕЧЕНЬ">
        <w:r>
          <w:rPr>
            <w:sz w:val="20"/>
            <w:color w:val="0000ff"/>
          </w:rPr>
          <w:t xml:space="preserve">перечнем</w:t>
        </w:r>
      </w:hyperlink>
      <w:r>
        <w:rPr>
          <w:sz w:val="20"/>
        </w:rPr>
        <w:t xml:space="preserve">;</w:t>
      </w:r>
    </w:p>
    <w:p>
      <w:pPr>
        <w:pStyle w:val="0"/>
        <w:spacing w:before="200" w:line-rule="auto"/>
        <w:ind w:firstLine="540"/>
        <w:jc w:val="both"/>
      </w:pPr>
      <w:r>
        <w:rPr>
          <w:sz w:val="20"/>
        </w:rPr>
        <w:t xml:space="preserve">б) представление документов, подтверждающих наличие оснований для неуплаты утилизационного сбора, при наличии оснований, предусмотренных </w:t>
      </w:r>
      <w:hyperlink w:history="0" r:id="rId93"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пунктом 6 статьи 24.1</w:t>
        </w:r>
      </w:hyperlink>
      <w:r>
        <w:rPr>
          <w:sz w:val="20"/>
        </w:rPr>
        <w:t xml:space="preserve"> Федерального закона "Об отходах производства и потребления";</w:t>
      </w:r>
    </w:p>
    <w:p>
      <w:pPr>
        <w:pStyle w:val="0"/>
        <w:spacing w:before="200" w:line-rule="auto"/>
        <w:ind w:firstLine="540"/>
        <w:jc w:val="both"/>
      </w:pPr>
      <w:r>
        <w:rPr>
          <w:sz w:val="20"/>
        </w:rPr>
        <w:t xml:space="preserve">в) фактический вывоз за пределы Российской Федерации самоходной машины и (или) прицепа, помещенных под таможенную процедуру реэкспорта в целях завершения таможенной процедуры свободной таможенной зоны, применяемой на территории Особой экономической зоны в Калининградской области, и в отношении которых утилизационный сбор не уплачивался.</w:t>
      </w:r>
    </w:p>
    <w:p>
      <w:pPr>
        <w:pStyle w:val="0"/>
        <w:jc w:val="both"/>
      </w:pPr>
      <w:r>
        <w:rPr>
          <w:sz w:val="20"/>
        </w:rPr>
        <w:t xml:space="preserve">(п. 11(9) введен </w:t>
      </w:r>
      <w:hyperlink w:history="0" r:id="rId94"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11(10). Сумма утилизационного сбора, уплаченная в отношении ранее ввезенных в Российскую Федерацию самоходных машин и (или) прицепов, в случае их фактического вывоза за пределы Российской Федерации излишне уплаченным (взысканным) или ошибочно уплаченным утилизационным сбором не признается.</w:t>
      </w:r>
    </w:p>
    <w:p>
      <w:pPr>
        <w:pStyle w:val="0"/>
        <w:jc w:val="both"/>
      </w:pPr>
      <w:r>
        <w:rPr>
          <w:sz w:val="20"/>
        </w:rPr>
        <w:t xml:space="preserve">(п. 11(10) введен </w:t>
      </w:r>
      <w:hyperlink w:history="0" r:id="rId95"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12. Уплата утилизационного сбора в отношении ввозимых в Российскую Федерацию самоходных машин и (или) прицепов осуществляется с использованием авансовых платежей, внесенных на счет Федерального казначейства (отдельный казначейский счет для осуществления и отражения операций по учету и распределению поступлений, предназначенный в соответствии с бюджетным законодательством Российской Федерации для учета таможенных и иных платежей от внешнеэкономической деятельности и их распределения между бюджетами бюджетной системы Российской Федерации).</w:t>
      </w:r>
    </w:p>
    <w:p>
      <w:pPr>
        <w:pStyle w:val="0"/>
        <w:spacing w:before="200" w:line-rule="auto"/>
        <w:ind w:firstLine="540"/>
        <w:jc w:val="both"/>
      </w:pPr>
      <w:r>
        <w:rPr>
          <w:sz w:val="20"/>
        </w:rPr>
        <w:t xml:space="preserve">Внесение авансовых платежей для уплаты утилизационного сбора плательщиками - физическими лицами может осуществляться наличными денежными средствами в кассу таможенного органа в случаях отсутствия в месте совершения таможенных операций кредитных организаций либо возможности внесения авансовых платежей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w:t>
      </w:r>
    </w:p>
    <w:p>
      <w:pPr>
        <w:pStyle w:val="0"/>
        <w:spacing w:before="200" w:line-rule="auto"/>
        <w:ind w:firstLine="540"/>
        <w:jc w:val="both"/>
      </w:pPr>
      <w:r>
        <w:rPr>
          <w:sz w:val="20"/>
        </w:rPr>
        <w:t xml:space="preserve">В случаях отсутствия в месте совершения таможенных операций кассы таможенного органа, кредитных организаций либо возможности внесения авансовых платежей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авансовые платежи для уплаты утилизационного сбора могут быть внесены наличными денежными средствами непосредственно уполномоченному должностному лицу при условии заключения таможенным органом с этим лицом договора о полной индивидуальной материальной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В качестве распоряжения лица, внесшего авансовые платежи, рассматривается подача в таможенный орган расчета суммы утилизационного сбора в отношении самоходных машин и (или) прицепов, указанного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w:t>
      </w:r>
    </w:p>
    <w:p>
      <w:pPr>
        <w:pStyle w:val="0"/>
        <w:jc w:val="both"/>
      </w:pPr>
      <w:r>
        <w:rPr>
          <w:sz w:val="20"/>
        </w:rPr>
        <w:t xml:space="preserve">(п. 12 в ред. </w:t>
      </w:r>
      <w:hyperlink w:history="0" r:id="rId96"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12(1). Таможенный орган отказывает в регистрации поданного плательщиком в соответствии с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пунктом 11</w:t>
        </w:r>
      </w:hyperlink>
      <w:r>
        <w:rPr>
          <w:sz w:val="20"/>
        </w:rPr>
        <w:t xml:space="preserve"> настоящих Правил расчета суммы утилизационного сбора в отношении самоходных машин и (или) прицепов в следующих случаях:</w:t>
      </w:r>
    </w:p>
    <w:p>
      <w:pPr>
        <w:pStyle w:val="0"/>
        <w:spacing w:before="200" w:line-rule="auto"/>
        <w:ind w:firstLine="540"/>
        <w:jc w:val="both"/>
      </w:pPr>
      <w:r>
        <w:rPr>
          <w:sz w:val="20"/>
        </w:rPr>
        <w:t xml:space="preserve">а) отсутствие сведений, подлежащих указанию в форме расчета суммы утилизационного сбора в отношении самоходных машин и (или) прицепов, указанного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w:t>
      </w:r>
    </w:p>
    <w:p>
      <w:pPr>
        <w:pStyle w:val="0"/>
        <w:spacing w:before="200" w:line-rule="auto"/>
        <w:ind w:firstLine="540"/>
        <w:jc w:val="both"/>
      </w:pPr>
      <w:r>
        <w:rPr>
          <w:sz w:val="20"/>
        </w:rPr>
        <w:t xml:space="preserve">б) несоответствие сведений о самоходной машине и (или) прицепе, указанных в расчете суммы утилизационного сбора в отношении самоходных машин и (или) прицепов, представленном плательщиком в соответствии с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пунктом 11</w:t>
        </w:r>
      </w:hyperlink>
      <w:r>
        <w:rPr>
          <w:sz w:val="20"/>
        </w:rPr>
        <w:t xml:space="preserve"> настоящих Правил, сведениям, содержащимся в документах, представленных плательщиком в соответствии с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пунктом 11</w:t>
        </w:r>
      </w:hyperlink>
      <w:r>
        <w:rPr>
          <w:sz w:val="20"/>
        </w:rPr>
        <w:t xml:space="preserve"> настоящих Правил;</w:t>
      </w:r>
    </w:p>
    <w:p>
      <w:pPr>
        <w:pStyle w:val="0"/>
        <w:spacing w:before="200" w:line-rule="auto"/>
        <w:ind w:firstLine="540"/>
        <w:jc w:val="both"/>
      </w:pPr>
      <w:r>
        <w:rPr>
          <w:sz w:val="20"/>
        </w:rPr>
        <w:t xml:space="preserve">в) непредставление документов (их копий), указанных в </w:t>
      </w:r>
      <w:hyperlink w:history="0" w:anchor="P101" w:tooltip="б) копии транспортных (перевозочных) документов;">
        <w:r>
          <w:rPr>
            <w:sz w:val="20"/>
            <w:color w:val="0000ff"/>
          </w:rPr>
          <w:t xml:space="preserve">подпунктах "б"</w:t>
        </w:r>
      </w:hyperlink>
      <w:r>
        <w:rPr>
          <w:sz w:val="20"/>
        </w:rPr>
        <w:t xml:space="preserve"> - </w:t>
      </w:r>
      <w:hyperlink w:history="0" w:anchor="P103" w:tooltip="г) копия документа, подтверждающего полномочия на осуществление действий от имени плательщика, в случае если подтверждение правильности исчисления утилизационного сбора осуществляется уполномоченным представителем плательщика;">
        <w:r>
          <w:rPr>
            <w:sz w:val="20"/>
            <w:color w:val="0000ff"/>
          </w:rPr>
          <w:t xml:space="preserve">"г" пункта 11</w:t>
        </w:r>
      </w:hyperlink>
      <w:r>
        <w:rPr>
          <w:sz w:val="20"/>
        </w:rPr>
        <w:t xml:space="preserve"> настоящих Правил;</w:t>
      </w:r>
    </w:p>
    <w:p>
      <w:pPr>
        <w:pStyle w:val="0"/>
        <w:spacing w:before="200" w:line-rule="auto"/>
        <w:ind w:firstLine="540"/>
        <w:jc w:val="both"/>
      </w:pPr>
      <w:r>
        <w:rPr>
          <w:sz w:val="20"/>
        </w:rPr>
        <w:t xml:space="preserve">г) представление указанных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расчета суммы утилизационного сбора в отношении самоходных машин и (или) прицепов и (или) сведений о документах (их копий) неуполномоченным лицом;</w:t>
      </w:r>
    </w:p>
    <w:p>
      <w:pPr>
        <w:pStyle w:val="0"/>
        <w:spacing w:before="200" w:line-rule="auto"/>
        <w:ind w:firstLine="540"/>
        <w:jc w:val="both"/>
      </w:pPr>
      <w:r>
        <w:rPr>
          <w:sz w:val="20"/>
        </w:rPr>
        <w:t xml:space="preserve">д) отсутствие на лицевом счете плательщика суммы авансовых платежей, достаточной для уплаты утилизационного сбора.</w:t>
      </w:r>
    </w:p>
    <w:p>
      <w:pPr>
        <w:pStyle w:val="0"/>
        <w:jc w:val="both"/>
      </w:pPr>
      <w:r>
        <w:rPr>
          <w:sz w:val="20"/>
        </w:rPr>
        <w:t xml:space="preserve">(п. 12(1) введен </w:t>
      </w:r>
      <w:hyperlink w:history="0" r:id="rId97"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12(2). После регистрации расчета суммы утилизационного сбора в отношении самоходных машин и (или) прицепов, указанного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таможенный орган в срок, не превышающий 5 рабочих дней со дня подачи такого расчета, осуществляет проверку правильности исчисления суммы утилизационного сбора.</w:t>
      </w:r>
    </w:p>
    <w:p>
      <w:pPr>
        <w:pStyle w:val="0"/>
        <w:spacing w:before="200" w:line-rule="auto"/>
        <w:ind w:firstLine="540"/>
        <w:jc w:val="both"/>
      </w:pPr>
      <w:r>
        <w:rPr>
          <w:sz w:val="20"/>
        </w:rPr>
        <w:t xml:space="preserve">Допускается проведение проверки правильности исчисления суммы утилизационного сбора посредством Единой автоматизированной информационной системы таможенных органов без участия должностных лиц таможенных органов.</w:t>
      </w:r>
    </w:p>
    <w:p>
      <w:pPr>
        <w:pStyle w:val="0"/>
        <w:spacing w:before="200" w:line-rule="auto"/>
        <w:ind w:firstLine="540"/>
        <w:jc w:val="both"/>
      </w:pPr>
      <w:r>
        <w:rPr>
          <w:sz w:val="20"/>
        </w:rPr>
        <w:t xml:space="preserve">В случае отказа в регистрации расчета суммы утилизационного сбора в отношении самоходных машин и (или) прицепов, указанного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таможенный орган информирует плательщика о принятом решении с указанием причины такого отказа и возвращает плательщику оригиналы документов, представленных вместе с данным расчетом.</w:t>
      </w:r>
    </w:p>
    <w:p>
      <w:pPr>
        <w:pStyle w:val="0"/>
        <w:jc w:val="both"/>
      </w:pPr>
      <w:r>
        <w:rPr>
          <w:sz w:val="20"/>
        </w:rPr>
        <w:t xml:space="preserve">(п. 12(2) введен </w:t>
      </w:r>
      <w:hyperlink w:history="0" r:id="rId98"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13. В случае если по результатам проверки подтверждена правильность исчисления утилизационного сбора и осуществлена его полная уплата, таможенный орган:</w:t>
      </w:r>
    </w:p>
    <w:p>
      <w:pPr>
        <w:pStyle w:val="0"/>
        <w:spacing w:before="200" w:line-rule="auto"/>
        <w:ind w:firstLine="540"/>
        <w:jc w:val="both"/>
      </w:pPr>
      <w:r>
        <w:rPr>
          <w:sz w:val="20"/>
        </w:rPr>
        <w:t xml:space="preserve">а) осуществляет учет авансовых платежей плательщика в качестве утилизационного сбора, сведения о которых отражены в расчете суммы утилизационного сбора в отношении самоходных машин и (или) прицепов, указанного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w:t>
      </w:r>
    </w:p>
    <w:p>
      <w:pPr>
        <w:pStyle w:val="0"/>
        <w:spacing w:before="200" w:line-rule="auto"/>
        <w:ind w:firstLine="540"/>
        <w:jc w:val="both"/>
      </w:pPr>
      <w:r>
        <w:rPr>
          <w:sz w:val="20"/>
        </w:rPr>
        <w:t xml:space="preserve">б) формирует таможенный приходный ордер и направляет его плательщику или его уполномоченному представителю в виде электронного документа либо выдает его заверенную копию на бумажном носителе;</w:t>
      </w:r>
    </w:p>
    <w:p>
      <w:pPr>
        <w:pStyle w:val="0"/>
        <w:spacing w:before="200" w:line-rule="auto"/>
        <w:ind w:firstLine="540"/>
        <w:jc w:val="both"/>
      </w:pPr>
      <w:r>
        <w:rPr>
          <w:sz w:val="20"/>
        </w:rPr>
        <w:t xml:space="preserve">в) проставляет отметки об уплате утилизационного сбора в паспорте, оформленном на самоходную машину или прицеп (в случае оформления паспорта);</w:t>
      </w:r>
    </w:p>
    <w:p>
      <w:pPr>
        <w:pStyle w:val="0"/>
        <w:spacing w:before="200" w:line-rule="auto"/>
        <w:ind w:firstLine="540"/>
        <w:jc w:val="both"/>
      </w:pPr>
      <w:r>
        <w:rPr>
          <w:sz w:val="20"/>
        </w:rPr>
        <w:t xml:space="preserve">г) направляет сведения об уплате утилизационного сбора администратору систем электронных паспортов для внесения в электронный паспорт в соответствии с </w:t>
      </w:r>
      <w:hyperlink w:history="0" w:anchor="P83" w:tooltip="8. Отметка об уплате утилизационного сбора или об основании неуплаты утилизационного сбора проставляется в паспорте (дубликате паспорта), выданном на самоходную машину или прицеп, в порядке, определяемом Министерством сельского хозяйства Российской Федерации совместно с Министерством промышленности и торговли Российской Федерации и Федеральной таможенной службой по согласованию с Федеральной налоговой службой.">
        <w:r>
          <w:rPr>
            <w:sz w:val="20"/>
            <w:color w:val="0000ff"/>
          </w:rPr>
          <w:t xml:space="preserve">пунктом 8</w:t>
        </w:r>
      </w:hyperlink>
      <w:r>
        <w:rPr>
          <w:sz w:val="20"/>
        </w:rPr>
        <w:t xml:space="preserve"> настоящих Правил (в случае если на самоходную машину или прицеп оформляется электронный паспорт).</w:t>
      </w:r>
    </w:p>
    <w:p>
      <w:pPr>
        <w:pStyle w:val="0"/>
        <w:jc w:val="both"/>
      </w:pPr>
      <w:r>
        <w:rPr>
          <w:sz w:val="20"/>
        </w:rPr>
        <w:t xml:space="preserve">(п. 13 в ред. </w:t>
      </w:r>
      <w:hyperlink w:history="0" r:id="rId99"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14. Порядок заполнения таможенного приходного ордера в виде электронного документа в связи с уплатой утилизационного сбора, внесения в него изменений и порядок его использования определяются Министерством финансов Российской Федерации.</w:t>
      </w:r>
    </w:p>
    <w:p>
      <w:pPr>
        <w:pStyle w:val="0"/>
        <w:jc w:val="both"/>
      </w:pPr>
      <w:r>
        <w:rPr>
          <w:sz w:val="20"/>
        </w:rPr>
        <w:t xml:space="preserve">(п. 14 в ред. </w:t>
      </w:r>
      <w:hyperlink w:history="0" r:id="rId100"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15. Утратил силу с 1 марта 2023 года. - </w:t>
      </w:r>
      <w:hyperlink w:history="0" r:id="rId101"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w:t>
        </w:r>
      </w:hyperlink>
      <w:r>
        <w:rPr>
          <w:sz w:val="20"/>
        </w:rPr>
        <w:t xml:space="preserve"> Правительства РФ от 06.10.2022 N 1777.</w:t>
      </w:r>
    </w:p>
    <w:p>
      <w:pPr>
        <w:pStyle w:val="0"/>
        <w:spacing w:before="200" w:line-rule="auto"/>
        <w:ind w:firstLine="540"/>
        <w:jc w:val="both"/>
      </w:pPr>
      <w:r>
        <w:rPr>
          <w:sz w:val="20"/>
        </w:rPr>
        <w:t xml:space="preserve">16. В случае если по результатам проверки подтверждены предусмотренные </w:t>
      </w:r>
      <w:hyperlink w:history="0" r:id="rId102"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пунктом 6 статьи 24.1</w:t>
        </w:r>
      </w:hyperlink>
      <w:r>
        <w:rPr>
          <w:sz w:val="20"/>
        </w:rPr>
        <w:t xml:space="preserve"> Федерального закона "Об отходах производства и потребления" основания для неуплаты утилизационного сбора, таможенный орган:</w:t>
      </w:r>
    </w:p>
    <w:p>
      <w:pPr>
        <w:pStyle w:val="0"/>
        <w:spacing w:before="200" w:line-rule="auto"/>
        <w:ind w:firstLine="540"/>
        <w:jc w:val="both"/>
      </w:pPr>
      <w:r>
        <w:rPr>
          <w:sz w:val="20"/>
        </w:rPr>
        <w:t xml:space="preserve">а) проставляет отметку об основаниях неуплаты утилизационного сбора в паспорте, оформленном на самоходную машину или прицеп (в случае оформления паспорта);</w:t>
      </w:r>
    </w:p>
    <w:p>
      <w:pPr>
        <w:pStyle w:val="0"/>
        <w:spacing w:before="200" w:line-rule="auto"/>
        <w:ind w:firstLine="540"/>
        <w:jc w:val="both"/>
      </w:pPr>
      <w:r>
        <w:rPr>
          <w:sz w:val="20"/>
        </w:rPr>
        <w:t xml:space="preserve">б) направляет сведения об основаниях неуплаты утилизационного сбора администратору систем электронных паспортов для внесения в электронный паспорт в соответствии с </w:t>
      </w:r>
      <w:hyperlink w:history="0" w:anchor="P83" w:tooltip="8. Отметка об уплате утилизационного сбора или об основании неуплаты утилизационного сбора проставляется в паспорте (дубликате паспорта), выданном на самоходную машину или прицеп, в порядке, определяемом Министерством сельского хозяйства Российской Федерации совместно с Министерством промышленности и торговли Российской Федерации и Федеральной таможенной службой по согласованию с Федеральной налоговой службой.">
        <w:r>
          <w:rPr>
            <w:sz w:val="20"/>
            <w:color w:val="0000ff"/>
          </w:rPr>
          <w:t xml:space="preserve">пунктом 8</w:t>
        </w:r>
      </w:hyperlink>
      <w:r>
        <w:rPr>
          <w:sz w:val="20"/>
        </w:rPr>
        <w:t xml:space="preserve"> настоящих Правил (в случае если на самоходную машину или прицеп оформляется электронный паспорт).</w:t>
      </w:r>
    </w:p>
    <w:p>
      <w:pPr>
        <w:pStyle w:val="0"/>
        <w:jc w:val="both"/>
      </w:pPr>
      <w:r>
        <w:rPr>
          <w:sz w:val="20"/>
        </w:rPr>
        <w:t xml:space="preserve">(п. 16 в ред. </w:t>
      </w:r>
      <w:hyperlink w:history="0" r:id="rId103"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bookmarkStart w:id="179" w:name="P179"/>
    <w:bookmarkEnd w:id="179"/>
    <w:p>
      <w:pPr>
        <w:pStyle w:val="0"/>
        <w:spacing w:before="200" w:line-rule="auto"/>
        <w:ind w:firstLine="540"/>
        <w:jc w:val="both"/>
      </w:pPr>
      <w:r>
        <w:rPr>
          <w:sz w:val="20"/>
        </w:rPr>
        <w:t xml:space="preserve">17. В случае выявления таможенным органом факта неисполнения или ненадлежащего исполнения обязанности по уплате утилизационного сбора в срок, установленный </w:t>
      </w:r>
      <w:hyperlink w:history="0" w:anchor="P132" w:tooltip="11(7). Обязанность по уплате утилизационного сбора подлежит исполнению плательщиком:">
        <w:r>
          <w:rPr>
            <w:sz w:val="20"/>
            <w:color w:val="0000ff"/>
          </w:rPr>
          <w:t xml:space="preserve">пунктом 11(7)</w:t>
        </w:r>
      </w:hyperlink>
      <w:r>
        <w:rPr>
          <w:sz w:val="20"/>
        </w:rPr>
        <w:t xml:space="preserve"> настоящих Правил, таможенный орган исчисляет подлежащую уплате (доплате) сумму утилизационного сбора путем корректировки указанного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расчета суммы утилизационного сбора в отношении самоходных машин и (или) прицепов, представленного в таможенный орган плательщиком или его уполномоченным представителем, а в случае, если такой расчет не представлялся в таможенный орган, путем самостоятельного формирования расчета суммы утилизационного сбора в отношении самоходных машин и (или) прицепов, указанного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w:t>
      </w:r>
    </w:p>
    <w:p>
      <w:pPr>
        <w:pStyle w:val="0"/>
        <w:spacing w:before="200" w:line-rule="auto"/>
        <w:ind w:firstLine="540"/>
        <w:jc w:val="both"/>
      </w:pPr>
      <w:r>
        <w:rPr>
          <w:sz w:val="20"/>
        </w:rPr>
        <w:t xml:space="preserve">В случае установления таможенным органом плательщика, указанного в </w:t>
      </w:r>
      <w:hyperlink w:history="0" r:id="rId104"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абзаце втором пункта 3 статьи 24.1</w:t>
        </w:r>
      </w:hyperlink>
      <w:r>
        <w:rPr>
          <w:sz w:val="20"/>
        </w:rPr>
        <w:t xml:space="preserve"> Федерального закона "Об отходах производства и потребления", которым не исполнена или ненадлежащим образом исполнена обязанность по уплате утилизационного сбора, и (или) плательщика, который приобрел самоходную машину и (или) прицеп у такого плательщика, соответствующие сведения вносятся в расчет суммы утилизационного сбора в отношении самоходных машин и (или) прицепов, указанный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w:t>
      </w:r>
    </w:p>
    <w:p>
      <w:pPr>
        <w:pStyle w:val="0"/>
        <w:spacing w:before="200" w:line-rule="auto"/>
        <w:ind w:firstLine="540"/>
        <w:jc w:val="both"/>
      </w:pPr>
      <w:r>
        <w:rPr>
          <w:sz w:val="20"/>
        </w:rPr>
        <w:t xml:space="preserve">Действия, указанные в </w:t>
      </w:r>
      <w:hyperlink w:history="0" w:anchor="P179" w:tooltip="17. В случае выявления таможенным органом факта неисполнения или ненадлежащего исполнения обязанности по уплате утилизационного сбора в срок, установленный пунктом 11(7) настоящих Правил, таможенный орган исчисляет подлежащую уплате (доплате) сумму утилизационного сбора путем корректировки указанного в пункте 11 настоящих Правил расчета суммы утилизационного сбора в отношении самоходных машин и (или) прицепов, представленного в таможенный орган плательщиком или его уполномоченным представителем, а в случ...">
        <w:r>
          <w:rPr>
            <w:sz w:val="20"/>
            <w:color w:val="0000ff"/>
          </w:rPr>
          <w:t xml:space="preserve">абзаце первом</w:t>
        </w:r>
      </w:hyperlink>
      <w:r>
        <w:rPr>
          <w:sz w:val="20"/>
        </w:rPr>
        <w:t xml:space="preserve"> настоящего пункта, не производятся в случае, если со дня наступления срока исполнения обязанности по уплате утилизационного сбора прошло более 3 лет, а если такой день не установлен, то указанный срок исчисляется с первого установленного таможенным органом дня нахождения самоходной машины и (или) прицепа на территории Российской Федерации.</w:t>
      </w:r>
    </w:p>
    <w:p>
      <w:pPr>
        <w:pStyle w:val="0"/>
        <w:jc w:val="both"/>
      </w:pPr>
      <w:r>
        <w:rPr>
          <w:sz w:val="20"/>
        </w:rPr>
        <w:t xml:space="preserve">(п. 17 в ред. </w:t>
      </w:r>
      <w:hyperlink w:history="0" r:id="rId105"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bookmarkStart w:id="183" w:name="P183"/>
    <w:bookmarkEnd w:id="183"/>
    <w:p>
      <w:pPr>
        <w:pStyle w:val="0"/>
        <w:spacing w:before="200" w:line-rule="auto"/>
        <w:ind w:firstLine="540"/>
        <w:jc w:val="both"/>
      </w:pPr>
      <w:r>
        <w:rPr>
          <w:sz w:val="20"/>
        </w:rPr>
        <w:t xml:space="preserve">17(1). После выявления таможенным органом факта неисполнения или ненадлежащего исполнения обязанности по уплате утилизационного сбора в срок, установленный </w:t>
      </w:r>
      <w:hyperlink w:history="0" w:anchor="P132" w:tooltip="11(7). Обязанность по уплате утилизационного сбора подлежит исполнению плательщиком:">
        <w:r>
          <w:rPr>
            <w:sz w:val="20"/>
            <w:color w:val="0000ff"/>
          </w:rPr>
          <w:t xml:space="preserve">пунктом 11(7)</w:t>
        </w:r>
      </w:hyperlink>
      <w:r>
        <w:rPr>
          <w:sz w:val="20"/>
        </w:rPr>
        <w:t xml:space="preserve"> настоящих Правил, таможенный орган в срок, не превышающий 10 рабочих дней со дня формирования или корректировки расчета суммы утилизационного сбора в отношении самоходных машин и (или) прицепов, указанного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направляет в адрес плательщика уведомление о сумме неуплаченного утилизационного сбора (далее - уведомление).</w:t>
      </w:r>
    </w:p>
    <w:p>
      <w:pPr>
        <w:pStyle w:val="0"/>
        <w:spacing w:before="200" w:line-rule="auto"/>
        <w:ind w:firstLine="540"/>
        <w:jc w:val="both"/>
      </w:pPr>
      <w:r>
        <w:rPr>
          <w:sz w:val="20"/>
        </w:rPr>
        <w:t xml:space="preserve">Направление уведомления после истечения срока, указанного в </w:t>
      </w:r>
      <w:hyperlink w:history="0" w:anchor="P183" w:tooltip="17(1). После выявления таможенным органом факта неисполнения или ненадлежащего исполнения обязанности по уплате утилизационного сбора в срок, установленный пунктом 11(7) настоящих Правил, таможенный орган в срок, не превышающий 10 рабочих дней со дня формирования или корректировки расчета суммы утилизационного сбора в отношении самоходных машин и (или) прицепов, указанного в пункте 11 настоящих Правил, направляет в адрес плательщика уведомление о сумме неуплаченного утилизационного сбора (далее - уведомл...">
        <w:r>
          <w:rPr>
            <w:sz w:val="20"/>
            <w:color w:val="0000ff"/>
          </w:rPr>
          <w:t xml:space="preserve">абзаце первом</w:t>
        </w:r>
      </w:hyperlink>
      <w:r>
        <w:rPr>
          <w:sz w:val="20"/>
        </w:rPr>
        <w:t xml:space="preserve"> настоящего пункта, не является основанием для признания такого уведомления незаконным.</w:t>
      </w:r>
    </w:p>
    <w:p>
      <w:pPr>
        <w:pStyle w:val="0"/>
        <w:spacing w:before="200" w:line-rule="auto"/>
        <w:ind w:firstLine="540"/>
        <w:jc w:val="both"/>
      </w:pPr>
      <w:r>
        <w:rPr>
          <w:sz w:val="20"/>
        </w:rPr>
        <w:t xml:space="preserve">Уведомление составляется в виде электронного документа или на бумажном носителе. Уведомление в виде документа на бумажном носителе может быть вручено таможенным органом лицу, которому оно адресовано, непосредственно под расписку или направлено по почте заказным письмом. В случае направления уведомления таможенным органом по почте заказным письмом днем его получения считается 6-й рабочий день, следующий за днем отправки заказного письма.</w:t>
      </w:r>
    </w:p>
    <w:p>
      <w:pPr>
        <w:pStyle w:val="0"/>
        <w:spacing w:before="200" w:line-rule="auto"/>
        <w:ind w:firstLine="540"/>
        <w:jc w:val="both"/>
      </w:pPr>
      <w:r>
        <w:rPr>
          <w:sz w:val="20"/>
        </w:rPr>
        <w:t xml:space="preserve">Уведомление в виде электронного документа направляется в личный кабинет, являющийся информационным ресурсом Федеральной таможенной службы, размещенным в информационно-телекоммуникационной сети "Интернет", используемым для организации обмена электронными документами и (или) сведениями в электронной форме между таможенными органами и заинтересованными лицами. В случае направления уведомления таможенным органом в виде электронного документа днем его получения считается день, следующий за днем его направления.</w:t>
      </w:r>
    </w:p>
    <w:p>
      <w:pPr>
        <w:pStyle w:val="0"/>
        <w:spacing w:before="200" w:line-rule="auto"/>
        <w:ind w:firstLine="540"/>
        <w:jc w:val="both"/>
      </w:pPr>
      <w:hyperlink w:history="0" r:id="rId106" w:tooltip="Приказ ФТС России от 07.11.2024 N 1121 &quot;Об утверждении формы уведомления о сумме неуплаченного утилизационного сбора за самоходные машины и (или) прицепы к ним, которые ввозятся в Российскую Федерацию или производятся, изготавливаются в Российской Федерации и в отношении которых в соответствии с Федеральным законом от 24 июня 1998 г. N 89-ФЗ &quot;Об отходах производства и потребления&quot; требуется уплата утилизационного сбора&quot; (Зарегистрировано в Минюсте России 13.12.2024 N 80560) {КонсультантПлюс}">
        <w:r>
          <w:rPr>
            <w:sz w:val="20"/>
            <w:color w:val="0000ff"/>
          </w:rPr>
          <w:t xml:space="preserve">Форма</w:t>
        </w:r>
      </w:hyperlink>
      <w:r>
        <w:rPr>
          <w:sz w:val="20"/>
        </w:rPr>
        <w:t xml:space="preserve">, формат и структура уведомления устанавливаются Федеральной таможенной службой.</w:t>
      </w:r>
    </w:p>
    <w:p>
      <w:pPr>
        <w:pStyle w:val="0"/>
        <w:spacing w:before="200" w:line-rule="auto"/>
        <w:ind w:firstLine="540"/>
        <w:jc w:val="both"/>
      </w:pPr>
      <w:r>
        <w:rPr>
          <w:sz w:val="20"/>
        </w:rPr>
        <w:t xml:space="preserve">При выявлении таможенным органом факта неисполнения или ненадлежащего исполнения обязанности по уплате утилизационного сбора таможенный орган осуществляет направление соответствующей информации администратору систем электронных паспортов для внесения в электронный паспорт.</w:t>
      </w:r>
    </w:p>
    <w:p>
      <w:pPr>
        <w:pStyle w:val="0"/>
        <w:jc w:val="both"/>
      </w:pPr>
      <w:r>
        <w:rPr>
          <w:sz w:val="20"/>
        </w:rPr>
        <w:t xml:space="preserve">(п. 17(1) введен </w:t>
      </w:r>
      <w:hyperlink w:history="0" r:id="rId107"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17(2). В случае неисполнения или ненадлежащего исполнения обязанности по уплате утилизационного сбора в сроки, установленные </w:t>
      </w:r>
      <w:hyperlink w:history="0" w:anchor="P95" w:tooltip="II. Порядок исчисления, уплаты и взыскания утилизационного">
        <w:r>
          <w:rPr>
            <w:sz w:val="20"/>
            <w:color w:val="0000ff"/>
          </w:rPr>
          <w:t xml:space="preserve">разделом II</w:t>
        </w:r>
      </w:hyperlink>
      <w:r>
        <w:rPr>
          <w:sz w:val="20"/>
        </w:rPr>
        <w:t xml:space="preserve"> настоящих Правил, плательщик обязан уплатить пеню.</w:t>
      </w:r>
    </w:p>
    <w:p>
      <w:pPr>
        <w:pStyle w:val="0"/>
        <w:jc w:val="both"/>
      </w:pPr>
      <w:r>
        <w:rPr>
          <w:sz w:val="20"/>
        </w:rPr>
        <w:t xml:space="preserve">(п. 17(2) введен </w:t>
      </w:r>
      <w:hyperlink w:history="0" r:id="rId108"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17(3). Исполнение обязанности по уплате пени, взыскание и возврат пени осуществляется в порядке, установленном настоящими Правилами для уплаты, взыскания и возврата утилизационного сбора.</w:t>
      </w:r>
    </w:p>
    <w:p>
      <w:pPr>
        <w:pStyle w:val="0"/>
        <w:jc w:val="both"/>
      </w:pPr>
      <w:r>
        <w:rPr>
          <w:sz w:val="20"/>
        </w:rPr>
        <w:t xml:space="preserve">(п. 17(3) введен </w:t>
      </w:r>
      <w:hyperlink w:history="0" r:id="rId109"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17(4). Пеня за неуплату утилизационного сбора начисляется в валюте Российской Федерации за каждый календарный день просрочки исполнения обязанности по уплате утилизационного сбора со дня, следующего за днем истечения такого срока, по день исполнения обязанности по уплате утилизационного сбора включительно.</w:t>
      </w:r>
    </w:p>
    <w:p>
      <w:pPr>
        <w:pStyle w:val="0"/>
        <w:spacing w:before="200" w:line-rule="auto"/>
        <w:ind w:firstLine="540"/>
        <w:jc w:val="both"/>
      </w:pPr>
      <w:r>
        <w:rPr>
          <w:sz w:val="20"/>
        </w:rPr>
        <w:t xml:space="preserve">Размер пени определяется путем применения ставки пени и базы для ее начисления, равной сумме утилизационного сбора, обязанность по уплате которой не исполнена.</w:t>
      </w:r>
    </w:p>
    <w:p>
      <w:pPr>
        <w:pStyle w:val="0"/>
        <w:spacing w:before="200" w:line-rule="auto"/>
        <w:ind w:firstLine="540"/>
        <w:jc w:val="both"/>
      </w:pPr>
      <w:r>
        <w:rPr>
          <w:sz w:val="20"/>
        </w:rPr>
        <w:t xml:space="preserve">Ставка пени принимается равной одной трехсотой ключевой ставки Центрального банка Российской Федерации, действующей на день ее применения.</w:t>
      </w:r>
    </w:p>
    <w:p>
      <w:pPr>
        <w:pStyle w:val="0"/>
        <w:spacing w:before="200" w:line-rule="auto"/>
        <w:ind w:firstLine="540"/>
        <w:jc w:val="both"/>
      </w:pPr>
      <w:r>
        <w:rPr>
          <w:sz w:val="20"/>
        </w:rPr>
        <w:t xml:space="preserve">Размер пени не может превышать размер утилизационного сбора, в связи с неисполнением обязанности по уплате которого начислена пеня.</w:t>
      </w:r>
    </w:p>
    <w:p>
      <w:pPr>
        <w:pStyle w:val="0"/>
        <w:spacing w:before="200" w:line-rule="auto"/>
        <w:ind w:firstLine="540"/>
        <w:jc w:val="both"/>
      </w:pPr>
      <w:r>
        <w:rPr>
          <w:sz w:val="20"/>
        </w:rPr>
        <w:t xml:space="preserve">Сведения о начислении пени отражаются в таможенном приходном ордере и в направляемом плательщику уведомлении.</w:t>
      </w:r>
    </w:p>
    <w:p>
      <w:pPr>
        <w:pStyle w:val="0"/>
        <w:spacing w:before="200" w:line-rule="auto"/>
        <w:ind w:firstLine="540"/>
        <w:jc w:val="both"/>
      </w:pPr>
      <w:r>
        <w:rPr>
          <w:sz w:val="20"/>
        </w:rPr>
        <w:t xml:space="preserve">При взыскании утилизационного сбора в судебном порядке пени начисляются при подаче таможенным органом в суд иска или заявления. До принятия судебного акта таможенный орган для уточнения исковых требований проводит начисление пеней по день такого начисления включительно.</w:t>
      </w:r>
    </w:p>
    <w:p>
      <w:pPr>
        <w:pStyle w:val="0"/>
        <w:jc w:val="both"/>
      </w:pPr>
      <w:r>
        <w:rPr>
          <w:sz w:val="20"/>
        </w:rPr>
        <w:t xml:space="preserve">(п. 17(4) введен </w:t>
      </w:r>
      <w:hyperlink w:history="0" r:id="rId110"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17(5). В случае если самоходная машина или прицеп не подлежат таможенному декларированию при ввозе в Российскую Федерацию, таможенный орган, в который представлены документы, предусмотренные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пунктом 11</w:t>
        </w:r>
      </w:hyperlink>
      <w:r>
        <w:rPr>
          <w:sz w:val="20"/>
        </w:rPr>
        <w:t xml:space="preserve"> настоящих Правил, вправе направить плательщику требование о представлении такой самоходной машины или прицепа в зону таможенного контроля для целей осмотра и (или) идентификационной сверки.</w:t>
      </w:r>
    </w:p>
    <w:p>
      <w:pPr>
        <w:pStyle w:val="0"/>
        <w:spacing w:before="200" w:line-rule="auto"/>
        <w:ind w:firstLine="540"/>
        <w:jc w:val="both"/>
      </w:pPr>
      <w:r>
        <w:rPr>
          <w:sz w:val="20"/>
        </w:rPr>
        <w:t xml:space="preserve">В отношении крупнотоннажных и (или) крупногабаритных самоходных машин и (или) прицепов либо самоходных машин и (или) прицепов, ввозимых в Российскую Федерацию в несобранном или разобранном виде, по мотивированному обращению плательщика таможенный орган может принять решение о проведении осмотра (идентификационной сверки) самоходной машины или прицепа по месту их фактического нахождения.</w:t>
      </w:r>
    </w:p>
    <w:p>
      <w:pPr>
        <w:pStyle w:val="0"/>
        <w:spacing w:before="200" w:line-rule="auto"/>
        <w:ind w:firstLine="540"/>
        <w:jc w:val="both"/>
      </w:pPr>
      <w:r>
        <w:rPr>
          <w:sz w:val="20"/>
        </w:rPr>
        <w:t xml:space="preserve">Форма и порядок направления требования о представлении самоходной машины или прицепа для целей осмотра и (или) идентификационной сверки, структура и формат его направления в виде электронного документа определяются Федеральной таможенной службой.</w:t>
      </w:r>
    </w:p>
    <w:p>
      <w:pPr>
        <w:pStyle w:val="0"/>
        <w:jc w:val="both"/>
      </w:pPr>
      <w:r>
        <w:rPr>
          <w:sz w:val="20"/>
        </w:rPr>
        <w:t xml:space="preserve">(п. 17(5) введен </w:t>
      </w:r>
      <w:hyperlink w:history="0" r:id="rId111"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17(6). При установлении по результатам проведенного контроля, осмотра и (или) идентификационной сверки факта несоответствия сведений о самоходной машине или прицепе, заявленных плательщиком (его уполномоченным представителем) в указанном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расчете суммы утилизационного сбора в отношении самоходных машин и (или) прицепов, внесения конструктивных (технических) изменений таможенный орган самостоятельно исчисляет подлежащую уплате сумму утилизационного сбора, формирует (корректирует) расчет суммы утилизационного сбора в отношении самоходных машин и (или) прицепов, указанный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и направляет в адрес плательщика уведомление в порядке, предусмотренном </w:t>
      </w:r>
      <w:hyperlink w:history="0" w:anchor="P183" w:tooltip="17(1). После выявления таможенным органом факта неисполнения или ненадлежащего исполнения обязанности по уплате утилизационного сбора в срок, установленный пунктом 11(7) настоящих Правил, таможенный орган в срок, не превышающий 10 рабочих дней со дня формирования или корректировки расчета суммы утилизационного сбора в отношении самоходных машин и (или) прицепов, указанного в пункте 11 настоящих Правил, направляет в адрес плательщика уведомление о сумме неуплаченного утилизационного сбора (далее - уведомл...">
        <w:r>
          <w:rPr>
            <w:sz w:val="20"/>
            <w:color w:val="0000ff"/>
          </w:rPr>
          <w:t xml:space="preserve">пунктом 17(1)</w:t>
        </w:r>
      </w:hyperlink>
      <w:r>
        <w:rPr>
          <w:sz w:val="20"/>
        </w:rPr>
        <w:t xml:space="preserve"> настоящих Правил.</w:t>
      </w:r>
    </w:p>
    <w:p>
      <w:pPr>
        <w:pStyle w:val="0"/>
        <w:jc w:val="both"/>
      </w:pPr>
      <w:r>
        <w:rPr>
          <w:sz w:val="20"/>
        </w:rPr>
        <w:t xml:space="preserve">(п. 17(6) введен </w:t>
      </w:r>
      <w:hyperlink w:history="0" r:id="rId112"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ind w:firstLine="540"/>
        <w:jc w:val="both"/>
      </w:pPr>
      <w:r>
        <w:rPr>
          <w:sz w:val="20"/>
        </w:rPr>
      </w:r>
    </w:p>
    <w:bookmarkStart w:id="208" w:name="P208"/>
    <w:bookmarkEnd w:id="208"/>
    <w:p>
      <w:pPr>
        <w:pStyle w:val="2"/>
        <w:outlineLvl w:val="1"/>
        <w:jc w:val="center"/>
      </w:pPr>
      <w:r>
        <w:rPr>
          <w:sz w:val="20"/>
        </w:rPr>
        <w:t xml:space="preserve">III. Порядок взимания утилизационного сбора Федеральной</w:t>
      </w:r>
    </w:p>
    <w:p>
      <w:pPr>
        <w:pStyle w:val="2"/>
        <w:jc w:val="center"/>
      </w:pPr>
      <w:r>
        <w:rPr>
          <w:sz w:val="20"/>
        </w:rPr>
        <w:t xml:space="preserve">налоговой службой в части его исчисления и уплаты</w:t>
      </w:r>
    </w:p>
    <w:p>
      <w:pPr>
        <w:pStyle w:val="0"/>
        <w:ind w:firstLine="540"/>
        <w:jc w:val="both"/>
      </w:pPr>
      <w:r>
        <w:rPr>
          <w:sz w:val="20"/>
        </w:rPr>
      </w:r>
    </w:p>
    <w:bookmarkStart w:id="211" w:name="P211"/>
    <w:bookmarkEnd w:id="211"/>
    <w:p>
      <w:pPr>
        <w:pStyle w:val="0"/>
        <w:ind w:firstLine="540"/>
        <w:jc w:val="both"/>
      </w:pPr>
      <w:r>
        <w:rPr>
          <w:sz w:val="20"/>
        </w:rPr>
        <w:t xml:space="preserve">18. Для подтверждения правильности исчисления суммы утилизационного сбора плательщики, указанные в </w:t>
      </w:r>
      <w:hyperlink w:history="0" r:id="rId113"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абзацах третьем</w:t>
        </w:r>
      </w:hyperlink>
      <w:r>
        <w:rPr>
          <w:sz w:val="20"/>
        </w:rPr>
        <w:t xml:space="preserve"> и </w:t>
      </w:r>
      <w:hyperlink w:history="0" r:id="rId114"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четвертом пункта 3 статьи 24.1</w:t>
        </w:r>
      </w:hyperlink>
      <w:r>
        <w:rPr>
          <w:sz w:val="20"/>
        </w:rPr>
        <w:t xml:space="preserve"> Федерального закона "Об отходах производства и потребления", или их уполномоченные представители по истечении 3 рабочих дней со дня уплаты утилизационного сбора представляют в налоговый орган по месту нахождения плательщика - организации (обособленного подразделения организации), либо по месту жительства плательщика - физического лица, зарегистрированного в качестве индивидуального предпринимателя, либо по месту жительства плательщика - физического лица, не являющегося индивидуальным предпринимателем, следующие документы:</w:t>
      </w:r>
    </w:p>
    <w:p>
      <w:pPr>
        <w:pStyle w:val="0"/>
        <w:spacing w:before="200" w:line-rule="auto"/>
        <w:ind w:firstLine="540"/>
        <w:jc w:val="both"/>
      </w:pPr>
      <w:r>
        <w:rPr>
          <w:sz w:val="20"/>
        </w:rPr>
        <w:t xml:space="preserve">а) расчет суммы утилизационного сбора в отношении самоходных машин и (или) прицепов, уплачиваемого лицами, указанными в </w:t>
      </w:r>
      <w:hyperlink w:history="0" r:id="rId115"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абзацах третьем</w:t>
        </w:r>
      </w:hyperlink>
      <w:r>
        <w:rPr>
          <w:sz w:val="20"/>
        </w:rPr>
        <w:t xml:space="preserve"> и </w:t>
      </w:r>
      <w:hyperlink w:history="0" r:id="rId116"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четвертом пункта 3 статьи 24.1</w:t>
        </w:r>
      </w:hyperlink>
      <w:r>
        <w:rPr>
          <w:sz w:val="20"/>
        </w:rPr>
        <w:t xml:space="preserve"> Федерального закона "Об отходах производства и потребления" (далее - расчет утилизационного сбора), по </w:t>
      </w:r>
      <w:hyperlink w:history="0" r:id="rId117" w:tooltip="Приказ ФНС России от 01.12.2021 N ЕД-7-3/1045@ &quot;Об утверждении формы и формата представления расчета суммы утилизационного сбора в отношении самоходных машин и (или) прицепов к ним в электронной форме&quot; (Зарегистрировано в Минюсте России 11.03.2022 N 67687) {КонсультантПлюс}">
        <w:r>
          <w:rPr>
            <w:sz w:val="20"/>
            <w:color w:val="0000ff"/>
          </w:rPr>
          <w:t xml:space="preserve">форме</w:t>
        </w:r>
      </w:hyperlink>
      <w:r>
        <w:rPr>
          <w:sz w:val="20"/>
        </w:rPr>
        <w:t xml:space="preserve">, утверждаемой Федеральной налоговой службой;</w:t>
      </w:r>
    </w:p>
    <w:bookmarkStart w:id="213" w:name="P213"/>
    <w:bookmarkEnd w:id="213"/>
    <w:p>
      <w:pPr>
        <w:pStyle w:val="0"/>
        <w:spacing w:before="200" w:line-rule="auto"/>
        <w:ind w:firstLine="540"/>
        <w:jc w:val="both"/>
      </w:pPr>
      <w:r>
        <w:rPr>
          <w:sz w:val="20"/>
        </w:rPr>
        <w:t xml:space="preserve">б) бланки паспортов, оформляемых на самоходные машины и (или) прицепы, в отношении которых взимается утилизационный сбор, уплату которого осуществляют плательщики, указанные в </w:t>
      </w:r>
      <w:hyperlink w:history="0" r:id="rId118"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абзаце третьем пункта 3 статьи 24.1</w:t>
        </w:r>
      </w:hyperlink>
      <w:r>
        <w:rPr>
          <w:sz w:val="20"/>
        </w:rPr>
        <w:t xml:space="preserve"> Федерального закона "Об отходах производства и потребления", или паспорта (дубликаты паспортов), выданные на самоходные машины и (или) прицепы, в отношении которых взимается утилизационный сбор, уплату которого осуществляют плательщики, указанные в </w:t>
      </w:r>
      <w:hyperlink w:history="0" r:id="rId119"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абзаце четвертом пункта 3 статьи 24.1</w:t>
        </w:r>
      </w:hyperlink>
      <w:r>
        <w:rPr>
          <w:sz w:val="20"/>
        </w:rPr>
        <w:t xml:space="preserve"> Федерального закона "Об отходах производства и потребления", за исключением случаев, если на самоходные машины и (или) прицепы оформляется электронный паспорт;</w:t>
      </w:r>
    </w:p>
    <w:p>
      <w:pPr>
        <w:pStyle w:val="0"/>
        <w:jc w:val="both"/>
      </w:pPr>
      <w:r>
        <w:rPr>
          <w:sz w:val="20"/>
        </w:rPr>
        <w:t xml:space="preserve">(в ред. </w:t>
      </w:r>
      <w:hyperlink w:history="0" r:id="rId120"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в) копии документов об оценке соответствия, а также копии товаросопроводительных документов (при наличии);</w:t>
      </w:r>
    </w:p>
    <w:p>
      <w:pPr>
        <w:pStyle w:val="0"/>
        <w:jc w:val="both"/>
      </w:pPr>
      <w:r>
        <w:rPr>
          <w:sz w:val="20"/>
        </w:rPr>
        <w:t xml:space="preserve">(пп. "в" в ред. </w:t>
      </w:r>
      <w:hyperlink w:history="0" r:id="rId121"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г) документы, подтверждающие факт приобретения самоходной машины и (или) прицепа на территории Российской Федерации, в случае если плательщиком является лицо, указанное в </w:t>
      </w:r>
      <w:hyperlink w:history="0" r:id="rId122"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абзаце четвертом пункта 3 статьи 24.1</w:t>
        </w:r>
      </w:hyperlink>
      <w:r>
        <w:rPr>
          <w:sz w:val="20"/>
        </w:rPr>
        <w:t xml:space="preserve"> Федерального закона "Об отходах производства и потребления";</w:t>
      </w:r>
    </w:p>
    <w:p>
      <w:pPr>
        <w:pStyle w:val="0"/>
        <w:jc w:val="both"/>
      </w:pPr>
      <w:r>
        <w:rPr>
          <w:sz w:val="20"/>
        </w:rPr>
        <w:t xml:space="preserve">(в ред. </w:t>
      </w:r>
      <w:hyperlink w:history="0" r:id="rId123"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д) копии паспортов, выданных на самоходные машины и (или) прицепы, в отношении которых ранее был уплачен утилизационный сбор, на базе которых плательщиком изготовлены (достроены) самоходные машины и (или) прицепы, в случае если в отношении таких самоходных машин или прицепов в соответствии с законодательством Российской Федерации выдаются новые паспорта. В случае если на самоходную машину и (или) прицеп, на базе которого плательщиком изготовлены (достроены) самоходная машина и (или) прицеп, был оформлен электронный паспорт, представляются сведения об уникальном номере такого электронного паспорта;</w:t>
      </w:r>
    </w:p>
    <w:p>
      <w:pPr>
        <w:pStyle w:val="0"/>
        <w:jc w:val="both"/>
      </w:pPr>
      <w:r>
        <w:rPr>
          <w:sz w:val="20"/>
        </w:rPr>
        <w:t xml:space="preserve">(пп. "д" в ред. </w:t>
      </w:r>
      <w:hyperlink w:history="0" r:id="rId124"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е) копии платежных документов об уплате утилизационного сбора;</w:t>
      </w:r>
    </w:p>
    <w:bookmarkStart w:id="222" w:name="P222"/>
    <w:bookmarkEnd w:id="222"/>
    <w:p>
      <w:pPr>
        <w:pStyle w:val="0"/>
        <w:spacing w:before="200" w:line-rule="auto"/>
        <w:ind w:firstLine="540"/>
        <w:jc w:val="both"/>
      </w:pPr>
      <w:r>
        <w:rPr>
          <w:sz w:val="20"/>
        </w:rPr>
        <w:t xml:space="preserve">ж) заявление о зачете излишне уплаченного (взысканного) утилизационного сбора в отношении самоходных машин и (или) прицепов к ним в счет предстоящей уплаты утилизационного сбора по форме, приведенной в </w:t>
      </w:r>
      <w:hyperlink w:history="0" w:anchor="P528" w:tooltip="ФОРМА ЗАЯВЛЕНИЯ">
        <w:r>
          <w:rPr>
            <w:sz w:val="20"/>
            <w:color w:val="0000ff"/>
          </w:rPr>
          <w:t xml:space="preserve">приложении N 3</w:t>
        </w:r>
      </w:hyperlink>
      <w:r>
        <w:rPr>
          <w:sz w:val="20"/>
        </w:rPr>
        <w:t xml:space="preserve">, с приложением документов, предусмотренных </w:t>
      </w:r>
      <w:hyperlink w:history="0" w:anchor="P274" w:tooltip="29. Заявление, приведенное в приложении N 3 или 4 к настоящим Правилам, подается плательщиком (его правопреемником, наследником) или его уполномоченным представителем в налоговый орган, проставивший на паспорте, выданном на самоходную машину и (или) прицеп, отметку об уплате утилизационного сбора либо направивший соответствующую информацию администратору систем электронных паспортов для внесения в электронный паспорт, либо в налоговый орган по месту нахождения крупнейшего производителя в течение 3 лет со...">
        <w:r>
          <w:rPr>
            <w:sz w:val="20"/>
            <w:color w:val="0000ff"/>
          </w:rPr>
          <w:t xml:space="preserve">пунктами 29</w:t>
        </w:r>
      </w:hyperlink>
      <w:r>
        <w:rPr>
          <w:sz w:val="20"/>
        </w:rPr>
        <w:t xml:space="preserve"> - </w:t>
      </w:r>
      <w:hyperlink w:history="0" w:anchor="P297" w:tooltip="33. Физические лица, не являющиеся индивидуальными предпринимателями, наряду с документами, указанными в пункте 29 настоящих Правил, представляют:">
        <w:r>
          <w:rPr>
            <w:sz w:val="20"/>
            <w:color w:val="0000ff"/>
          </w:rPr>
          <w:t xml:space="preserve">33</w:t>
        </w:r>
      </w:hyperlink>
      <w:r>
        <w:rPr>
          <w:sz w:val="20"/>
        </w:rPr>
        <w:t xml:space="preserve"> настоящих Правил, в случае уплаты утилизационного сбора за счет излишне уплаченного (взысканного) утилизационного сбора, по которому не принималось решение о зачете в счет предстоящей уплаты утилизационного сбора;</w:t>
      </w:r>
    </w:p>
    <w:p>
      <w:pPr>
        <w:pStyle w:val="0"/>
        <w:spacing w:before="200" w:line-rule="auto"/>
        <w:ind w:firstLine="540"/>
        <w:jc w:val="both"/>
      </w:pPr>
      <w:r>
        <w:rPr>
          <w:sz w:val="20"/>
        </w:rPr>
        <w:t xml:space="preserve">з) решение по форме, приведенной в </w:t>
      </w:r>
      <w:hyperlink w:history="0" w:anchor="P466" w:tooltip="                              РЕШЕНИЕ N _____">
        <w:r>
          <w:rPr>
            <w:sz w:val="20"/>
            <w:color w:val="0000ff"/>
          </w:rPr>
          <w:t xml:space="preserve">приложении N 2</w:t>
        </w:r>
      </w:hyperlink>
      <w:r>
        <w:rPr>
          <w:sz w:val="20"/>
        </w:rPr>
        <w:t xml:space="preserve"> к настоящим Правилам, выданное налоговым органом, указанным в </w:t>
      </w:r>
      <w:hyperlink w:history="0" w:anchor="P211" w:tooltip="18. Для подтверждения правильности исчисления суммы утилизационного сбора плательщики, указанные в абзацах третьем и четвертом пункта 3 статьи 24.1 Федерального закона &quot;Об отходах производства и потребления&quot;, или их уполномоченные представители по истечении 3 рабочих дней со дня уплаты утилизационного сбора представляют в налоговый орган по месту нахождения плательщика - организации (обособленного подразделения организации), либо по месту жительства плательщика - физического лица, зарегистрированного в к...">
        <w:r>
          <w:rPr>
            <w:sz w:val="20"/>
            <w:color w:val="0000ff"/>
          </w:rPr>
          <w:t xml:space="preserve">абзаце первом</w:t>
        </w:r>
      </w:hyperlink>
      <w:r>
        <w:rPr>
          <w:sz w:val="20"/>
        </w:rPr>
        <w:t xml:space="preserve"> настоящего пункта, в случае уплаты утилизационного сбора за счет излишне уплаченного (взысканного) утилизационного сбора, по которому принято указанное решение, и его копия;</w:t>
      </w:r>
    </w:p>
    <w:p>
      <w:pPr>
        <w:pStyle w:val="0"/>
        <w:spacing w:before="200" w:line-rule="auto"/>
        <w:ind w:firstLine="540"/>
        <w:jc w:val="both"/>
      </w:pPr>
      <w:r>
        <w:rPr>
          <w:sz w:val="20"/>
        </w:rPr>
        <w:t xml:space="preserve">и) копия документа, подтверждающего полномочия на осуществление действий от имени плательщика, в случае если подтверждение правильности исчисления утилизационного сбора осуществляется уполномоченным представителем плательщика.</w:t>
      </w:r>
    </w:p>
    <w:p>
      <w:pPr>
        <w:pStyle w:val="0"/>
        <w:spacing w:before="200" w:line-rule="auto"/>
        <w:ind w:firstLine="540"/>
        <w:jc w:val="both"/>
      </w:pPr>
      <w:r>
        <w:rPr>
          <w:sz w:val="20"/>
        </w:rPr>
        <w:t xml:space="preserve">19. В случае уплаты утилизационного сбора плательщиком в отношении более 5 самоходных машин и (или) прицепов в один день этот плательщик или его уполномоченный представитель представляет расчет утилизационного сбора до 29 февраля 2016 г. включительно на бумажном носителе, а начиная с 1 марта 2016 г. - в электронной форме по телекоммуникационным каналам связи в </w:t>
      </w:r>
      <w:hyperlink w:history="0" r:id="rId125" w:tooltip="Приказ ФНС России от 01.12.2021 N ЕД-7-3/1045@ &quot;Об утверждении формы и формата представления расчета суммы утилизационного сбора в отношении самоходных машин и (или) прицепов к ним в электронной форме&quot; (Зарегистрировано в Минюсте России 11.03.2022 N 67687) {КонсультантПлюс}">
        <w:r>
          <w:rPr>
            <w:sz w:val="20"/>
            <w:color w:val="0000ff"/>
          </w:rPr>
          <w:t xml:space="preserve">формате</w:t>
        </w:r>
      </w:hyperlink>
      <w:r>
        <w:rPr>
          <w:sz w:val="20"/>
        </w:rPr>
        <w:t xml:space="preserve">, определенном Федеральной налоговой службой.</w:t>
      </w:r>
    </w:p>
    <w:p>
      <w:pPr>
        <w:pStyle w:val="0"/>
        <w:spacing w:before="200" w:line-rule="auto"/>
        <w:ind w:firstLine="540"/>
        <w:jc w:val="both"/>
      </w:pPr>
      <w:r>
        <w:rPr>
          <w:sz w:val="20"/>
        </w:rPr>
        <w:t xml:space="preserve">20. После проверки правильности исчисления суммы утилизационного сбора и его поступления по соответствующему коду бюджетной классификации на счет Федерального казначейства налоговый орган проставляет на бланках паспортов и (или) в паспортах (дубликатах паспортов), указанных в </w:t>
      </w:r>
      <w:hyperlink w:history="0" w:anchor="P213" w:tooltip="б) бланки паспортов, оформляемых на самоходные машины и (или) прицепы, в отношении которых взимается утилизационный сбор, уплату которого осуществляют плательщики, указанные в абзаце третьем пункта 3 статьи 24.1 Федерального закона &quot;Об отходах производства и потребления&quot;, или паспорта (дубликаты паспортов), выданные на самоходные машины и (или) прицепы, в отношении которых взимается утилизационный сбор, уплату которого осуществляют плательщики, указанные в абзаце четвертом пункта 3 статьи 24.1 Федерально...">
        <w:r>
          <w:rPr>
            <w:sz w:val="20"/>
            <w:color w:val="0000ff"/>
          </w:rPr>
          <w:t xml:space="preserve">подпункте "б" пункта 18</w:t>
        </w:r>
      </w:hyperlink>
      <w:r>
        <w:rPr>
          <w:sz w:val="20"/>
        </w:rPr>
        <w:t xml:space="preserve"> настоящих Правил, отметку об уплате утилизационного сбора и возвращает их плательщику или его уполномоченному представителю либо направляет соответствующие сведения администратору систем электронных паспортов для внесения в электронный паспорт в соответствии с </w:t>
      </w:r>
      <w:hyperlink w:history="0" w:anchor="P83" w:tooltip="8. Отметка об уплате утилизационного сбора или об основании неуплаты утилизационного сбора проставляется в паспорте (дубликате паспорта), выданном на самоходную машину или прицеп, в порядке, определяемом Министерством сельского хозяйства Российской Федерации совместно с Министерством промышленности и торговли Российской Федерации и Федеральной таможенной службой по согласованию с Федеральной налоговой службой.">
        <w:r>
          <w:rPr>
            <w:sz w:val="20"/>
            <w:color w:val="0000ff"/>
          </w:rPr>
          <w:t xml:space="preserve">пунктом 8</w:t>
        </w:r>
      </w:hyperlink>
      <w:r>
        <w:rPr>
          <w:sz w:val="20"/>
        </w:rPr>
        <w:t xml:space="preserve"> настоящих Правил.</w:t>
      </w:r>
    </w:p>
    <w:p>
      <w:pPr>
        <w:pStyle w:val="0"/>
        <w:jc w:val="both"/>
      </w:pPr>
      <w:r>
        <w:rPr>
          <w:sz w:val="20"/>
        </w:rPr>
        <w:t xml:space="preserve">(в ред. Постановлений Правительства РФ от 24.06.2021 </w:t>
      </w:r>
      <w:hyperlink w:history="0" r:id="rId126" w:tooltip="Постановление Правительства РФ от 24.06.2021 N 984 &quot;О внесении изменений в некоторые акты Правительства Российской Федерации&quot; {КонсультантПлюс}">
        <w:r>
          <w:rPr>
            <w:sz w:val="20"/>
            <w:color w:val="0000ff"/>
          </w:rPr>
          <w:t xml:space="preserve">N 984</w:t>
        </w:r>
      </w:hyperlink>
      <w:r>
        <w:rPr>
          <w:sz w:val="20"/>
        </w:rPr>
        <w:t xml:space="preserve">, от 06.10.2022 </w:t>
      </w:r>
      <w:hyperlink w:history="0" r:id="rId127"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N 1777</w:t>
        </w:r>
      </w:hyperlink>
      <w:r>
        <w:rPr>
          <w:sz w:val="20"/>
        </w:rPr>
        <w:t xml:space="preserve">)</w:t>
      </w:r>
    </w:p>
    <w:p>
      <w:pPr>
        <w:pStyle w:val="0"/>
        <w:ind w:firstLine="540"/>
        <w:jc w:val="both"/>
      </w:pPr>
      <w:r>
        <w:rPr>
          <w:sz w:val="20"/>
        </w:rPr>
      </w:r>
    </w:p>
    <w:bookmarkStart w:id="229" w:name="P229"/>
    <w:bookmarkEnd w:id="229"/>
    <w:p>
      <w:pPr>
        <w:pStyle w:val="2"/>
        <w:outlineLvl w:val="1"/>
        <w:jc w:val="center"/>
      </w:pPr>
      <w:r>
        <w:rPr>
          <w:sz w:val="20"/>
        </w:rPr>
        <w:t xml:space="preserve">IV. Особый порядок исчисления и уплаты утилизационного</w:t>
      </w:r>
    </w:p>
    <w:p>
      <w:pPr>
        <w:pStyle w:val="2"/>
        <w:jc w:val="center"/>
      </w:pPr>
      <w:r>
        <w:rPr>
          <w:sz w:val="20"/>
        </w:rPr>
        <w:t xml:space="preserve">сбора плательщиками, указанными в абзаце третьем пункта 3</w:t>
      </w:r>
    </w:p>
    <w:p>
      <w:pPr>
        <w:pStyle w:val="2"/>
        <w:jc w:val="center"/>
      </w:pPr>
      <w:r>
        <w:rPr>
          <w:sz w:val="20"/>
        </w:rPr>
        <w:t xml:space="preserve">статьи 24.1 Федерального закона "Об отходах производства</w:t>
      </w:r>
    </w:p>
    <w:p>
      <w:pPr>
        <w:pStyle w:val="2"/>
        <w:jc w:val="center"/>
      </w:pPr>
      <w:r>
        <w:rPr>
          <w:sz w:val="20"/>
        </w:rPr>
        <w:t xml:space="preserve">и потребления", признанными организациями - крупнейшими</w:t>
      </w:r>
    </w:p>
    <w:p>
      <w:pPr>
        <w:pStyle w:val="2"/>
        <w:jc w:val="center"/>
      </w:pPr>
      <w:r>
        <w:rPr>
          <w:sz w:val="20"/>
        </w:rPr>
        <w:t xml:space="preserve">производителями самоходных машин и (или) прицепов</w:t>
      </w:r>
    </w:p>
    <w:p>
      <w:pPr>
        <w:pStyle w:val="0"/>
        <w:ind w:firstLine="540"/>
        <w:jc w:val="both"/>
      </w:pPr>
      <w:r>
        <w:rPr>
          <w:sz w:val="20"/>
        </w:rPr>
      </w:r>
    </w:p>
    <w:p>
      <w:pPr>
        <w:pStyle w:val="0"/>
        <w:ind w:firstLine="540"/>
        <w:jc w:val="both"/>
      </w:pPr>
      <w:r>
        <w:rPr>
          <w:sz w:val="20"/>
        </w:rPr>
        <w:t xml:space="preserve">21. Плательщик, указанный в </w:t>
      </w:r>
      <w:hyperlink w:history="0" r:id="rId128"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абзаце третьем пункта 3 статьи 24.1</w:t>
        </w:r>
      </w:hyperlink>
      <w:r>
        <w:rPr>
          <w:sz w:val="20"/>
        </w:rPr>
        <w:t xml:space="preserve"> Федерального закона "Об отходах производства и потребления", признанный организацией - крупнейшим производителем самоходных машин и (или) прицепов в </w:t>
      </w:r>
      <w:hyperlink w:history="0" r:id="rId129" w:tooltip="Приказ Минпромторга России от 30.03.2023 N 1095 &quot;Об утверждении Порядка признания плательщика, указанного в абзаце третьем пункта 3 статьи 24.1 Федерального закона от 24 июня 1998 г. N 89-ФЗ &quot;Об отходах производства и потребления&quot;, организацией - крупнейшим производителем самоходных машин и (или) прицепов и о признании утратившими силу приказа Минпромторга России от 18 февраля 2016 г. N 406 и внесенных в него изменений&quot; (Зарегистрировано в Минюсте России 29.05.2023 N 73570) {КонсультантПлюс}">
        <w:r>
          <w:rPr>
            <w:sz w:val="20"/>
            <w:color w:val="0000ff"/>
          </w:rPr>
          <w:t xml:space="preserve">порядке</w:t>
        </w:r>
      </w:hyperlink>
      <w:r>
        <w:rPr>
          <w:sz w:val="20"/>
        </w:rPr>
        <w:t xml:space="preserve">, определяемом Министерством промышленности и торговли Российской Федерации, и включенный в </w:t>
      </w:r>
      <w:hyperlink w:history="0" r:id="rId130" w:tooltip="Приказ Минпромторга России от 19.06.2024 N 2713 &quot;Об отказе в признании плательщиков, указанных в абзаце третьем пункта 3 статьи 24.1 Федерального закона от 24 июня 1998 г. N 89-ФЗ &quot;Об отходах производства и потребления&quot;, организациями - крупнейшими производителями самоходных машин и (или) прицепов и об исключении их из реестра организаций - крупнейших производителей самоходных машин и (или) прицепов&quot; {КонсультантПлюс}">
        <w:r>
          <w:rPr>
            <w:sz w:val="20"/>
            <w:color w:val="0000ff"/>
          </w:rPr>
          <w:t xml:space="preserve">реестр</w:t>
        </w:r>
      </w:hyperlink>
      <w:r>
        <w:rPr>
          <w:sz w:val="20"/>
        </w:rPr>
        <w:t xml:space="preserve"> крупнейших производителей, ведение которого осуществляет Министерство промышленности и торговли Российской Федерации (далее - крупнейший производитель), представляет не позднее последнего дня квартала, в котором был выдан бланк паспорта, на котором крупнейшим производителем самостоятельно проставлена отметка об уплате утилизационного сбора, в налоговый орган по месту нахождения крупнейшего производителя:</w:t>
      </w:r>
    </w:p>
    <w:p>
      <w:pPr>
        <w:pStyle w:val="0"/>
        <w:spacing w:before="200" w:line-rule="auto"/>
        <w:ind w:firstLine="540"/>
        <w:jc w:val="both"/>
      </w:pPr>
      <w:r>
        <w:rPr>
          <w:sz w:val="20"/>
        </w:rPr>
        <w:t xml:space="preserve">а) расчет утилизационного сбора, оформляемый до 29 февраля 2016 г. включительно на бумажном носителе, а с 1 марта 2016 г. - в электронной форме с направлением по телекоммуникационным каналам связи в </w:t>
      </w:r>
      <w:hyperlink w:history="0" r:id="rId131" w:tooltip="Приказ ФНС России от 01.12.2021 N ЕД-7-3/1045@ &quot;Об утверждении формы и формата представления расчета суммы утилизационного сбора в отношении самоходных машин и (или) прицепов к ним в электронной форме&quot; (Зарегистрировано в Минюсте России 11.03.2022 N 67687) {КонсультантПлюс}">
        <w:r>
          <w:rPr>
            <w:sz w:val="20"/>
            <w:color w:val="0000ff"/>
          </w:rPr>
          <w:t xml:space="preserve">формате</w:t>
        </w:r>
      </w:hyperlink>
      <w:r>
        <w:rPr>
          <w:sz w:val="20"/>
        </w:rPr>
        <w:t xml:space="preserve">, определенном Федеральной налоговой службой;</w:t>
      </w:r>
    </w:p>
    <w:p>
      <w:pPr>
        <w:pStyle w:val="0"/>
        <w:spacing w:before="200" w:line-rule="auto"/>
        <w:ind w:firstLine="540"/>
        <w:jc w:val="both"/>
      </w:pPr>
      <w:r>
        <w:rPr>
          <w:sz w:val="20"/>
        </w:rPr>
        <w:t xml:space="preserve">б) копии документов об оценке соответствия;</w:t>
      </w:r>
    </w:p>
    <w:p>
      <w:pPr>
        <w:pStyle w:val="0"/>
        <w:jc w:val="both"/>
      </w:pPr>
      <w:r>
        <w:rPr>
          <w:sz w:val="20"/>
        </w:rPr>
        <w:t xml:space="preserve">(пп. "б" в ред. </w:t>
      </w:r>
      <w:hyperlink w:history="0" r:id="rId132"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в) копии паспортов, выданных на самоходные машины и (или) прицепы, в отношении которых ранее был уплачен утилизационный сбор, на базе которых плательщиком изготовлены (достроены) самоходные машины и (или) прицепы, в случае если в отношении таких самоходных машин и (или) прицепов в соответствии с законодательством Российской Федерации выдаются новые паспорта.</w:t>
      </w:r>
    </w:p>
    <w:p>
      <w:pPr>
        <w:pStyle w:val="0"/>
        <w:spacing w:before="200" w:line-rule="auto"/>
        <w:ind w:firstLine="540"/>
        <w:jc w:val="both"/>
      </w:pPr>
      <w:r>
        <w:rPr>
          <w:sz w:val="20"/>
        </w:rPr>
        <w:t xml:space="preserve">21(1). В случае оформления на самоходные машины и (или) прицепы электронных паспортов крупнейший производитель в течение 2 рабочих дней, следующих за днем оформления электронного паспорта, в который крупнейшим производителем самостоятельно внесены сведения об уплате утилизационного сбора, представляет в налоговый орган по месту нахождения крупнейшего производителя:</w:t>
      </w:r>
    </w:p>
    <w:p>
      <w:pPr>
        <w:pStyle w:val="0"/>
        <w:spacing w:before="200" w:line-rule="auto"/>
        <w:ind w:firstLine="540"/>
        <w:jc w:val="both"/>
      </w:pPr>
      <w:r>
        <w:rPr>
          <w:sz w:val="20"/>
        </w:rPr>
        <w:t xml:space="preserve">а) расчет утилизационного сбора в электронной форме с направлением по телекоммуникационным каналам связи в формате, определенном Федеральной налоговой службой;</w:t>
      </w:r>
    </w:p>
    <w:p>
      <w:pPr>
        <w:pStyle w:val="0"/>
        <w:spacing w:before="200" w:line-rule="auto"/>
        <w:ind w:firstLine="540"/>
        <w:jc w:val="both"/>
      </w:pPr>
      <w:r>
        <w:rPr>
          <w:sz w:val="20"/>
        </w:rPr>
        <w:t xml:space="preserve">б) уникальные номера электронных паспортов, оформленных на самоходные машины и (или) прицепы, в отношении которых ранее был уплачен утилизационный сбор, на базе которых плательщиком изготовлены (достроены) самоходные машины и (или) прицепы, - в случае если в отношении таких самоходных машин и (или) прицепов в соответствии с законодательством Российской Федерации оформляются новые электронные паспорта.</w:t>
      </w:r>
    </w:p>
    <w:p>
      <w:pPr>
        <w:pStyle w:val="0"/>
        <w:jc w:val="both"/>
      </w:pPr>
      <w:r>
        <w:rPr>
          <w:sz w:val="20"/>
        </w:rPr>
        <w:t xml:space="preserve">(п. 21(1) введен </w:t>
      </w:r>
      <w:hyperlink w:history="0" r:id="rId133"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22. Налоговый орган в течение одного рабочего дня со дня получения расчета утилизационного сбора, представленного в электронной форме, направляет крупнейшему производителю в электронной форме по телекоммуникационным каналам связи квитанцию о приеме расчета утилизационного сбора либо уведомление об отказе в приеме такого расчета. Основаниями для отказа в приеме расчета утилизационного сбора являются:</w:t>
      </w:r>
    </w:p>
    <w:p>
      <w:pPr>
        <w:pStyle w:val="0"/>
        <w:spacing w:before="200" w:line-rule="auto"/>
        <w:ind w:firstLine="540"/>
        <w:jc w:val="both"/>
      </w:pPr>
      <w:r>
        <w:rPr>
          <w:sz w:val="20"/>
        </w:rPr>
        <w:t xml:space="preserve">а) представление расчета утилизационного сбора в формате, не соответствующем формату, определенному Федеральной налоговой службой;</w:t>
      </w:r>
    </w:p>
    <w:p>
      <w:pPr>
        <w:pStyle w:val="0"/>
        <w:spacing w:before="200" w:line-rule="auto"/>
        <w:ind w:firstLine="540"/>
        <w:jc w:val="both"/>
      </w:pPr>
      <w:r>
        <w:rPr>
          <w:sz w:val="20"/>
        </w:rPr>
        <w:t xml:space="preserve">б) отсутствие электронной подписи либо ее несоответствие требованиям, установленным </w:t>
      </w:r>
      <w:hyperlink w:history="0" r:id="rId134" w:tooltip="Федеральный закон от 06.04.2011 N 63-ФЗ (ред. от 04.08.2023) &quot;Об электронной подписи&quot; (с изм. и доп., вступ. в силу с 05.08.202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в) направление расчета утилизационного сбора в налоговый орган, находящийся по месту, отличному от места нахождения крупнейшего производителя.</w:t>
      </w:r>
    </w:p>
    <w:p>
      <w:pPr>
        <w:pStyle w:val="0"/>
        <w:spacing w:before="200" w:line-rule="auto"/>
        <w:ind w:firstLine="540"/>
        <w:jc w:val="both"/>
      </w:pPr>
      <w:r>
        <w:rPr>
          <w:sz w:val="20"/>
        </w:rPr>
        <w:t xml:space="preserve">23. Налоговый орган в течение 30 календарных дней со дня получения расчета утилизационного сбора направляет крупнейшему производителю по 29 февраля 2016 г. включительно на бумажном носителе, а с 1 марта 2016 г. - в электронной форме по телекоммуникационным каналам связи информацию о наличии ошибок в исчислении суммы утилизационного сбора.</w:t>
      </w:r>
    </w:p>
    <w:p>
      <w:pPr>
        <w:pStyle w:val="0"/>
        <w:spacing w:before="200" w:line-rule="auto"/>
        <w:ind w:firstLine="540"/>
        <w:jc w:val="both"/>
      </w:pPr>
      <w:r>
        <w:rPr>
          <w:sz w:val="20"/>
        </w:rPr>
        <w:t xml:space="preserve">Крупнейший производитель устраняет в течение 5 календарных дней со дня получения указанной информации ошибки и повторно представляет расчет утилизационного сбора.</w:t>
      </w:r>
    </w:p>
    <w:bookmarkStart w:id="250" w:name="P250"/>
    <w:bookmarkEnd w:id="250"/>
    <w:p>
      <w:pPr>
        <w:pStyle w:val="0"/>
        <w:spacing w:before="200" w:line-rule="auto"/>
        <w:ind w:firstLine="540"/>
        <w:jc w:val="both"/>
      </w:pPr>
      <w:r>
        <w:rPr>
          <w:sz w:val="20"/>
        </w:rPr>
        <w:t xml:space="preserve">24. Крупнейший производитель в течение 45 календарных дней, следующих за кварталом, в котором составлен расчет утилизационного сбора, осуществляет уплату утилизационного сбора.</w:t>
      </w:r>
    </w:p>
    <w:p>
      <w:pPr>
        <w:pStyle w:val="0"/>
        <w:spacing w:before="200" w:line-rule="auto"/>
        <w:ind w:firstLine="540"/>
        <w:jc w:val="both"/>
      </w:pPr>
      <w:r>
        <w:rPr>
          <w:sz w:val="20"/>
        </w:rPr>
        <w:t xml:space="preserve">За III квартал года крупнейший производитель осуществляет уплату утилизационного сбора в течение 90 календарных дней, следующих за указанным кварталом.</w:t>
      </w:r>
    </w:p>
    <w:p>
      <w:pPr>
        <w:pStyle w:val="0"/>
        <w:spacing w:before="200" w:line-rule="auto"/>
        <w:ind w:firstLine="540"/>
        <w:jc w:val="both"/>
      </w:pPr>
      <w:r>
        <w:rPr>
          <w:sz w:val="20"/>
        </w:rPr>
        <w:t xml:space="preserve">За I - III кварталы 2022 г. крупнейший производитель осуществляет уплату утилизационного сбора до 23 декабря 2022 г.</w:t>
      </w:r>
    </w:p>
    <w:p>
      <w:pPr>
        <w:pStyle w:val="0"/>
        <w:jc w:val="both"/>
      </w:pPr>
      <w:r>
        <w:rPr>
          <w:sz w:val="20"/>
        </w:rPr>
        <w:t xml:space="preserve">(абзац введен </w:t>
      </w:r>
      <w:hyperlink w:history="0" r:id="rId135" w:tooltip="Постановление Правительства РФ от 31.03.2022 N 521 &quot;О внесении изменения в пункт 24 Правил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Постановлением</w:t>
        </w:r>
      </w:hyperlink>
      <w:r>
        <w:rPr>
          <w:sz w:val="20"/>
        </w:rPr>
        <w:t xml:space="preserve"> Правительства РФ от 31.03.2022 N 521)</w:t>
      </w:r>
    </w:p>
    <w:p>
      <w:pPr>
        <w:pStyle w:val="0"/>
        <w:spacing w:before="200" w:line-rule="auto"/>
        <w:ind w:firstLine="540"/>
        <w:jc w:val="both"/>
      </w:pPr>
      <w:r>
        <w:rPr>
          <w:sz w:val="20"/>
        </w:rPr>
        <w:t xml:space="preserve">25. В случае если крупнейший производитель не осуществил уплату утилизационного сбора или осуществил уплату утилизационного сбора не в полном объеме в сроки, которые предусмотрены </w:t>
      </w:r>
      <w:hyperlink w:history="0" w:anchor="P250" w:tooltip="24. Крупнейший производитель в течение 45 календарных дней, следующих за кварталом, в котором составлен расчет утилизационного сбора, осуществляет уплату утилизационного сбора.">
        <w:r>
          <w:rPr>
            <w:sz w:val="20"/>
            <w:color w:val="0000ff"/>
          </w:rPr>
          <w:t xml:space="preserve">пунктом 24</w:t>
        </w:r>
      </w:hyperlink>
      <w:r>
        <w:rPr>
          <w:sz w:val="20"/>
        </w:rPr>
        <w:t xml:space="preserve"> настоящих Правил:</w:t>
      </w:r>
    </w:p>
    <w:p>
      <w:pPr>
        <w:pStyle w:val="0"/>
        <w:spacing w:before="200" w:line-rule="auto"/>
        <w:ind w:firstLine="540"/>
        <w:jc w:val="both"/>
      </w:pPr>
      <w:r>
        <w:rPr>
          <w:sz w:val="20"/>
        </w:rPr>
        <w:t xml:space="preserve">а) налоговым органом осуществляется взыскание утилизационного сбора в порядке, аналогичном порядку, установленному </w:t>
      </w:r>
      <w:hyperlink w:history="0" r:id="rId136" w:tooltip="&quot;Налоговый кодекс Российской Федерации (часть первая)&quot; от 31.07.1998 N 146-ФЗ (ред. от 23.11.2024) ------------ Недействующая редакция {КонсультантПлюс}">
        <w:r>
          <w:rPr>
            <w:sz w:val="20"/>
            <w:color w:val="0000ff"/>
          </w:rPr>
          <w:t xml:space="preserve">главами 8</w:t>
        </w:r>
      </w:hyperlink>
      <w:r>
        <w:rPr>
          <w:sz w:val="20"/>
        </w:rPr>
        <w:t xml:space="preserve">, </w:t>
      </w:r>
      <w:hyperlink w:history="0" r:id="rId137" w:tooltip="&quot;Налоговый кодекс Российской Федерации (часть первая)&quot; от 31.07.1998 N 146-ФЗ (ред. от 23.11.2024) ------------ Недействующая редакция {КонсультантПлюс}">
        <w:r>
          <w:rPr>
            <w:sz w:val="20"/>
            <w:color w:val="0000ff"/>
          </w:rPr>
          <w:t xml:space="preserve">10</w:t>
        </w:r>
      </w:hyperlink>
      <w:r>
        <w:rPr>
          <w:sz w:val="20"/>
        </w:rPr>
        <w:t xml:space="preserve"> и </w:t>
      </w:r>
      <w:hyperlink w:history="0" r:id="rId138" w:tooltip="&quot;Налоговый кодекс Российской Федерации (часть первая)&quot; от 31.07.1998 N 146-ФЗ (ред. от 23.11.2024) ------------ Недействующая редакция {КонсультантПлюс}">
        <w:r>
          <w:rPr>
            <w:sz w:val="20"/>
            <w:color w:val="0000ff"/>
          </w:rPr>
          <w:t xml:space="preserve">11</w:t>
        </w:r>
      </w:hyperlink>
      <w:r>
        <w:rPr>
          <w:sz w:val="20"/>
        </w:rPr>
        <w:t xml:space="preserve"> Налогового кодекса Российской Федерации для взыскания налогов и сборов;</w:t>
      </w:r>
    </w:p>
    <w:p>
      <w:pPr>
        <w:pStyle w:val="0"/>
        <w:spacing w:before="200" w:line-rule="auto"/>
        <w:ind w:firstLine="540"/>
        <w:jc w:val="both"/>
      </w:pPr>
      <w:r>
        <w:rPr>
          <w:sz w:val="20"/>
        </w:rPr>
        <w:t xml:space="preserve">б) до даты уплаты (взыскания) утилизационного сбора в полном объеме и его поступления по соответствующему коду бюджетной классификации на счет Федерального казначейства крупнейшим производителем осуществляется исчисление и уплата утилизационного сбора в соответствии с </w:t>
      </w:r>
      <w:hyperlink w:history="0" w:anchor="P208" w:tooltip="III. Порядок взимания утилизационного сбора Федеральной">
        <w:r>
          <w:rPr>
            <w:sz w:val="20"/>
            <w:color w:val="0000ff"/>
          </w:rPr>
          <w:t xml:space="preserve">разделом III</w:t>
        </w:r>
      </w:hyperlink>
      <w:r>
        <w:rPr>
          <w:sz w:val="20"/>
        </w:rPr>
        <w:t xml:space="preserve"> настоящих Правил.</w:t>
      </w:r>
    </w:p>
    <w:p>
      <w:pPr>
        <w:pStyle w:val="0"/>
        <w:jc w:val="both"/>
      </w:pPr>
      <w:r>
        <w:rPr>
          <w:sz w:val="20"/>
        </w:rPr>
        <w:t xml:space="preserve">(в ред. </w:t>
      </w:r>
      <w:hyperlink w:history="0" r:id="rId139" w:tooltip="Постановление Правительства РФ от 24.06.2021 N 9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24.06.2021 N 984)</w:t>
      </w:r>
    </w:p>
    <w:p>
      <w:pPr>
        <w:pStyle w:val="0"/>
        <w:ind w:firstLine="540"/>
        <w:jc w:val="both"/>
      </w:pPr>
      <w:r>
        <w:rPr>
          <w:sz w:val="20"/>
        </w:rPr>
      </w:r>
    </w:p>
    <w:p>
      <w:pPr>
        <w:pStyle w:val="2"/>
        <w:outlineLvl w:val="1"/>
        <w:jc w:val="center"/>
      </w:pPr>
      <w:r>
        <w:rPr>
          <w:sz w:val="20"/>
        </w:rPr>
        <w:t xml:space="preserve">V. Порядок возврата и зачета излишне уплаченных или излишне</w:t>
      </w:r>
    </w:p>
    <w:p>
      <w:pPr>
        <w:pStyle w:val="2"/>
        <w:jc w:val="center"/>
      </w:pPr>
      <w:r>
        <w:rPr>
          <w:sz w:val="20"/>
        </w:rPr>
        <w:t xml:space="preserve">взысканных сумм утилизационного сбора</w:t>
      </w:r>
    </w:p>
    <w:p>
      <w:pPr>
        <w:pStyle w:val="0"/>
        <w:ind w:firstLine="540"/>
        <w:jc w:val="both"/>
      </w:pPr>
      <w:r>
        <w:rPr>
          <w:sz w:val="20"/>
        </w:rPr>
      </w:r>
    </w:p>
    <w:p>
      <w:pPr>
        <w:pStyle w:val="0"/>
        <w:ind w:firstLine="540"/>
        <w:jc w:val="both"/>
      </w:pPr>
      <w:r>
        <w:rPr>
          <w:sz w:val="20"/>
        </w:rPr>
        <w:t xml:space="preserve">26. В случае уплаты (взыскания) утилизационного сбора в размере, превышающем размер утилизационного сбора, подлежащий уплате (взысканию), или в случае ошибочной уплаты утилизационного сбора излишне уплаченный (взысканный) утилизационный сбор подлежит возврату плательщику (его правопреемнику, наследнику) либо зачету в счет предстоящей уплаты плательщиком утилизационного сбора.</w:t>
      </w:r>
    </w:p>
    <w:p>
      <w:pPr>
        <w:pStyle w:val="0"/>
        <w:spacing w:before="200" w:line-rule="auto"/>
        <w:ind w:firstLine="540"/>
        <w:jc w:val="both"/>
      </w:pPr>
      <w:r>
        <w:rPr>
          <w:sz w:val="20"/>
        </w:rPr>
        <w:t xml:space="preserve">Имеющая отрицательное значение разница между размером утилизационного сбора, рассчитанного в отношении самоходной машины или прицепа, на которые выдается новый паспорт (новый электронный паспорт), которые изготовлены (достроены) на базе самоходной машины или прицепа, в отношении которых ранее был уплачен утилизационный сбор, и размером утилизационного сбора, ранее уплаченного в отношении самоходной машины или прицепа, на базе которых была осуществлена достройка, излишне уплаченным (взысканным) утилизационным сбором не признается.</w:t>
      </w:r>
    </w:p>
    <w:p>
      <w:pPr>
        <w:pStyle w:val="0"/>
        <w:jc w:val="both"/>
      </w:pPr>
      <w:r>
        <w:rPr>
          <w:sz w:val="20"/>
        </w:rPr>
        <w:t xml:space="preserve">(в ред. </w:t>
      </w:r>
      <w:hyperlink w:history="0" r:id="rId140"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bookmarkStart w:id="265" w:name="P265"/>
    <w:bookmarkEnd w:id="265"/>
    <w:p>
      <w:pPr>
        <w:pStyle w:val="0"/>
        <w:spacing w:before="200" w:line-rule="auto"/>
        <w:ind w:firstLine="540"/>
        <w:jc w:val="both"/>
      </w:pPr>
      <w:r>
        <w:rPr>
          <w:sz w:val="20"/>
        </w:rPr>
        <w:t xml:space="preserve">27. Излишне уплаченный (взысканный) утилизационный сбор подлежит возврату плательщику на основании письменного заявления о возврате излишне уплаченного (взысканного) утилизационного сбора в отношении самоходных машин и (или) прицепов. Форма заявления о возврате излишне уплаченного (взысканного) утилизационного сбора в отношении самоходных машин и (или) прицепов к ним приведена в </w:t>
      </w:r>
      <w:hyperlink w:history="0" w:anchor="P599" w:tooltip="ФОРМА ЗАЯВЛЕНИЯ">
        <w:r>
          <w:rPr>
            <w:sz w:val="20"/>
            <w:color w:val="0000ff"/>
          </w:rPr>
          <w:t xml:space="preserve">приложении N 4</w:t>
        </w:r>
      </w:hyperlink>
      <w:r>
        <w:rPr>
          <w:sz w:val="20"/>
        </w:rPr>
        <w:t xml:space="preserve">.</w:t>
      </w:r>
    </w:p>
    <w:p>
      <w:pPr>
        <w:pStyle w:val="0"/>
        <w:spacing w:before="200" w:line-rule="auto"/>
        <w:ind w:firstLine="540"/>
        <w:jc w:val="both"/>
      </w:pPr>
      <w:r>
        <w:rPr>
          <w:sz w:val="20"/>
        </w:rPr>
        <w:t xml:space="preserve">Возврат излишне уплаченного (взысканного) утилизационного сбора, исчисленного и уплаченного плательщиком или взысканного с плательщика в соответствии с </w:t>
      </w:r>
      <w:hyperlink w:history="0" w:anchor="P95" w:tooltip="II. Порядок исчисления, уплаты и взыскания утилизационного">
        <w:r>
          <w:rPr>
            <w:sz w:val="20"/>
            <w:color w:val="0000ff"/>
          </w:rPr>
          <w:t xml:space="preserve">разделом II</w:t>
        </w:r>
      </w:hyperlink>
      <w:r>
        <w:rPr>
          <w:sz w:val="20"/>
        </w:rPr>
        <w:t xml:space="preserve"> настоящих Правил, осуществляется путем подачи в таможенный орган корректировки расчета суммы утилизационного сбора в отношении самоходных машин и (или) прицепов, указанного в </w:t>
      </w:r>
      <w:hyperlink w:history="0" w:anchor="P99" w:tooltip="11. Для подтверждения правильности исчисления утилизационного сбора в отношении ввозимых в Российскую Федерацию самоходных машин и (или) прицепов либо наличия оснований для его неуплаты плательщики, указанные в абзацах втором и пятом пункта 3 статьи 24.1 Федерального закона &quot;Об отходах производства и потребления&quot;, или их уполномоченные представители представляют в таможенный орган расчет суммы утилизационного сбора в отношении самоходных машин и (или) прицепов по форме, приведенной в приложении N 1. Одно...">
        <w:r>
          <w:rPr>
            <w:sz w:val="20"/>
            <w:color w:val="0000ff"/>
          </w:rPr>
          <w:t xml:space="preserve">пункте 11</w:t>
        </w:r>
      </w:hyperlink>
      <w:r>
        <w:rPr>
          <w:sz w:val="20"/>
        </w:rPr>
        <w:t xml:space="preserve"> настоящих Правил, с приложением документов, указанных в </w:t>
      </w:r>
      <w:hyperlink w:history="0" w:anchor="P276" w:tooltip="а) документов, подтверждающих исчисление и уплату утилизационного сбора;">
        <w:r>
          <w:rPr>
            <w:sz w:val="20"/>
            <w:color w:val="0000ff"/>
          </w:rPr>
          <w:t xml:space="preserve">подпунктах "а"</w:t>
        </w:r>
      </w:hyperlink>
      <w:r>
        <w:rPr>
          <w:sz w:val="20"/>
        </w:rPr>
        <w:t xml:space="preserve"> - </w:t>
      </w:r>
      <w:hyperlink w:history="0" w:anchor="P278" w:tooltip="в) копии документа, подтверждающего полномочия на осуществление действий от имени плательщика, в случае если заявление, приведенное в приложении N 3 или 4 к настоящим Правилам, подается уполномоченным представителем плательщика.">
        <w:r>
          <w:rPr>
            <w:sz w:val="20"/>
            <w:color w:val="0000ff"/>
          </w:rPr>
          <w:t xml:space="preserve">"в" пункта 29</w:t>
        </w:r>
      </w:hyperlink>
      <w:r>
        <w:rPr>
          <w:sz w:val="20"/>
        </w:rPr>
        <w:t xml:space="preserve"> настоящих Правил.</w:t>
      </w:r>
    </w:p>
    <w:p>
      <w:pPr>
        <w:pStyle w:val="0"/>
        <w:jc w:val="both"/>
      </w:pPr>
      <w:r>
        <w:rPr>
          <w:sz w:val="20"/>
        </w:rPr>
        <w:t xml:space="preserve">(абзац введен </w:t>
      </w:r>
      <w:hyperlink w:history="0" r:id="rId141"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Возврат излишне уплаченного (взысканного) утилизационного сбора, исчисленного и уплаченного плательщиком или взысканного с плательщика в соответствии с </w:t>
      </w:r>
      <w:hyperlink w:history="0" w:anchor="P95" w:tooltip="II. Порядок исчисления, уплаты и взыскания утилизационного">
        <w:r>
          <w:rPr>
            <w:sz w:val="20"/>
            <w:color w:val="0000ff"/>
          </w:rPr>
          <w:t xml:space="preserve">разделом II</w:t>
        </w:r>
      </w:hyperlink>
      <w:r>
        <w:rPr>
          <w:sz w:val="20"/>
        </w:rPr>
        <w:t xml:space="preserve"> настоящих Правил, осуществляется в форме зачета в счет авансовых платежей на лицевой счет плательщика на основании отражения факта излишней уплаты (взыскания) утилизационного сбора в таможенном приходном ордере без подачи плательщиком заявления о его возврате (зачете).</w:t>
      </w:r>
    </w:p>
    <w:p>
      <w:pPr>
        <w:pStyle w:val="0"/>
        <w:jc w:val="both"/>
      </w:pPr>
      <w:r>
        <w:rPr>
          <w:sz w:val="20"/>
        </w:rPr>
        <w:t xml:space="preserve">(абзац введен </w:t>
      </w:r>
      <w:hyperlink w:history="0" r:id="rId142"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В случае если осуществляется возврат денежных средств, уплаченных в качестве утилизационного сбора, взимаемого таможенными органами, до учета данных денежных средств в качестве утилизационного сбора в соответствии с </w:t>
      </w:r>
      <w:hyperlink w:history="0" w:anchor="P95" w:tooltip="II. Порядок исчисления, уплаты и взыскания утилизационного">
        <w:r>
          <w:rPr>
            <w:sz w:val="20"/>
            <w:color w:val="0000ff"/>
          </w:rPr>
          <w:t xml:space="preserve">разделом II</w:t>
        </w:r>
      </w:hyperlink>
      <w:r>
        <w:rPr>
          <w:sz w:val="20"/>
        </w:rPr>
        <w:t xml:space="preserve"> настоящих Правил, указанные денежные средства рассматриваются в качестве авансовых платежей и их возврат осуществляется в соответствии с правом Евразийского экономического союза и законодательством Российской Федерации о таможенном регулировании.</w:t>
      </w:r>
    </w:p>
    <w:p>
      <w:pPr>
        <w:pStyle w:val="0"/>
        <w:jc w:val="both"/>
      </w:pPr>
      <w:r>
        <w:rPr>
          <w:sz w:val="20"/>
        </w:rPr>
        <w:t xml:space="preserve">(абзац введен </w:t>
      </w:r>
      <w:hyperlink w:history="0" r:id="rId143"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06.10.2022 N 1777)</w:t>
      </w:r>
    </w:p>
    <w:p>
      <w:pPr>
        <w:pStyle w:val="0"/>
        <w:spacing w:before="200" w:line-rule="auto"/>
        <w:ind w:firstLine="540"/>
        <w:jc w:val="both"/>
      </w:pPr>
      <w:r>
        <w:rPr>
          <w:sz w:val="20"/>
        </w:rPr>
        <w:t xml:space="preserve">28. Излишне уплаченный (взысканный) утилизационный сбор, исчисленный плательщиком в соответствии с </w:t>
      </w:r>
      <w:hyperlink w:history="0" w:anchor="P95" w:tooltip="II. Порядок исчисления, уплаты и взыскания утилизационного">
        <w:r>
          <w:rPr>
            <w:sz w:val="20"/>
            <w:color w:val="0000ff"/>
          </w:rPr>
          <w:t xml:space="preserve">разделами II</w:t>
        </w:r>
      </w:hyperlink>
      <w:r>
        <w:rPr>
          <w:sz w:val="20"/>
        </w:rPr>
        <w:t xml:space="preserve"> и </w:t>
      </w:r>
      <w:hyperlink w:history="0" w:anchor="P208" w:tooltip="III. Порядок взимания утилизационного сбора Федеральной">
        <w:r>
          <w:rPr>
            <w:sz w:val="20"/>
            <w:color w:val="0000ff"/>
          </w:rPr>
          <w:t xml:space="preserve">III</w:t>
        </w:r>
      </w:hyperlink>
      <w:r>
        <w:rPr>
          <w:sz w:val="20"/>
        </w:rPr>
        <w:t xml:space="preserve"> настоящих Правил, подлежит зачету в счет предстоящей уплаты утилизационного сбора на основании письменного заявления, приведенного в </w:t>
      </w:r>
      <w:hyperlink w:history="0" w:anchor="P528" w:tooltip="ФОРМА ЗАЯВЛЕНИЯ">
        <w:r>
          <w:rPr>
            <w:sz w:val="20"/>
            <w:color w:val="0000ff"/>
          </w:rPr>
          <w:t xml:space="preserve">приложении N 3</w:t>
        </w:r>
      </w:hyperlink>
      <w:r>
        <w:rPr>
          <w:sz w:val="20"/>
        </w:rPr>
        <w:t xml:space="preserve"> к настоящим Правилам, в размере излишне уплаченного (взысканного) утилизационного сбора, по которому принято решение о зачете в счет предстоящей уплаты утилизационного сбора.</w:t>
      </w:r>
    </w:p>
    <w:p>
      <w:pPr>
        <w:pStyle w:val="0"/>
        <w:spacing w:before="200" w:line-rule="auto"/>
        <w:ind w:firstLine="540"/>
        <w:jc w:val="both"/>
      </w:pPr>
      <w:r>
        <w:rPr>
          <w:sz w:val="20"/>
        </w:rPr>
        <w:t xml:space="preserve">Излишне уплаченный (взысканный) утилизационный сбор, исчисленный крупнейшим производителем в соответствии с </w:t>
      </w:r>
      <w:hyperlink w:history="0" w:anchor="P229" w:tooltip="IV. Особый порядок исчисления и уплаты утилизационного">
        <w:r>
          <w:rPr>
            <w:sz w:val="20"/>
            <w:color w:val="0000ff"/>
          </w:rPr>
          <w:t xml:space="preserve">разделом IV</w:t>
        </w:r>
      </w:hyperlink>
      <w:r>
        <w:rPr>
          <w:sz w:val="20"/>
        </w:rPr>
        <w:t xml:space="preserve"> настоящих Правил, подлежит зачету в счет предстоящей уплаты утилизационного сбора в размере излишне уплаченного (взысканного) утилизационного сбора, определяемого крупнейшим производителем самостоятельно.</w:t>
      </w:r>
    </w:p>
    <w:bookmarkStart w:id="274" w:name="P274"/>
    <w:bookmarkEnd w:id="274"/>
    <w:p>
      <w:pPr>
        <w:pStyle w:val="0"/>
        <w:spacing w:before="200" w:line-rule="auto"/>
        <w:ind w:firstLine="540"/>
        <w:jc w:val="both"/>
      </w:pPr>
      <w:r>
        <w:rPr>
          <w:sz w:val="20"/>
        </w:rPr>
        <w:t xml:space="preserve">29. Заявление, приведенное в </w:t>
      </w:r>
      <w:hyperlink w:history="0" w:anchor="P528" w:tooltip="ФОРМА ЗАЯВЛЕНИЯ">
        <w:r>
          <w:rPr>
            <w:sz w:val="20"/>
            <w:color w:val="0000ff"/>
          </w:rPr>
          <w:t xml:space="preserve">приложении N 3</w:t>
        </w:r>
      </w:hyperlink>
      <w:r>
        <w:rPr>
          <w:sz w:val="20"/>
        </w:rPr>
        <w:t xml:space="preserve"> или </w:t>
      </w:r>
      <w:hyperlink w:history="0" w:anchor="P599" w:tooltip="ФОРМА ЗАЯВЛЕНИЯ">
        <w:r>
          <w:rPr>
            <w:sz w:val="20"/>
            <w:color w:val="0000ff"/>
          </w:rPr>
          <w:t xml:space="preserve">4</w:t>
        </w:r>
      </w:hyperlink>
      <w:r>
        <w:rPr>
          <w:sz w:val="20"/>
        </w:rPr>
        <w:t xml:space="preserve"> к настоящим Правилам, подается плательщиком (его правопреемником, наследником) или его уполномоченным представителем в налоговый орган, проставивший на паспорте, выданном на самоходную машину и (или) прицеп, отметку об уплате утилизационного сбора либо направивший соответствующую информацию администратору систем электронных паспортов для внесения в электронный паспорт, либо в налоговый орган по месту нахождения крупнейшего производителя в течение 3 лет со дня уплаты (взыскания) утилизационного сбора с приложением:</w:t>
      </w:r>
    </w:p>
    <w:p>
      <w:pPr>
        <w:pStyle w:val="0"/>
        <w:jc w:val="both"/>
      </w:pPr>
      <w:r>
        <w:rPr>
          <w:sz w:val="20"/>
        </w:rPr>
        <w:t xml:space="preserve">(в ред. </w:t>
      </w:r>
      <w:hyperlink w:history="0" r:id="rId144"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bookmarkStart w:id="276" w:name="P276"/>
    <w:bookmarkEnd w:id="276"/>
    <w:p>
      <w:pPr>
        <w:pStyle w:val="0"/>
        <w:spacing w:before="200" w:line-rule="auto"/>
        <w:ind w:firstLine="540"/>
        <w:jc w:val="both"/>
      </w:pPr>
      <w:r>
        <w:rPr>
          <w:sz w:val="20"/>
        </w:rPr>
        <w:t xml:space="preserve">а) документов, подтверждающих исчисление и уплату утилизационного сбора;</w:t>
      </w:r>
    </w:p>
    <w:p>
      <w:pPr>
        <w:pStyle w:val="0"/>
        <w:spacing w:before="200" w:line-rule="auto"/>
        <w:ind w:firstLine="540"/>
        <w:jc w:val="both"/>
      </w:pPr>
      <w:r>
        <w:rPr>
          <w:sz w:val="20"/>
        </w:rPr>
        <w:t xml:space="preserve">б) документов, позволяющих определить уплату (взыскание) утилизационного сбора в размере, который превышает размер утилизационного сбора, подлежащий уплате, а также ошибочную уплату (взыскание) утилизационного сбора;</w:t>
      </w:r>
    </w:p>
    <w:bookmarkStart w:id="278" w:name="P278"/>
    <w:bookmarkEnd w:id="278"/>
    <w:p>
      <w:pPr>
        <w:pStyle w:val="0"/>
        <w:spacing w:before="200" w:line-rule="auto"/>
        <w:ind w:firstLine="540"/>
        <w:jc w:val="both"/>
      </w:pPr>
      <w:r>
        <w:rPr>
          <w:sz w:val="20"/>
        </w:rPr>
        <w:t xml:space="preserve">в) копии документа, подтверждающего полномочия на осуществление действий от имени плательщика, в случае если заявление, приведенное в </w:t>
      </w:r>
      <w:hyperlink w:history="0" w:anchor="P528" w:tooltip="ФОРМА ЗАЯВЛЕНИЯ">
        <w:r>
          <w:rPr>
            <w:sz w:val="20"/>
            <w:color w:val="0000ff"/>
          </w:rPr>
          <w:t xml:space="preserve">приложении N 3</w:t>
        </w:r>
      </w:hyperlink>
      <w:r>
        <w:rPr>
          <w:sz w:val="20"/>
        </w:rPr>
        <w:t xml:space="preserve"> или </w:t>
      </w:r>
      <w:hyperlink w:history="0" w:anchor="P599" w:tooltip="ФОРМА ЗАЯВЛЕНИЯ">
        <w:r>
          <w:rPr>
            <w:sz w:val="20"/>
            <w:color w:val="0000ff"/>
          </w:rPr>
          <w:t xml:space="preserve">4</w:t>
        </w:r>
      </w:hyperlink>
      <w:r>
        <w:rPr>
          <w:sz w:val="20"/>
        </w:rPr>
        <w:t xml:space="preserve"> к настоящим Правилам, подается уполномоченным представителем плательщика.</w:t>
      </w:r>
    </w:p>
    <w:p>
      <w:pPr>
        <w:pStyle w:val="0"/>
        <w:spacing w:before="200" w:line-rule="auto"/>
        <w:ind w:firstLine="540"/>
        <w:jc w:val="both"/>
      </w:pPr>
      <w:r>
        <w:rPr>
          <w:sz w:val="20"/>
        </w:rPr>
        <w:t xml:space="preserve">30. Юридические лица, созданные в соответствии с законодательством Российской Федерации, наряду с документами, указанными в </w:t>
      </w:r>
      <w:hyperlink w:history="0" w:anchor="P274" w:tooltip="29. Заявление, приведенное в приложении N 3 или 4 к настоящим Правилам, подается плательщиком (его правопреемником, наследником) или его уполномоченным представителем в налоговый орган, проставивший на паспорте, выданном на самоходную машину и (или) прицеп, отметку об уплате утилизационного сбора либо направивший соответствующую информацию администратору систем электронных паспортов для внесения в электронный паспорт, либо в налоговый орган по месту нахождения крупнейшего производителя в течение 3 лет со...">
        <w:r>
          <w:rPr>
            <w:sz w:val="20"/>
            <w:color w:val="0000ff"/>
          </w:rPr>
          <w:t xml:space="preserve">пункте 29</w:t>
        </w:r>
      </w:hyperlink>
      <w:r>
        <w:rPr>
          <w:sz w:val="20"/>
        </w:rPr>
        <w:t xml:space="preserve"> настоящих Правил, представляют:</w:t>
      </w:r>
    </w:p>
    <w:p>
      <w:pPr>
        <w:pStyle w:val="0"/>
        <w:spacing w:before="200" w:line-rule="auto"/>
        <w:ind w:firstLine="540"/>
        <w:jc w:val="both"/>
      </w:pPr>
      <w:r>
        <w:rPr>
          <w:sz w:val="20"/>
        </w:rPr>
        <w:t xml:space="preserve">документ, подтверждающий полномочия лица, подписавшего заявление, приведенное в </w:t>
      </w:r>
      <w:hyperlink w:history="0" w:anchor="P528" w:tooltip="ФОРМА ЗАЯВЛЕНИЯ">
        <w:r>
          <w:rPr>
            <w:sz w:val="20"/>
            <w:color w:val="0000ff"/>
          </w:rPr>
          <w:t xml:space="preserve">приложении N 3</w:t>
        </w:r>
      </w:hyperlink>
      <w:r>
        <w:rPr>
          <w:sz w:val="20"/>
        </w:rPr>
        <w:t xml:space="preserve"> или </w:t>
      </w:r>
      <w:hyperlink w:history="0" w:anchor="P599" w:tooltip="ФОРМА ЗАЯВЛЕНИЯ">
        <w:r>
          <w:rPr>
            <w:sz w:val="20"/>
            <w:color w:val="0000ff"/>
          </w:rPr>
          <w:t xml:space="preserve">4</w:t>
        </w:r>
      </w:hyperlink>
      <w:r>
        <w:rPr>
          <w:sz w:val="20"/>
        </w:rPr>
        <w:t xml:space="preserve"> к настоящим Правилам, или надлежащим образом заверенную копию указанного документа;</w:t>
      </w:r>
    </w:p>
    <w:p>
      <w:pPr>
        <w:pStyle w:val="0"/>
        <w:spacing w:before="200" w:line-rule="auto"/>
        <w:ind w:firstLine="540"/>
        <w:jc w:val="both"/>
      </w:pPr>
      <w:r>
        <w:rPr>
          <w:sz w:val="20"/>
        </w:rPr>
        <w:t xml:space="preserve">документ, подтверждающий правопреемство, в случае если заявление, приведенное в </w:t>
      </w:r>
      <w:hyperlink w:history="0" w:anchor="P528" w:tooltip="ФОРМА ЗАЯВЛЕНИЯ">
        <w:r>
          <w:rPr>
            <w:sz w:val="20"/>
            <w:color w:val="0000ff"/>
          </w:rPr>
          <w:t xml:space="preserve">приложении N 3</w:t>
        </w:r>
      </w:hyperlink>
      <w:r>
        <w:rPr>
          <w:sz w:val="20"/>
        </w:rPr>
        <w:t xml:space="preserve"> или </w:t>
      </w:r>
      <w:hyperlink w:history="0" w:anchor="P599" w:tooltip="ФОРМА ЗАЯВЛЕНИЯ">
        <w:r>
          <w:rPr>
            <w:sz w:val="20"/>
            <w:color w:val="0000ff"/>
          </w:rPr>
          <w:t xml:space="preserve">4</w:t>
        </w:r>
      </w:hyperlink>
      <w:r>
        <w:rPr>
          <w:sz w:val="20"/>
        </w:rPr>
        <w:t xml:space="preserve"> к настоящим Правилам, подается правопреемником лица, уплатившего утилизационный сбор, или заверенную копию указанного документа.</w:t>
      </w:r>
    </w:p>
    <w:p>
      <w:pPr>
        <w:pStyle w:val="0"/>
        <w:spacing w:before="200" w:line-rule="auto"/>
        <w:ind w:firstLine="540"/>
        <w:jc w:val="both"/>
      </w:pPr>
      <w:r>
        <w:rPr>
          <w:sz w:val="20"/>
        </w:rPr>
        <w:t xml:space="preserve">Юридические лица, созданные в соответствии с законодательством Российской Федерации, вправе представить в таможенный орган:</w:t>
      </w:r>
    </w:p>
    <w:p>
      <w:pPr>
        <w:pStyle w:val="0"/>
        <w:spacing w:before="200" w:line-rule="auto"/>
        <w:ind w:firstLine="540"/>
        <w:jc w:val="both"/>
      </w:pPr>
      <w:r>
        <w:rPr>
          <w:sz w:val="20"/>
        </w:rPr>
        <w:t xml:space="preserve">копию свидетельства о постановке на учет в налоговом органе и оригинал этого свидетельства;</w:t>
      </w:r>
    </w:p>
    <w:p>
      <w:pPr>
        <w:pStyle w:val="0"/>
        <w:spacing w:before="200" w:line-rule="auto"/>
        <w:ind w:firstLine="540"/>
        <w:jc w:val="both"/>
      </w:pPr>
      <w:r>
        <w:rPr>
          <w:sz w:val="20"/>
        </w:rPr>
        <w:t xml:space="preserve">копию свидетельства о государственной регистрации и оригинал этого свидетельства.</w:t>
      </w:r>
    </w:p>
    <w:p>
      <w:pPr>
        <w:pStyle w:val="0"/>
        <w:spacing w:before="200" w:line-rule="auto"/>
        <w:ind w:firstLine="540"/>
        <w:jc w:val="both"/>
      </w:pPr>
      <w:r>
        <w:rPr>
          <w:sz w:val="20"/>
        </w:rPr>
        <w:t xml:space="preserve">31. Юридические лица, созданные в соответствии с законодательством иностранного государства, наряду с документами, указанными в </w:t>
      </w:r>
      <w:hyperlink w:history="0" w:anchor="P274" w:tooltip="29. Заявление, приведенное в приложении N 3 или 4 к настоящим Правилам, подается плательщиком (его правопреемником, наследником) или его уполномоченным представителем в налоговый орган, проставивший на паспорте, выданном на самоходную машину и (или) прицеп, отметку об уплате утилизационного сбора либо направивший соответствующую информацию администратору систем электронных паспортов для внесения в электронный паспорт, либо в налоговый орган по месту нахождения крупнейшего производителя в течение 3 лет со...">
        <w:r>
          <w:rPr>
            <w:sz w:val="20"/>
            <w:color w:val="0000ff"/>
          </w:rPr>
          <w:t xml:space="preserve">пункте 29</w:t>
        </w:r>
      </w:hyperlink>
      <w:r>
        <w:rPr>
          <w:sz w:val="20"/>
        </w:rPr>
        <w:t xml:space="preserve"> настоящих Правил, представляют:</w:t>
      </w:r>
    </w:p>
    <w:p>
      <w:pPr>
        <w:pStyle w:val="0"/>
        <w:spacing w:before="200" w:line-rule="auto"/>
        <w:ind w:firstLine="540"/>
        <w:jc w:val="both"/>
      </w:pPr>
      <w:r>
        <w:rPr>
          <w:sz w:val="20"/>
        </w:rPr>
        <w:t xml:space="preserve">а) копию документа, подтверждающего статус юридического лица в соответствии с законодательством государства, на территории которого создано это юридическое лицо, с нотариально засвидетельствованным переводом на русский язык;</w:t>
      </w:r>
    </w:p>
    <w:p>
      <w:pPr>
        <w:pStyle w:val="0"/>
        <w:spacing w:before="200" w:line-rule="auto"/>
        <w:ind w:firstLine="540"/>
        <w:jc w:val="both"/>
      </w:pPr>
      <w:r>
        <w:rPr>
          <w:sz w:val="20"/>
        </w:rPr>
        <w:t xml:space="preserve">б) копию документа, подтверждающего полномочия лица, подписавшего заявление, приведенное в </w:t>
      </w:r>
      <w:hyperlink w:history="0" w:anchor="P528" w:tooltip="ФОРМА ЗАЯВЛЕНИЯ">
        <w:r>
          <w:rPr>
            <w:sz w:val="20"/>
            <w:color w:val="0000ff"/>
          </w:rPr>
          <w:t xml:space="preserve">приложении N 3</w:t>
        </w:r>
      </w:hyperlink>
      <w:r>
        <w:rPr>
          <w:sz w:val="20"/>
        </w:rPr>
        <w:t xml:space="preserve"> или </w:t>
      </w:r>
      <w:hyperlink w:history="0" w:anchor="P599" w:tooltip="ФОРМА ЗАЯВЛЕНИЯ">
        <w:r>
          <w:rPr>
            <w:sz w:val="20"/>
            <w:color w:val="0000ff"/>
          </w:rPr>
          <w:t xml:space="preserve">4</w:t>
        </w:r>
      </w:hyperlink>
      <w:r>
        <w:rPr>
          <w:sz w:val="20"/>
        </w:rPr>
        <w:t xml:space="preserve"> к настоящим Правилам, с нотариально засвидетельствованным переводом на русский язык.</w:t>
      </w:r>
    </w:p>
    <w:p>
      <w:pPr>
        <w:pStyle w:val="0"/>
        <w:spacing w:before="200" w:line-rule="auto"/>
        <w:ind w:firstLine="540"/>
        <w:jc w:val="both"/>
      </w:pPr>
      <w:r>
        <w:rPr>
          <w:sz w:val="20"/>
        </w:rPr>
        <w:t xml:space="preserve">32. Физические лица, зарегистрированные в качестве индивидуальных предпринимателей, наряду с документами, указанными в </w:t>
      </w:r>
      <w:hyperlink w:history="0" w:anchor="P274" w:tooltip="29. Заявление, приведенное в приложении N 3 или 4 к настоящим Правилам, подается плательщиком (его правопреемником, наследником) или его уполномоченным представителем в налоговый орган, проставивший на паспорте, выданном на самоходную машину и (или) прицеп, отметку об уплате утилизационного сбора либо направивший соответствующую информацию администратору систем электронных паспортов для внесения в электронный паспорт, либо в налоговый орган по месту нахождения крупнейшего производителя в течение 3 лет со...">
        <w:r>
          <w:rPr>
            <w:sz w:val="20"/>
            <w:color w:val="0000ff"/>
          </w:rPr>
          <w:t xml:space="preserve">пункте 29</w:t>
        </w:r>
      </w:hyperlink>
      <w:r>
        <w:rPr>
          <w:sz w:val="20"/>
        </w:rPr>
        <w:t xml:space="preserve"> настоящих Правил, представляют:</w:t>
      </w:r>
    </w:p>
    <w:p>
      <w:pPr>
        <w:pStyle w:val="0"/>
        <w:spacing w:before="200" w:line-rule="auto"/>
        <w:ind w:firstLine="540"/>
        <w:jc w:val="both"/>
      </w:pPr>
      <w:r>
        <w:rPr>
          <w:sz w:val="20"/>
        </w:rPr>
        <w:t xml:space="preserve">копии листов документа, удостоверяющего личность, содержащих сведения о личности физического лица (фамилия, имя, отчество, пол, дата рождения и место рождения), и оригинал документа;</w:t>
      </w:r>
    </w:p>
    <w:p>
      <w:pPr>
        <w:pStyle w:val="0"/>
        <w:spacing w:before="200" w:line-rule="auto"/>
        <w:ind w:firstLine="540"/>
        <w:jc w:val="both"/>
      </w:pPr>
      <w:r>
        <w:rPr>
          <w:sz w:val="20"/>
        </w:rPr>
        <w:t xml:space="preserve">документ, подтверждающий право наследования, в случае если заявление, приведенное в </w:t>
      </w:r>
      <w:hyperlink w:history="0" w:anchor="P528" w:tooltip="ФОРМА ЗАЯВЛЕНИЯ">
        <w:r>
          <w:rPr>
            <w:sz w:val="20"/>
            <w:color w:val="0000ff"/>
          </w:rPr>
          <w:t xml:space="preserve">приложении N 3</w:t>
        </w:r>
      </w:hyperlink>
      <w:r>
        <w:rPr>
          <w:sz w:val="20"/>
        </w:rPr>
        <w:t xml:space="preserve"> или </w:t>
      </w:r>
      <w:hyperlink w:history="0" w:anchor="P599" w:tooltip="ФОРМА ЗАЯВЛЕНИЯ">
        <w:r>
          <w:rPr>
            <w:sz w:val="20"/>
            <w:color w:val="0000ff"/>
          </w:rPr>
          <w:t xml:space="preserve">4</w:t>
        </w:r>
      </w:hyperlink>
      <w:r>
        <w:rPr>
          <w:sz w:val="20"/>
        </w:rPr>
        <w:t xml:space="preserve"> к настоящим Правилам, подается наследником лица, уплатившего утилизационный сбор, либо заверенную копию указанного документа.</w:t>
      </w:r>
    </w:p>
    <w:p>
      <w:pPr>
        <w:pStyle w:val="0"/>
        <w:spacing w:before="200" w:line-rule="auto"/>
        <w:ind w:firstLine="540"/>
        <w:jc w:val="both"/>
      </w:pPr>
      <w:r>
        <w:rPr>
          <w:sz w:val="20"/>
        </w:rPr>
        <w:t xml:space="preserve">Физические лица, зарегистрированные в качестве индивидуальных предпринимателей, также вправе представить:</w:t>
      </w:r>
    </w:p>
    <w:p>
      <w:pPr>
        <w:pStyle w:val="0"/>
        <w:spacing w:before="200" w:line-rule="auto"/>
        <w:ind w:firstLine="540"/>
        <w:jc w:val="both"/>
      </w:pPr>
      <w:r>
        <w:rPr>
          <w:sz w:val="20"/>
        </w:rPr>
        <w:t xml:space="preserve">копию свидетельства о постановке на учет в налоговом органе и оригинал этого свидетельства;</w:t>
      </w:r>
    </w:p>
    <w:p>
      <w:pPr>
        <w:pStyle w:val="0"/>
        <w:spacing w:before="200" w:line-rule="auto"/>
        <w:ind w:firstLine="540"/>
        <w:jc w:val="both"/>
      </w:pPr>
      <w:r>
        <w:rPr>
          <w:sz w:val="20"/>
        </w:rPr>
        <w:t xml:space="preserve">копию свидетельства о государственной регистрации и оригинал этого свидетельства;</w:t>
      </w:r>
    </w:p>
    <w:p>
      <w:pPr>
        <w:pStyle w:val="0"/>
        <w:spacing w:before="200" w:line-rule="auto"/>
        <w:ind w:firstLine="540"/>
        <w:jc w:val="both"/>
      </w:pPr>
      <w:r>
        <w:rPr>
          <w:sz w:val="20"/>
        </w:rPr>
        <w:t xml:space="preserve">выписку из единого государственного реестра индивидуальных предпринимателей об исключении из этого реестра в случае, если на дату подачи заявления, приведенного в </w:t>
      </w:r>
      <w:hyperlink w:history="0" w:anchor="P528" w:tooltip="ФОРМА ЗАЯВЛЕНИЯ">
        <w:r>
          <w:rPr>
            <w:sz w:val="20"/>
            <w:color w:val="0000ff"/>
          </w:rPr>
          <w:t xml:space="preserve">приложении N 3</w:t>
        </w:r>
      </w:hyperlink>
      <w:r>
        <w:rPr>
          <w:sz w:val="20"/>
        </w:rPr>
        <w:t xml:space="preserve"> или </w:t>
      </w:r>
      <w:hyperlink w:history="0" w:anchor="P599" w:tooltip="ФОРМА ЗАЯВЛЕНИЯ">
        <w:r>
          <w:rPr>
            <w:sz w:val="20"/>
            <w:color w:val="0000ff"/>
          </w:rPr>
          <w:t xml:space="preserve">4</w:t>
        </w:r>
      </w:hyperlink>
      <w:r>
        <w:rPr>
          <w:sz w:val="20"/>
        </w:rPr>
        <w:t xml:space="preserve"> к настоящим Правилам, физическое лицо уже не является индивидуальным предпринимателем.</w:t>
      </w:r>
    </w:p>
    <w:p>
      <w:pPr>
        <w:pStyle w:val="0"/>
        <w:spacing w:before="200" w:line-rule="auto"/>
        <w:ind w:firstLine="540"/>
        <w:jc w:val="both"/>
      </w:pPr>
      <w:r>
        <w:rPr>
          <w:sz w:val="20"/>
        </w:rPr>
        <w:t xml:space="preserve">Таможенные органы при необходимости запрашивают сведения о государственной регистрации и постановке на учет в налоговом органе физических лиц, зарегистрированных в качестве индивидуальных предпринимателей, через единую систему межведомственного электронного взаимодействия.</w:t>
      </w:r>
    </w:p>
    <w:p>
      <w:pPr>
        <w:pStyle w:val="0"/>
        <w:jc w:val="both"/>
      </w:pPr>
      <w:r>
        <w:rPr>
          <w:sz w:val="20"/>
        </w:rPr>
        <w:t xml:space="preserve">(в ред. </w:t>
      </w:r>
      <w:hyperlink w:history="0" r:id="rId145"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bookmarkStart w:id="297" w:name="P297"/>
    <w:bookmarkEnd w:id="297"/>
    <w:p>
      <w:pPr>
        <w:pStyle w:val="0"/>
        <w:spacing w:before="200" w:line-rule="auto"/>
        <w:ind w:firstLine="540"/>
        <w:jc w:val="both"/>
      </w:pPr>
      <w:r>
        <w:rPr>
          <w:sz w:val="20"/>
        </w:rPr>
        <w:t xml:space="preserve">33. Физические лица, не являющиеся индивидуальными предпринимателями, наряду с документами, указанными в </w:t>
      </w:r>
      <w:hyperlink w:history="0" w:anchor="P274" w:tooltip="29. Заявление, приведенное в приложении N 3 или 4 к настоящим Правилам, подается плательщиком (его правопреемником, наследником) или его уполномоченным представителем в налоговый орган, проставивший на паспорте, выданном на самоходную машину и (или) прицеп, отметку об уплате утилизационного сбора либо направивший соответствующую информацию администратору систем электронных паспортов для внесения в электронный паспорт, либо в налоговый орган по месту нахождения крупнейшего производителя в течение 3 лет со...">
        <w:r>
          <w:rPr>
            <w:sz w:val="20"/>
            <w:color w:val="0000ff"/>
          </w:rPr>
          <w:t xml:space="preserve">пункте 29</w:t>
        </w:r>
      </w:hyperlink>
      <w:r>
        <w:rPr>
          <w:sz w:val="20"/>
        </w:rPr>
        <w:t xml:space="preserve"> настоящих Правил, представляют:</w:t>
      </w:r>
    </w:p>
    <w:p>
      <w:pPr>
        <w:pStyle w:val="0"/>
        <w:spacing w:before="200" w:line-rule="auto"/>
        <w:ind w:firstLine="540"/>
        <w:jc w:val="both"/>
      </w:pPr>
      <w:r>
        <w:rPr>
          <w:sz w:val="20"/>
        </w:rPr>
        <w:t xml:space="preserve">а) копии листов документа, удостоверяющего личность, содержащих сведения о личности физического лица (фамилия, имя, отчество, пол, дата рождения и место рождения), и оригинал документа;</w:t>
      </w:r>
    </w:p>
    <w:p>
      <w:pPr>
        <w:pStyle w:val="0"/>
        <w:spacing w:before="200" w:line-rule="auto"/>
        <w:ind w:firstLine="540"/>
        <w:jc w:val="both"/>
      </w:pPr>
      <w:r>
        <w:rPr>
          <w:sz w:val="20"/>
        </w:rPr>
        <w:t xml:space="preserve">б) документ, подтверждающий право наследования, в случае если заявление, приведенное в </w:t>
      </w:r>
      <w:hyperlink w:history="0" w:anchor="P528" w:tooltip="ФОРМА ЗАЯВЛЕНИЯ">
        <w:r>
          <w:rPr>
            <w:sz w:val="20"/>
            <w:color w:val="0000ff"/>
          </w:rPr>
          <w:t xml:space="preserve">приложении N 3</w:t>
        </w:r>
      </w:hyperlink>
      <w:r>
        <w:rPr>
          <w:sz w:val="20"/>
        </w:rPr>
        <w:t xml:space="preserve"> или </w:t>
      </w:r>
      <w:hyperlink w:history="0" w:anchor="P599" w:tooltip="ФОРМА ЗАЯВЛЕНИЯ">
        <w:r>
          <w:rPr>
            <w:sz w:val="20"/>
            <w:color w:val="0000ff"/>
          </w:rPr>
          <w:t xml:space="preserve">4</w:t>
        </w:r>
      </w:hyperlink>
      <w:r>
        <w:rPr>
          <w:sz w:val="20"/>
        </w:rPr>
        <w:t xml:space="preserve"> к настоящим Правилам, подается наследником лица, уплатившего утилизационный сбор, либо заверенную копию указанного документа.</w:t>
      </w:r>
    </w:p>
    <w:p>
      <w:pPr>
        <w:pStyle w:val="0"/>
        <w:spacing w:before="200" w:line-rule="auto"/>
        <w:ind w:firstLine="540"/>
        <w:jc w:val="both"/>
      </w:pPr>
      <w:r>
        <w:rPr>
          <w:sz w:val="20"/>
        </w:rPr>
        <w:t xml:space="preserve">34. При отсутствии в заявлении, приведенном в </w:t>
      </w:r>
      <w:hyperlink w:history="0" w:anchor="P528" w:tooltip="ФОРМА ЗАЯВЛЕНИЯ">
        <w:r>
          <w:rPr>
            <w:sz w:val="20"/>
            <w:color w:val="0000ff"/>
          </w:rPr>
          <w:t xml:space="preserve">приложении N 3</w:t>
        </w:r>
      </w:hyperlink>
      <w:r>
        <w:rPr>
          <w:sz w:val="20"/>
        </w:rPr>
        <w:t xml:space="preserve"> или </w:t>
      </w:r>
      <w:hyperlink w:history="0" w:anchor="P599" w:tooltip="ФОРМА ЗАЯВЛЕНИЯ">
        <w:r>
          <w:rPr>
            <w:sz w:val="20"/>
            <w:color w:val="0000ff"/>
          </w:rPr>
          <w:t xml:space="preserve">4</w:t>
        </w:r>
      </w:hyperlink>
      <w:r>
        <w:rPr>
          <w:sz w:val="20"/>
        </w:rPr>
        <w:t xml:space="preserve"> к настоящим Правилам, необходимых сведений и непредставлении необходимых документов таможенный или налоговый орган в течение 5 рабочих дней со дня поступления заявления:</w:t>
      </w:r>
    </w:p>
    <w:p>
      <w:pPr>
        <w:pStyle w:val="0"/>
        <w:spacing w:before="200" w:line-rule="auto"/>
        <w:ind w:firstLine="540"/>
        <w:jc w:val="both"/>
      </w:pPr>
      <w:r>
        <w:rPr>
          <w:sz w:val="20"/>
        </w:rPr>
        <w:t xml:space="preserve">а) возвращает заявление плательщику (его правопреемнику, наследнику) или его уполномоченному представителю;</w:t>
      </w:r>
    </w:p>
    <w:p>
      <w:pPr>
        <w:pStyle w:val="0"/>
        <w:spacing w:before="200" w:line-rule="auto"/>
        <w:ind w:firstLine="540"/>
        <w:jc w:val="both"/>
      </w:pPr>
      <w:r>
        <w:rPr>
          <w:sz w:val="20"/>
        </w:rPr>
        <w:t xml:space="preserve">б) направляет плательщику (его правопреемнику, наследнику) или его уполномоченному представителю решение об отказе в возврате излишне уплаченного (взысканного) утилизационного сбора в отношении самоходных машин и (или) прицепов к ним или о его зачете в счет предстоящей уплаты утилизационного сбора по форме, приведенной в </w:t>
      </w:r>
      <w:hyperlink w:history="0" w:anchor="P671" w:tooltip="                             РЕШЕНИЕ N ______">
        <w:r>
          <w:rPr>
            <w:sz w:val="20"/>
            <w:color w:val="0000ff"/>
          </w:rPr>
          <w:t xml:space="preserve">приложении N 5</w:t>
        </w:r>
      </w:hyperlink>
      <w:r>
        <w:rPr>
          <w:sz w:val="20"/>
        </w:rPr>
        <w:t xml:space="preserve">.</w:t>
      </w:r>
    </w:p>
    <w:p>
      <w:pPr>
        <w:pStyle w:val="0"/>
        <w:spacing w:before="200" w:line-rule="auto"/>
        <w:ind w:firstLine="540"/>
        <w:jc w:val="both"/>
      </w:pPr>
      <w:r>
        <w:rPr>
          <w:sz w:val="20"/>
        </w:rPr>
        <w:t xml:space="preserve">35. В случае принятия решения о возврате излишне уплаченного (взысканного) утилизационного сбора плательщику (его правопреемнику, наследнику) или его уполномоченному представителю направляется решение о возврате излишне уплаченного (взысканного) утилизационного сбора в отношении самоходных машин и (или) прицепов к ним по форме, приведенной в </w:t>
      </w:r>
      <w:hyperlink w:history="0" w:anchor="P738" w:tooltip="                              РЕШЕНИЕ N _____">
        <w:r>
          <w:rPr>
            <w:sz w:val="20"/>
            <w:color w:val="0000ff"/>
          </w:rPr>
          <w:t xml:space="preserve">приложении N 6</w:t>
        </w:r>
      </w:hyperlink>
      <w:r>
        <w:rPr>
          <w:sz w:val="20"/>
        </w:rPr>
        <w:t xml:space="preserve">, в течение 5 рабочих дней со дня принятия налоговым или таможенным органом такого решения.</w:t>
      </w:r>
    </w:p>
    <w:p>
      <w:pPr>
        <w:pStyle w:val="0"/>
        <w:spacing w:before="200" w:line-rule="auto"/>
        <w:ind w:firstLine="540"/>
        <w:jc w:val="both"/>
      </w:pPr>
      <w:r>
        <w:rPr>
          <w:sz w:val="20"/>
        </w:rPr>
        <w:t xml:space="preserve">Общий срок рассмотрения заявления, приведенного в </w:t>
      </w:r>
      <w:hyperlink w:history="0" w:anchor="P599" w:tooltip="ФОРМА ЗАЯВЛЕНИЯ">
        <w:r>
          <w:rPr>
            <w:sz w:val="20"/>
            <w:color w:val="0000ff"/>
          </w:rPr>
          <w:t xml:space="preserve">приложении N 4</w:t>
        </w:r>
      </w:hyperlink>
      <w:r>
        <w:rPr>
          <w:sz w:val="20"/>
        </w:rPr>
        <w:t xml:space="preserve"> к настоящим Правилам, принятия решения о возврате излишне уплаченного утилизационного сбора и осуществления возврата утилизационного сбора не может превышать 30 календарных дней со дня подачи заявления.</w:t>
      </w:r>
    </w:p>
    <w:p>
      <w:pPr>
        <w:pStyle w:val="0"/>
        <w:spacing w:before="200" w:line-rule="auto"/>
        <w:ind w:firstLine="540"/>
        <w:jc w:val="both"/>
      </w:pPr>
      <w:r>
        <w:rPr>
          <w:sz w:val="20"/>
        </w:rPr>
        <w:t xml:space="preserve">36. Возврат излишне уплаченных утилизационных сборов производится Федеральным казначейством на основании поручения, представленного таможенным или налоговым органом, в который плательщиком (его правопреемником, наследником) или его уполномоченным представителем было подано заявление, приведенное в </w:t>
      </w:r>
      <w:hyperlink w:history="0" w:anchor="P599" w:tooltip="ФОРМА ЗАЯВЛЕНИЯ">
        <w:r>
          <w:rPr>
            <w:sz w:val="20"/>
            <w:color w:val="0000ff"/>
          </w:rPr>
          <w:t xml:space="preserve">приложении N 4</w:t>
        </w:r>
      </w:hyperlink>
      <w:r>
        <w:rPr>
          <w:sz w:val="20"/>
        </w:rPr>
        <w:t xml:space="preserve"> к настоящим Правилам, на счет плательщика (его правопреемника, наследника), указанный в таком заявлении.</w:t>
      </w:r>
    </w:p>
    <w:p>
      <w:pPr>
        <w:pStyle w:val="0"/>
        <w:spacing w:before="200" w:line-rule="auto"/>
        <w:ind w:firstLine="540"/>
        <w:jc w:val="both"/>
      </w:pPr>
      <w:r>
        <w:rPr>
          <w:sz w:val="20"/>
        </w:rPr>
        <w:t xml:space="preserve">37. Возврат излишне уплаченных (взысканных) утилизационных сборов производится в валюте Российской Федерации. При возврате излишне уплаченных (взысканных) утилизационных сборов суммы не индексируются и комиссионное вознаграждение по банковским операциям выплачивается за счет переводимых средств.</w:t>
      </w:r>
    </w:p>
    <w:p>
      <w:pPr>
        <w:pStyle w:val="0"/>
        <w:spacing w:before="200" w:line-rule="auto"/>
        <w:ind w:firstLine="540"/>
        <w:jc w:val="both"/>
      </w:pPr>
      <w:r>
        <w:rPr>
          <w:sz w:val="20"/>
        </w:rPr>
        <w:t xml:space="preserve">На сумму денежных средств, уплаченных в качестве авансовых платежей в счет исполнения обязанности по уплате утилизационного сбора, проценты не начисляются.</w:t>
      </w:r>
    </w:p>
    <w:p>
      <w:pPr>
        <w:pStyle w:val="0"/>
        <w:spacing w:before="200" w:line-rule="auto"/>
        <w:ind w:firstLine="540"/>
        <w:jc w:val="both"/>
      </w:pPr>
      <w:r>
        <w:rPr>
          <w:sz w:val="20"/>
        </w:rPr>
        <w:t xml:space="preserve">Денежные средства, учтенные в качестве утилизационного сбора, в том числе уплаченные после направления уполномоченными органами информации о необходимости его уплаты (с уведомлением), признаются излишне взысканным утилизационным сбором в случае установления в отношении этих денежных средств факта их излишней уплаты (взыскания) уполномоченным органом или судебным решением. На сумму указанных денежных средств за период со дня, следующего за днем уплаты по день фактического возврата (зачета) признанного излишне взысканным утилизационного сбора, начисляются проценты исходя из одной трехсотой ключевой ставки Центрального банка Российской Федерации, действовавшей в указанный период. Сумма денежных средств, начисленных в качестве процентов в соответствии с настоящим пунктом (далее - сумма процентов), не может превышать размер признанного излишне взысканным утилизационного сбора.</w:t>
      </w:r>
    </w:p>
    <w:p>
      <w:pPr>
        <w:pStyle w:val="0"/>
        <w:spacing w:before="200" w:line-rule="auto"/>
        <w:ind w:firstLine="540"/>
        <w:jc w:val="both"/>
      </w:pPr>
      <w:r>
        <w:rPr>
          <w:sz w:val="20"/>
        </w:rPr>
        <w:t xml:space="preserve">Уполномоченными органами выплата суммы процентов осуществляется на счет плательщика в срок, не превышающий 30 календарных дней со дня получения заявления плательщика о выплате суммы процентов, если иной срок не установлен судебным решением.</w:t>
      </w:r>
    </w:p>
    <w:p>
      <w:pPr>
        <w:pStyle w:val="0"/>
        <w:jc w:val="both"/>
      </w:pPr>
      <w:r>
        <w:rPr>
          <w:sz w:val="20"/>
        </w:rPr>
        <w:t xml:space="preserve">(п. 37 в ред. </w:t>
      </w:r>
      <w:hyperlink w:history="0" r:id="rId146" w:tooltip="Постановление Правительства РФ от 06.03.2023 N 35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06.03.2023 N 350)</w:t>
      </w:r>
    </w:p>
    <w:p>
      <w:pPr>
        <w:pStyle w:val="0"/>
        <w:spacing w:before="200" w:line-rule="auto"/>
        <w:ind w:firstLine="540"/>
        <w:jc w:val="both"/>
      </w:pPr>
      <w:r>
        <w:rPr>
          <w:sz w:val="20"/>
        </w:rPr>
        <w:t xml:space="preserve">38. В случае принятия решения о зачете излишне уплаченного (взысканного) утилизационного сбора в счет его предстоящей уплаты:</w:t>
      </w:r>
    </w:p>
    <w:p>
      <w:pPr>
        <w:pStyle w:val="0"/>
        <w:spacing w:before="200" w:line-rule="auto"/>
        <w:ind w:firstLine="540"/>
        <w:jc w:val="both"/>
      </w:pPr>
      <w:r>
        <w:rPr>
          <w:sz w:val="20"/>
        </w:rPr>
        <w:t xml:space="preserve">а) налоговый орган направляет плательщику (его правопреемнику, наследнику) или его уполномоченному представителю решение по форме, приведенной в </w:t>
      </w:r>
      <w:hyperlink w:history="0" w:anchor="P466" w:tooltip="                              РЕШЕНИЕ N _____">
        <w:r>
          <w:rPr>
            <w:sz w:val="20"/>
            <w:color w:val="0000ff"/>
          </w:rPr>
          <w:t xml:space="preserve">приложении N 2</w:t>
        </w:r>
      </w:hyperlink>
      <w:r>
        <w:rPr>
          <w:sz w:val="20"/>
        </w:rPr>
        <w:t xml:space="preserve"> к настоящим Правилам, в течение 5 рабочих дней со дня принятия налоговым органом такого решения;</w:t>
      </w:r>
    </w:p>
    <w:p>
      <w:pPr>
        <w:pStyle w:val="0"/>
        <w:jc w:val="both"/>
      </w:pPr>
      <w:r>
        <w:rPr>
          <w:sz w:val="20"/>
        </w:rPr>
        <w:t xml:space="preserve">(в ред. </w:t>
      </w:r>
      <w:hyperlink w:history="0" r:id="rId147"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06.10.2022 N 1777)</w:t>
      </w:r>
    </w:p>
    <w:p>
      <w:pPr>
        <w:pStyle w:val="0"/>
        <w:spacing w:before="200" w:line-rule="auto"/>
        <w:ind w:firstLine="540"/>
        <w:jc w:val="both"/>
      </w:pPr>
      <w:r>
        <w:rPr>
          <w:sz w:val="20"/>
        </w:rPr>
        <w:t xml:space="preserve">б) налоговый орган осуществляет зачет излишне уплаченного (взысканного) утилизационного сбора в счет уплаты исчисляемого утилизационного сбора без направления решения по форме, приведенной в </w:t>
      </w:r>
      <w:hyperlink w:history="0" w:anchor="P466" w:tooltip="                              РЕШЕНИЕ N _____">
        <w:r>
          <w:rPr>
            <w:sz w:val="20"/>
            <w:color w:val="0000ff"/>
          </w:rPr>
          <w:t xml:space="preserve">приложении N 2</w:t>
        </w:r>
      </w:hyperlink>
      <w:r>
        <w:rPr>
          <w:sz w:val="20"/>
        </w:rPr>
        <w:t xml:space="preserve"> к настоящим Правилам, если заявление, приведенное в </w:t>
      </w:r>
      <w:hyperlink w:history="0" w:anchor="P528" w:tooltip="ФОРМА ЗАЯВЛЕНИЯ">
        <w:r>
          <w:rPr>
            <w:sz w:val="20"/>
            <w:color w:val="0000ff"/>
          </w:rPr>
          <w:t xml:space="preserve">приложении N 3</w:t>
        </w:r>
      </w:hyperlink>
      <w:r>
        <w:rPr>
          <w:sz w:val="20"/>
        </w:rPr>
        <w:t xml:space="preserve"> к настоящим Правилам, представлено в соответствии с </w:t>
      </w:r>
      <w:hyperlink w:history="0" w:anchor="P222" w:tooltip="ж) заявление о зачете излишне уплаченного (взысканного) утилизационного сбора в отношении самоходных машин и (или) прицепов к ним в счет предстоящей уплаты утилизационного сбора по форме, приведенной в приложении N 3, с приложением документов, предусмотренных пунктами 29 - 33 настоящих Правил, в случае уплаты утилизационного сбора за счет излишне уплаченного (взысканного) утилизационного сбора, по которому не принималось решение о зачете в счет предстоящей уплаты утилизационного сбора;">
        <w:r>
          <w:rPr>
            <w:sz w:val="20"/>
            <w:color w:val="0000ff"/>
          </w:rPr>
          <w:t xml:space="preserve">подпунктом "ж" пункта 18</w:t>
        </w:r>
      </w:hyperlink>
      <w:r>
        <w:rPr>
          <w:sz w:val="20"/>
        </w:rPr>
        <w:t xml:space="preserve"> настоящих Правил.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взимания, исчисления,</w:t>
      </w:r>
    </w:p>
    <w:p>
      <w:pPr>
        <w:pStyle w:val="0"/>
        <w:jc w:val="right"/>
      </w:pPr>
      <w:r>
        <w:rPr>
          <w:sz w:val="20"/>
        </w:rPr>
        <w:t xml:space="preserve">уплаты и взыскания утилизационного</w:t>
      </w:r>
    </w:p>
    <w:p>
      <w:pPr>
        <w:pStyle w:val="0"/>
        <w:jc w:val="right"/>
      </w:pPr>
      <w:r>
        <w:rPr>
          <w:sz w:val="20"/>
        </w:rPr>
        <w:t xml:space="preserve">сбора в отношении самоходных</w:t>
      </w:r>
    </w:p>
    <w:p>
      <w:pPr>
        <w:pStyle w:val="0"/>
        <w:jc w:val="right"/>
      </w:pPr>
      <w:r>
        <w:rPr>
          <w:sz w:val="20"/>
        </w:rPr>
        <w:t xml:space="preserve">машин и (или) прицепов к ним,</w:t>
      </w:r>
    </w:p>
    <w:p>
      <w:pPr>
        <w:pStyle w:val="0"/>
        <w:jc w:val="right"/>
      </w:pPr>
      <w:r>
        <w:rPr>
          <w:sz w:val="20"/>
        </w:rPr>
        <w:t xml:space="preserve">а также возврата и зачета излишне</w:t>
      </w:r>
    </w:p>
    <w:p>
      <w:pPr>
        <w:pStyle w:val="0"/>
        <w:jc w:val="right"/>
      </w:pPr>
      <w:r>
        <w:rPr>
          <w:sz w:val="20"/>
        </w:rPr>
        <w:t xml:space="preserve">уплаченных или излишне</w:t>
      </w:r>
    </w:p>
    <w:p>
      <w:pPr>
        <w:pStyle w:val="0"/>
        <w:jc w:val="right"/>
      </w:pPr>
      <w:r>
        <w:rPr>
          <w:sz w:val="20"/>
        </w:rPr>
        <w:t xml:space="preserve">взысканных сумм этого сбора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8"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color w:val="392c69"/>
              </w:rPr>
              <w:t xml:space="preserve"> Правительства РФ от 06.10.2022 N 1777)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right"/>
      </w:pPr>
      <w:r>
        <w:rPr>
          <w:sz w:val="20"/>
        </w:rPr>
      </w:r>
    </w:p>
    <w:bookmarkStart w:id="333" w:name="P333"/>
    <w:bookmarkEnd w:id="333"/>
    <w:p>
      <w:pPr>
        <w:pStyle w:val="0"/>
        <w:jc w:val="center"/>
      </w:pPr>
      <w:r>
        <w:rPr>
          <w:sz w:val="20"/>
        </w:rPr>
        <w:t xml:space="preserve">РАСЧЕТ</w:t>
      </w:r>
    </w:p>
    <w:p>
      <w:pPr>
        <w:pStyle w:val="0"/>
        <w:jc w:val="center"/>
      </w:pPr>
      <w:r>
        <w:rPr>
          <w:sz w:val="20"/>
        </w:rPr>
        <w:t xml:space="preserve">суммы утилизационного сбора в отношении самоходных машин</w:t>
      </w:r>
    </w:p>
    <w:p>
      <w:pPr>
        <w:pStyle w:val="0"/>
        <w:jc w:val="center"/>
      </w:pPr>
      <w:r>
        <w:rPr>
          <w:sz w:val="20"/>
        </w:rPr>
        <w:t xml:space="preserve">и (или) прицепов к ним, уплачиваемого лицами, указанными</w:t>
      </w:r>
    </w:p>
    <w:p>
      <w:pPr>
        <w:pStyle w:val="0"/>
        <w:jc w:val="center"/>
      </w:pPr>
      <w:r>
        <w:rPr>
          <w:sz w:val="20"/>
        </w:rPr>
        <w:t xml:space="preserve">в абзацах втором и пятом пункта 3 статьи 24.1 Федерального</w:t>
      </w:r>
    </w:p>
    <w:p>
      <w:pPr>
        <w:pStyle w:val="0"/>
        <w:jc w:val="center"/>
      </w:pPr>
      <w:r>
        <w:rPr>
          <w:sz w:val="20"/>
        </w:rPr>
        <w:t xml:space="preserve">закона "Об отходах производства и потребления"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7"/>
        <w:gridCol w:w="1138"/>
        <w:gridCol w:w="690"/>
        <w:gridCol w:w="427"/>
        <w:gridCol w:w="566"/>
        <w:gridCol w:w="492"/>
        <w:gridCol w:w="566"/>
        <w:gridCol w:w="571"/>
        <w:gridCol w:w="566"/>
        <w:gridCol w:w="637"/>
        <w:gridCol w:w="566"/>
        <w:gridCol w:w="571"/>
        <w:gridCol w:w="566"/>
        <w:gridCol w:w="1092"/>
        <w:gridCol w:w="655"/>
        <w:gridCol w:w="600"/>
        <w:gridCol w:w="1515"/>
      </w:tblGrid>
      <w:tr>
        <w:tc>
          <w:tcPr>
            <w:tcW w:w="677" w:type="dxa"/>
          </w:tcPr>
          <w:p>
            <w:pPr>
              <w:pStyle w:val="0"/>
              <w:jc w:val="center"/>
            </w:pPr>
            <w:r>
              <w:rPr>
                <w:sz w:val="20"/>
              </w:rPr>
              <w:t xml:space="preserve">Идентификационный код</w:t>
            </w:r>
          </w:p>
        </w:tc>
        <w:tc>
          <w:tcPr>
            <w:tcW w:w="1138" w:type="dxa"/>
          </w:tcPr>
          <w:p>
            <w:pPr>
              <w:pStyle w:val="0"/>
              <w:jc w:val="center"/>
            </w:pPr>
            <w:r>
              <w:rPr>
                <w:sz w:val="20"/>
              </w:rPr>
              <w:t xml:space="preserve">Номер и дата транспортного (перевозочного) документа</w:t>
            </w:r>
          </w:p>
        </w:tc>
        <w:tc>
          <w:tcPr>
            <w:tcW w:w="690" w:type="dxa"/>
          </w:tcPr>
          <w:p>
            <w:pPr>
              <w:pStyle w:val="0"/>
              <w:jc w:val="center"/>
            </w:pPr>
            <w:r>
              <w:rPr>
                <w:sz w:val="20"/>
              </w:rPr>
              <w:t xml:space="preserve">Идентификационный номер или заводской номер</w:t>
            </w:r>
          </w:p>
        </w:tc>
        <w:tc>
          <w:tcPr>
            <w:tcW w:w="427" w:type="dxa"/>
          </w:tcPr>
          <w:p>
            <w:pPr>
              <w:pStyle w:val="0"/>
              <w:jc w:val="center"/>
            </w:pPr>
            <w:r>
              <w:rPr>
                <w:sz w:val="20"/>
              </w:rPr>
              <w:t xml:space="preserve">Марка</w:t>
            </w:r>
          </w:p>
        </w:tc>
        <w:tc>
          <w:tcPr>
            <w:tcW w:w="566" w:type="dxa"/>
          </w:tcPr>
          <w:p>
            <w:pPr>
              <w:pStyle w:val="0"/>
              <w:jc w:val="center"/>
            </w:pPr>
            <w:r>
              <w:rPr>
                <w:sz w:val="20"/>
              </w:rPr>
              <w:t xml:space="preserve">Модель</w:t>
            </w:r>
          </w:p>
        </w:tc>
        <w:tc>
          <w:tcPr>
            <w:tcW w:w="492" w:type="dxa"/>
          </w:tcPr>
          <w:p>
            <w:pPr>
              <w:pStyle w:val="0"/>
              <w:jc w:val="center"/>
            </w:pPr>
            <w:r>
              <w:rPr>
                <w:sz w:val="20"/>
              </w:rPr>
              <w:t xml:space="preserve">Дата изготовления </w:t>
            </w:r>
            <w:hyperlink w:history="0" w:anchor="P442" w:tooltip="&lt;1&gt; Дата изготовления самоходных машин и (или) прицепов к ним определяется в соответствии с порядком определения момента выпуска и объема двигателя авто-, мототранспортного средства, установленным в приложении 6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
              <w:r>
                <w:rPr>
                  <w:sz w:val="20"/>
                  <w:color w:val="0000ff"/>
                </w:rPr>
                <w:t xml:space="preserve">&lt;1&gt;</w:t>
              </w:r>
            </w:hyperlink>
          </w:p>
        </w:tc>
        <w:tc>
          <w:tcPr>
            <w:tcW w:w="566" w:type="dxa"/>
          </w:tcPr>
          <w:p>
            <w:pPr>
              <w:pStyle w:val="0"/>
              <w:jc w:val="center"/>
            </w:pPr>
            <w:r>
              <w:rPr>
                <w:sz w:val="20"/>
              </w:rPr>
              <w:t xml:space="preserve">Мощность силовой установки</w:t>
            </w:r>
          </w:p>
        </w:tc>
        <w:tc>
          <w:tcPr>
            <w:tcW w:w="571" w:type="dxa"/>
          </w:tcPr>
          <w:p>
            <w:pPr>
              <w:pStyle w:val="0"/>
              <w:jc w:val="center"/>
            </w:pPr>
            <w:r>
              <w:rPr>
                <w:sz w:val="20"/>
              </w:rPr>
              <w:t xml:space="preserve">Модель, номер двигателя</w:t>
            </w:r>
          </w:p>
        </w:tc>
        <w:tc>
          <w:tcPr>
            <w:tcW w:w="566" w:type="dxa"/>
          </w:tcPr>
          <w:p>
            <w:pPr>
              <w:pStyle w:val="0"/>
              <w:jc w:val="center"/>
            </w:pPr>
            <w:r>
              <w:rPr>
                <w:sz w:val="20"/>
              </w:rPr>
              <w:t xml:space="preserve">Тип двигателя</w:t>
            </w:r>
          </w:p>
        </w:tc>
        <w:tc>
          <w:tcPr>
            <w:tcW w:w="637" w:type="dxa"/>
          </w:tcPr>
          <w:p>
            <w:pPr>
              <w:pStyle w:val="0"/>
              <w:jc w:val="center"/>
            </w:pPr>
            <w:r>
              <w:rPr>
                <w:sz w:val="20"/>
              </w:rPr>
              <w:t xml:space="preserve">Рабочий объем двигателя (куб. см)</w:t>
            </w:r>
          </w:p>
        </w:tc>
        <w:tc>
          <w:tcPr>
            <w:tcW w:w="566" w:type="dxa"/>
          </w:tcPr>
          <w:p>
            <w:pPr>
              <w:pStyle w:val="0"/>
              <w:jc w:val="center"/>
            </w:pPr>
            <w:r>
              <w:rPr>
                <w:sz w:val="20"/>
              </w:rPr>
              <w:t xml:space="preserve">Грузоподъемность (тонн) </w:t>
            </w:r>
            <w:hyperlink w:history="0" w:anchor="P443" w:tooltip="&lt;2&gt; Вид самоходной машины или прицепа указывается в соответствии с перечнем видов и категорий самоходных машин и прицепов к ним, в отношении которых уплачивается утилизационный сбор, а также размеров утилизационного сбора, утвержденным постановлением Правительства Российской Федерации от 6 февраля 2016 г. N 81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w:r>
                <w:rPr>
                  <w:sz w:val="20"/>
                  <w:color w:val="0000ff"/>
                </w:rPr>
                <w:t xml:space="preserve">&lt;2&gt;</w:t>
              </w:r>
            </w:hyperlink>
          </w:p>
        </w:tc>
        <w:tc>
          <w:tcPr>
            <w:tcW w:w="571" w:type="dxa"/>
          </w:tcPr>
          <w:p>
            <w:pPr>
              <w:pStyle w:val="0"/>
              <w:jc w:val="center"/>
            </w:pPr>
            <w:r>
              <w:rPr>
                <w:sz w:val="20"/>
              </w:rPr>
              <w:t xml:space="preserve">Базовая ставка</w:t>
            </w:r>
          </w:p>
        </w:tc>
        <w:tc>
          <w:tcPr>
            <w:tcW w:w="566" w:type="dxa"/>
          </w:tcPr>
          <w:p>
            <w:pPr>
              <w:pStyle w:val="0"/>
              <w:jc w:val="center"/>
            </w:pPr>
            <w:r>
              <w:rPr>
                <w:sz w:val="20"/>
              </w:rPr>
              <w:t xml:space="preserve">Коэффициент</w:t>
            </w:r>
          </w:p>
        </w:tc>
        <w:tc>
          <w:tcPr>
            <w:tcW w:w="1092" w:type="dxa"/>
          </w:tcPr>
          <w:p>
            <w:pPr>
              <w:pStyle w:val="0"/>
              <w:jc w:val="center"/>
            </w:pPr>
            <w:r>
              <w:rPr>
                <w:sz w:val="20"/>
              </w:rPr>
              <w:t xml:space="preserve">Сумма утилизационного сбора, уплаченного в отношении базовой самоходной машины и (или) прицепа (при наличии)</w:t>
            </w:r>
          </w:p>
        </w:tc>
        <w:tc>
          <w:tcPr>
            <w:tcW w:w="655" w:type="dxa"/>
          </w:tcPr>
          <w:p>
            <w:pPr>
              <w:pStyle w:val="0"/>
              <w:jc w:val="center"/>
            </w:pPr>
            <w:r>
              <w:rPr>
                <w:sz w:val="20"/>
              </w:rPr>
              <w:t xml:space="preserve">Сумма утилизационного сбора (пени), подлежащая уплате </w:t>
            </w:r>
            <w:hyperlink w:history="0" w:anchor="P444" w:tooltip="&lt;3&gt; Указывается рассчитанная сумма утилизационного сбора, которая подлежит уплате при ввозе самоходной машины и (или) прицепа на территорию Российской Федерации без учета положений пункта 6 статьи 24.1 Федерального закона &quot;Об отходах производства и потребления&quot;. При расчете пеней сумма указывается отдельной строкой ниже сведений о самоходной машине и (или) прицепе без заполнения граф 1 - 14 и 17.">
              <w:r>
                <w:rPr>
                  <w:sz w:val="20"/>
                  <w:color w:val="0000ff"/>
                </w:rPr>
                <w:t xml:space="preserve">&lt;3&gt;</w:t>
              </w:r>
            </w:hyperlink>
          </w:p>
        </w:tc>
        <w:tc>
          <w:tcPr>
            <w:tcW w:w="600" w:type="dxa"/>
          </w:tcPr>
          <w:p>
            <w:pPr>
              <w:pStyle w:val="0"/>
              <w:jc w:val="center"/>
            </w:pPr>
            <w:r>
              <w:rPr>
                <w:sz w:val="20"/>
              </w:rPr>
              <w:t xml:space="preserve">Сумма утилизационного сбора (пени) к уплате </w:t>
            </w:r>
            <w:hyperlink w:history="0" w:anchor="P445" w:tooltip="&lt;4&gt; Уплачиваемая сумма утилизационного сбора. В случае ввоза самоходной машины и (или) прицепа, в отношении которых утилизационный сбор был уплачен и вид (категория) которых не изменялись (в том числе не вносились конструктивные изменения), а также в отношении самоходных машин и (или) прицепов, в отношении которых утилизационный сбор не уплачивается на основании положений пункта 6 статьи 24.1 Федерального закона &quot;Об отходах производства и потребления&quot; либо не включенных в перечень видов и категорий самох...">
              <w:r>
                <w:rPr>
                  <w:sz w:val="20"/>
                  <w:color w:val="0000ff"/>
                </w:rPr>
                <w:t xml:space="preserve">&lt;4&gt;</w:t>
              </w:r>
            </w:hyperlink>
          </w:p>
        </w:tc>
        <w:tc>
          <w:tcPr>
            <w:tcW w:w="1515" w:type="dxa"/>
          </w:tcPr>
          <w:p>
            <w:pPr>
              <w:pStyle w:val="0"/>
              <w:jc w:val="center"/>
            </w:pPr>
            <w:r>
              <w:rPr>
                <w:sz w:val="20"/>
              </w:rPr>
              <w:t xml:space="preserve">Номер бланка паспорта самоходной машины и других видов техники или уникальный номер электронного паспорта самоходной машины и других видов техники (при наличии)</w:t>
            </w:r>
          </w:p>
        </w:tc>
      </w:tr>
      <w:tr>
        <w:tc>
          <w:tcPr>
            <w:tcW w:w="677" w:type="dxa"/>
          </w:tcPr>
          <w:bookmarkStart w:id="356" w:name="P356"/>
          <w:bookmarkEnd w:id="356"/>
          <w:p>
            <w:pPr>
              <w:pStyle w:val="0"/>
              <w:jc w:val="center"/>
            </w:pPr>
            <w:r>
              <w:rPr>
                <w:sz w:val="20"/>
              </w:rPr>
              <w:t xml:space="preserve">1</w:t>
            </w:r>
          </w:p>
        </w:tc>
        <w:tc>
          <w:tcPr>
            <w:tcW w:w="1138" w:type="dxa"/>
          </w:tcPr>
          <w:p>
            <w:pPr>
              <w:pStyle w:val="0"/>
              <w:jc w:val="center"/>
            </w:pPr>
            <w:r>
              <w:rPr>
                <w:sz w:val="20"/>
              </w:rPr>
              <w:t xml:space="preserve">2</w:t>
            </w:r>
          </w:p>
        </w:tc>
        <w:tc>
          <w:tcPr>
            <w:tcW w:w="690" w:type="dxa"/>
          </w:tcPr>
          <w:p>
            <w:pPr>
              <w:pStyle w:val="0"/>
              <w:jc w:val="center"/>
            </w:pPr>
            <w:r>
              <w:rPr>
                <w:sz w:val="20"/>
              </w:rPr>
              <w:t xml:space="preserve">3</w:t>
            </w:r>
          </w:p>
        </w:tc>
        <w:tc>
          <w:tcPr>
            <w:tcW w:w="427" w:type="dxa"/>
          </w:tcPr>
          <w:p>
            <w:pPr>
              <w:pStyle w:val="0"/>
              <w:jc w:val="center"/>
            </w:pPr>
            <w:r>
              <w:rPr>
                <w:sz w:val="20"/>
              </w:rPr>
              <w:t xml:space="preserve">4</w:t>
            </w:r>
          </w:p>
        </w:tc>
        <w:tc>
          <w:tcPr>
            <w:tcW w:w="566" w:type="dxa"/>
          </w:tcPr>
          <w:p>
            <w:pPr>
              <w:pStyle w:val="0"/>
              <w:jc w:val="center"/>
            </w:pPr>
            <w:r>
              <w:rPr>
                <w:sz w:val="20"/>
              </w:rPr>
              <w:t xml:space="preserve">5</w:t>
            </w:r>
          </w:p>
        </w:tc>
        <w:tc>
          <w:tcPr>
            <w:tcW w:w="492" w:type="dxa"/>
          </w:tcPr>
          <w:p>
            <w:pPr>
              <w:pStyle w:val="0"/>
              <w:jc w:val="center"/>
            </w:pPr>
            <w:r>
              <w:rPr>
                <w:sz w:val="20"/>
              </w:rPr>
              <w:t xml:space="preserve">6</w:t>
            </w:r>
          </w:p>
        </w:tc>
        <w:tc>
          <w:tcPr>
            <w:tcW w:w="566" w:type="dxa"/>
          </w:tcPr>
          <w:p>
            <w:pPr>
              <w:pStyle w:val="0"/>
              <w:jc w:val="center"/>
            </w:pPr>
            <w:r>
              <w:rPr>
                <w:sz w:val="20"/>
              </w:rPr>
              <w:t xml:space="preserve">7</w:t>
            </w:r>
          </w:p>
        </w:tc>
        <w:tc>
          <w:tcPr>
            <w:tcW w:w="571" w:type="dxa"/>
          </w:tcPr>
          <w:p>
            <w:pPr>
              <w:pStyle w:val="0"/>
              <w:jc w:val="center"/>
            </w:pPr>
            <w:r>
              <w:rPr>
                <w:sz w:val="20"/>
              </w:rPr>
              <w:t xml:space="preserve">8</w:t>
            </w:r>
          </w:p>
        </w:tc>
        <w:tc>
          <w:tcPr>
            <w:tcW w:w="566" w:type="dxa"/>
          </w:tcPr>
          <w:p>
            <w:pPr>
              <w:pStyle w:val="0"/>
              <w:jc w:val="center"/>
            </w:pPr>
            <w:r>
              <w:rPr>
                <w:sz w:val="20"/>
              </w:rPr>
              <w:t xml:space="preserve">9</w:t>
            </w:r>
          </w:p>
        </w:tc>
        <w:tc>
          <w:tcPr>
            <w:tcW w:w="637" w:type="dxa"/>
          </w:tcPr>
          <w:p>
            <w:pPr>
              <w:pStyle w:val="0"/>
              <w:jc w:val="center"/>
            </w:pPr>
            <w:r>
              <w:rPr>
                <w:sz w:val="20"/>
              </w:rPr>
              <w:t xml:space="preserve">10</w:t>
            </w:r>
          </w:p>
        </w:tc>
        <w:tc>
          <w:tcPr>
            <w:tcW w:w="566" w:type="dxa"/>
          </w:tcPr>
          <w:p>
            <w:pPr>
              <w:pStyle w:val="0"/>
              <w:jc w:val="center"/>
            </w:pPr>
            <w:r>
              <w:rPr>
                <w:sz w:val="20"/>
              </w:rPr>
              <w:t xml:space="preserve">11</w:t>
            </w:r>
          </w:p>
        </w:tc>
        <w:tc>
          <w:tcPr>
            <w:tcW w:w="571" w:type="dxa"/>
          </w:tcPr>
          <w:p>
            <w:pPr>
              <w:pStyle w:val="0"/>
              <w:jc w:val="center"/>
            </w:pPr>
            <w:r>
              <w:rPr>
                <w:sz w:val="20"/>
              </w:rPr>
              <w:t xml:space="preserve">12</w:t>
            </w:r>
          </w:p>
        </w:tc>
        <w:tc>
          <w:tcPr>
            <w:tcW w:w="566" w:type="dxa"/>
          </w:tcPr>
          <w:p>
            <w:pPr>
              <w:pStyle w:val="0"/>
              <w:jc w:val="center"/>
            </w:pPr>
            <w:r>
              <w:rPr>
                <w:sz w:val="20"/>
              </w:rPr>
              <w:t xml:space="preserve">13</w:t>
            </w:r>
          </w:p>
        </w:tc>
        <w:tc>
          <w:tcPr>
            <w:tcW w:w="1092" w:type="dxa"/>
          </w:tcPr>
          <w:bookmarkStart w:id="369" w:name="P369"/>
          <w:bookmarkEnd w:id="369"/>
          <w:p>
            <w:pPr>
              <w:pStyle w:val="0"/>
              <w:jc w:val="center"/>
            </w:pPr>
            <w:r>
              <w:rPr>
                <w:sz w:val="20"/>
              </w:rPr>
              <w:t xml:space="preserve">14</w:t>
            </w:r>
          </w:p>
        </w:tc>
        <w:tc>
          <w:tcPr>
            <w:tcW w:w="655" w:type="dxa"/>
          </w:tcPr>
          <w:p>
            <w:pPr>
              <w:pStyle w:val="0"/>
              <w:jc w:val="center"/>
            </w:pPr>
            <w:r>
              <w:rPr>
                <w:sz w:val="20"/>
              </w:rPr>
              <w:t xml:space="preserve">15</w:t>
            </w:r>
          </w:p>
        </w:tc>
        <w:tc>
          <w:tcPr>
            <w:tcW w:w="600" w:type="dxa"/>
          </w:tcPr>
          <w:p>
            <w:pPr>
              <w:pStyle w:val="0"/>
              <w:jc w:val="center"/>
            </w:pPr>
            <w:r>
              <w:rPr>
                <w:sz w:val="20"/>
              </w:rPr>
              <w:t xml:space="preserve">16</w:t>
            </w:r>
          </w:p>
        </w:tc>
        <w:tc>
          <w:tcPr>
            <w:tcW w:w="1515" w:type="dxa"/>
          </w:tcPr>
          <w:bookmarkStart w:id="372" w:name="P372"/>
          <w:bookmarkEnd w:id="372"/>
          <w:p>
            <w:pPr>
              <w:pStyle w:val="0"/>
              <w:jc w:val="center"/>
            </w:pPr>
            <w:r>
              <w:rPr>
                <w:sz w:val="20"/>
              </w:rPr>
              <w:t xml:space="preserve">17</w:t>
            </w:r>
          </w:p>
        </w:tc>
      </w:tr>
      <w:tr>
        <w:tc>
          <w:tcPr>
            <w:gridSpan w:val="10"/>
            <w:tcW w:w="6330" w:type="dxa"/>
            <w:vAlign w:val="center"/>
          </w:tcPr>
          <w:p>
            <w:pPr>
              <w:pStyle w:val="0"/>
            </w:pPr>
            <w:r>
              <w:rPr>
                <w:sz w:val="20"/>
              </w:rPr>
              <w:t xml:space="preserve">Общий размер утилизационного сбора, подлежащий уплате</w:t>
            </w:r>
          </w:p>
        </w:tc>
        <w:tc>
          <w:tcPr>
            <w:gridSpan w:val="7"/>
            <w:tcW w:w="5565" w:type="dxa"/>
          </w:tcPr>
          <w:p>
            <w:pPr>
              <w:pStyle w:val="0"/>
            </w:pPr>
            <w:r>
              <w:rPr>
                <w:sz w:val="20"/>
              </w:rPr>
            </w:r>
          </w:p>
        </w:tc>
      </w:tr>
      <w:tr>
        <w:tc>
          <w:tcPr>
            <w:gridSpan w:val="10"/>
            <w:tcW w:w="6330" w:type="dxa"/>
            <w:vAlign w:val="bottom"/>
          </w:tcPr>
          <w:p>
            <w:pPr>
              <w:pStyle w:val="0"/>
            </w:pPr>
            <w:r>
              <w:rPr>
                <w:sz w:val="20"/>
              </w:rPr>
              <w:t xml:space="preserve">Общий размер утилизационного сбора к уплате</w:t>
            </w:r>
          </w:p>
        </w:tc>
        <w:tc>
          <w:tcPr>
            <w:gridSpan w:val="7"/>
            <w:tcW w:w="5565" w:type="dxa"/>
          </w:tcPr>
          <w:p>
            <w:pPr>
              <w:pStyle w:val="0"/>
            </w:pPr>
            <w:r>
              <w:rPr>
                <w:sz w:val="20"/>
              </w:rPr>
            </w:r>
          </w:p>
        </w:tc>
      </w:tr>
    </w:tbl>
    <w:p>
      <w:pPr>
        <w:pStyle w:val="0"/>
        <w:jc w:val="both"/>
      </w:pPr>
      <w:r>
        <w:rPr>
          <w:sz w:val="20"/>
        </w:rPr>
      </w:r>
    </w:p>
    <w:p>
      <w:pPr>
        <w:pStyle w:val="1"/>
        <w:jc w:val="both"/>
      </w:pPr>
      <w:r>
        <w:rPr>
          <w:sz w:val="18"/>
        </w:rPr>
        <w:t xml:space="preserve">1. Заполняется плательщиком или его уполномоченным представителем</w:t>
      </w:r>
    </w:p>
    <w:p>
      <w:pPr>
        <w:pStyle w:val="1"/>
        <w:jc w:val="both"/>
      </w:pPr>
      <w:r>
        <w:rPr>
          <w:sz w:val="18"/>
        </w:rPr>
        <w:t xml:space="preserve">1.1. Наименование (код) таможенного органа, в который подается расчет ____________________</w:t>
      </w:r>
    </w:p>
    <w:p>
      <w:pPr>
        <w:pStyle w:val="1"/>
        <w:jc w:val="both"/>
      </w:pPr>
      <w:r>
        <w:rPr>
          <w:sz w:val="18"/>
        </w:rPr>
        <w:t xml:space="preserve">1.2. Дата подачи расчета ___________________</w:t>
      </w:r>
    </w:p>
    <w:p>
      <w:pPr>
        <w:pStyle w:val="1"/>
        <w:jc w:val="both"/>
      </w:pPr>
      <w:r>
        <w:rPr>
          <w:sz w:val="18"/>
        </w:rPr>
        <w:t xml:space="preserve">1.3.  Полное  наименование  плательщика (фамилия, имя, отчество физического лица) ________</w:t>
      </w:r>
    </w:p>
    <w:p>
      <w:pPr>
        <w:pStyle w:val="1"/>
        <w:jc w:val="both"/>
      </w:pPr>
      <w:r>
        <w:rPr>
          <w:sz w:val="18"/>
        </w:rPr>
        <w:t xml:space="preserve">__________________________________________________________________________________________</w:t>
      </w:r>
    </w:p>
    <w:p>
      <w:pPr>
        <w:pStyle w:val="1"/>
        <w:jc w:val="both"/>
      </w:pPr>
      <w:r>
        <w:rPr>
          <w:sz w:val="18"/>
        </w:rPr>
        <w:t xml:space="preserve">1.4. ИНН/КПП (при наличии) _______________________________________________________________</w:t>
      </w:r>
    </w:p>
    <w:p>
      <w:pPr>
        <w:pStyle w:val="1"/>
        <w:jc w:val="both"/>
      </w:pPr>
      <w:r>
        <w:rPr>
          <w:sz w:val="18"/>
        </w:rPr>
        <w:t xml:space="preserve">1.5. ОГРН, дата регистрации (паспортные данные физического лица) _________________________</w:t>
      </w:r>
    </w:p>
    <w:p>
      <w:pPr>
        <w:pStyle w:val="1"/>
        <w:jc w:val="both"/>
      </w:pPr>
      <w:r>
        <w:rPr>
          <w:sz w:val="18"/>
        </w:rPr>
        <w:t xml:space="preserve">1.6. Место нахождения (место жительства (адрес) физического лица) ________________________</w:t>
      </w:r>
    </w:p>
    <w:p>
      <w:pPr>
        <w:pStyle w:val="1"/>
        <w:jc w:val="both"/>
      </w:pPr>
      <w:r>
        <w:rPr>
          <w:sz w:val="18"/>
        </w:rPr>
        <w:t xml:space="preserve">1.7.  Сведения о лице, не состоящем на учете  в  налоговых  органах  Российской  Федерации</w:t>
      </w:r>
    </w:p>
    <w:p>
      <w:pPr>
        <w:pStyle w:val="1"/>
        <w:jc w:val="both"/>
      </w:pPr>
      <w:hyperlink w:history="0" w:anchor="P446" w:tooltip="&lt;5&gt; Заполняется в случае, если плательщиком выступает лицо, не состоящее на учете в налоговых органах Российской Федерации. Указываются сведения о лице в соответствии с абзацами восемнадцатым - двадцать первым (после таблицы) подпункта 46 пункта 15 Порядка заполнения декларации на товары, утвержденного решением Комиссии Таможенного союза от 20 мая 2010 г. N 257.">
        <w:r>
          <w:rPr>
            <w:sz w:val="18"/>
            <w:color w:val="0000ff"/>
          </w:rPr>
          <w:t xml:space="preserve">&lt;5&gt;</w:t>
        </w:r>
      </w:hyperlink>
      <w:r>
        <w:rPr>
          <w:sz w:val="18"/>
        </w:rPr>
        <w:t xml:space="preserve"> ______________________________________________________________________________________</w:t>
      </w:r>
    </w:p>
    <w:p>
      <w:pPr>
        <w:pStyle w:val="1"/>
        <w:jc w:val="both"/>
      </w:pPr>
      <w:r>
        <w:rPr>
          <w:sz w:val="18"/>
        </w:rPr>
        <w:t xml:space="preserve">1.8.  Номер  декларации  на  товары  (таможенного   приходного   ордера)  при   таможенном</w:t>
      </w:r>
    </w:p>
    <w:p>
      <w:pPr>
        <w:pStyle w:val="1"/>
        <w:jc w:val="both"/>
      </w:pPr>
      <w:r>
        <w:rPr>
          <w:sz w:val="18"/>
        </w:rPr>
        <w:t xml:space="preserve">декларировании (при наличии) </w:t>
      </w:r>
      <w:hyperlink w:history="0" w:anchor="P447" w:tooltip="&lt;6&gt; Расчет утилизационного сбора может содержать сведения о самоходных машинах и (или) прицепах, задекларированных в одной декларации на товары (по одному ТПО).">
        <w:r>
          <w:rPr>
            <w:sz w:val="18"/>
            <w:color w:val="0000ff"/>
          </w:rPr>
          <w:t xml:space="preserve">&lt;6&gt;</w:t>
        </w:r>
      </w:hyperlink>
      <w:r>
        <w:rPr>
          <w:sz w:val="18"/>
        </w:rPr>
        <w:t xml:space="preserve"> _________________________________________________________</w:t>
      </w:r>
    </w:p>
    <w:p>
      <w:pPr>
        <w:pStyle w:val="1"/>
        <w:jc w:val="both"/>
      </w:pPr>
      <w:r>
        <w:rPr>
          <w:sz w:val="18"/>
        </w:rPr>
        <w:t xml:space="preserve">1.9. Реквизиты документов, представление  которых  предусмотрено  одновременно  с  подачей</w:t>
      </w:r>
    </w:p>
    <w:p>
      <w:pPr>
        <w:pStyle w:val="1"/>
        <w:jc w:val="both"/>
      </w:pPr>
      <w:r>
        <w:rPr>
          <w:sz w:val="18"/>
        </w:rPr>
        <w:t xml:space="preserve">расчета утилизационного сбора</w:t>
      </w:r>
    </w:p>
    <w:p>
      <w:pPr>
        <w:pStyle w:val="1"/>
        <w:jc w:val="both"/>
      </w:pPr>
      <w:r>
        <w:rPr>
          <w:sz w:val="18"/>
        </w:rPr>
        <w:t xml:space="preserve">1) _______________________________________________________________________________________</w:t>
      </w:r>
    </w:p>
    <w:p>
      <w:pPr>
        <w:pStyle w:val="1"/>
        <w:jc w:val="both"/>
      </w:pPr>
      <w:r>
        <w:rPr>
          <w:sz w:val="18"/>
        </w:rPr>
        <w:t xml:space="preserve">__________________________________________________________________________________________</w:t>
      </w:r>
    </w:p>
    <w:p>
      <w:pPr>
        <w:pStyle w:val="1"/>
        <w:jc w:val="both"/>
      </w:pPr>
      <w:r>
        <w:rPr>
          <w:sz w:val="18"/>
        </w:rPr>
        <w:t xml:space="preserve">2) _______________________________________________________________________________________</w:t>
      </w:r>
    </w:p>
    <w:p>
      <w:pPr>
        <w:pStyle w:val="1"/>
        <w:jc w:val="both"/>
      </w:pPr>
      <w:r>
        <w:rPr>
          <w:sz w:val="18"/>
        </w:rPr>
        <w:t xml:space="preserve">__________________________________________________________________________________________</w:t>
      </w:r>
    </w:p>
    <w:p>
      <w:pPr>
        <w:sectPr>
          <w:headerReference w:type="default" r:id="rId149"/>
          <w:headerReference w:type="first" r:id="rId149"/>
          <w:footerReference w:type="default" r:id="rId150"/>
          <w:footerReference w:type="first" r:id="rId150"/>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1133"/>
        <w:gridCol w:w="4138"/>
        <w:gridCol w:w="340"/>
        <w:gridCol w:w="1417"/>
        <w:gridCol w:w="340"/>
        <w:gridCol w:w="1700"/>
      </w:tblGrid>
      <w:tr>
        <w:tc>
          <w:tcPr>
            <w:tcW w:w="1133" w:type="dxa"/>
            <w:vAlign w:val="bottom"/>
            <w:tcBorders>
              <w:top w:val="nil"/>
              <w:left w:val="nil"/>
              <w:bottom w:val="nil"/>
              <w:right w:val="nil"/>
            </w:tcBorders>
          </w:tcPr>
          <w:p>
            <w:pPr>
              <w:pStyle w:val="0"/>
              <w:ind w:firstLine="283"/>
              <w:jc w:val="both"/>
            </w:pPr>
            <w:r>
              <w:rPr>
                <w:sz w:val="20"/>
              </w:rPr>
              <w:t xml:space="preserve">1.10.</w:t>
            </w:r>
          </w:p>
        </w:tc>
        <w:tc>
          <w:tcPr>
            <w:tcW w:w="4138"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00" w:type="dxa"/>
            <w:tcBorders>
              <w:top w:val="nil"/>
              <w:left w:val="nil"/>
              <w:bottom w:val="single" w:sz="4"/>
              <w:right w:val="nil"/>
            </w:tcBorders>
          </w:tcPr>
          <w:p>
            <w:pPr>
              <w:pStyle w:val="0"/>
            </w:pPr>
            <w:r>
              <w:rPr>
                <w:sz w:val="20"/>
              </w:rPr>
            </w:r>
          </w:p>
        </w:tc>
      </w:tr>
      <w:tr>
        <w:tc>
          <w:tcPr>
            <w:tcW w:w="1133" w:type="dxa"/>
            <w:tcBorders>
              <w:top w:val="nil"/>
              <w:left w:val="nil"/>
              <w:bottom w:val="nil"/>
              <w:right w:val="nil"/>
            </w:tcBorders>
          </w:tcPr>
          <w:p>
            <w:pPr>
              <w:pStyle w:val="0"/>
            </w:pPr>
            <w:r>
              <w:rPr>
                <w:sz w:val="20"/>
              </w:rPr>
            </w:r>
          </w:p>
        </w:tc>
        <w:tc>
          <w:tcPr>
            <w:tcW w:w="4138" w:type="dxa"/>
            <w:tcBorders>
              <w:top w:val="nil"/>
              <w:left w:val="nil"/>
              <w:bottom w:val="nil"/>
              <w:right w:val="nil"/>
            </w:tcBorders>
          </w:tcPr>
          <w:p>
            <w:pPr>
              <w:pStyle w:val="0"/>
              <w:jc w:val="center"/>
            </w:pPr>
            <w:r>
              <w:rPr>
                <w:sz w:val="20"/>
              </w:rPr>
              <w:t xml:space="preserve">(фамилия, имя, отчество руководителя (полномочного представителя) организации или физического лица)</w:t>
            </w:r>
          </w:p>
        </w:tc>
        <w:tc>
          <w:tcPr>
            <w:tcW w:w="340"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700" w:type="dxa"/>
            <w:tcBorders>
              <w:top w:val="single" w:sz="4"/>
              <w:left w:val="nil"/>
              <w:bottom w:val="nil"/>
              <w:right w:val="nil"/>
            </w:tcBorders>
          </w:tcPr>
          <w:p>
            <w:pPr>
              <w:pStyle w:val="0"/>
              <w:jc w:val="center"/>
            </w:pPr>
            <w:r>
              <w:rPr>
                <w:sz w:val="20"/>
              </w:rPr>
              <w:t xml:space="preserve">(дата)</w:t>
            </w:r>
          </w:p>
        </w:tc>
      </w:tr>
      <w:tr>
        <w:tc>
          <w:tcPr>
            <w:gridSpan w:val="2"/>
            <w:tcW w:w="5271" w:type="dxa"/>
            <w:tcBorders>
              <w:top w:val="nil"/>
              <w:left w:val="nil"/>
              <w:bottom w:val="nil"/>
              <w:right w:val="nil"/>
            </w:tcBorders>
          </w:tcPr>
          <w:p>
            <w:pPr>
              <w:pStyle w:val="0"/>
              <w:jc w:val="both"/>
            </w:pPr>
            <w:r>
              <w:rPr>
                <w:sz w:val="20"/>
              </w:rPr>
              <w:t xml:space="preserve">М.П. (при наличии)</w:t>
            </w:r>
          </w:p>
        </w:tc>
        <w:tc>
          <w:tcPr>
            <w:tcW w:w="340"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00" w:type="dxa"/>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18"/>
        </w:rPr>
        <w:t xml:space="preserve">2. Заполняется должностным лицом таможенного органа</w:t>
      </w:r>
    </w:p>
    <w:p>
      <w:pPr>
        <w:pStyle w:val="1"/>
        <w:jc w:val="both"/>
      </w:pPr>
      <w:r>
        <w:rPr>
          <w:sz w:val="18"/>
        </w:rPr>
        <w:t xml:space="preserve">2.1. Сведения о плательщике</w:t>
      </w:r>
    </w:p>
    <w:p>
      <w:pPr>
        <w:pStyle w:val="1"/>
        <w:jc w:val="both"/>
      </w:pPr>
      <w:r>
        <w:rPr>
          <w:sz w:val="18"/>
        </w:rPr>
        <w:t xml:space="preserve">2.1.1.  Полное   наименование   плательщика    (фамилия,    имя,    отчество   физического</w:t>
      </w:r>
    </w:p>
    <w:p>
      <w:pPr>
        <w:pStyle w:val="1"/>
        <w:jc w:val="both"/>
      </w:pPr>
      <w:r>
        <w:rPr>
          <w:sz w:val="18"/>
        </w:rPr>
        <w:t xml:space="preserve">лица) ____________________________________________________________________________________</w:t>
      </w:r>
    </w:p>
    <w:p>
      <w:pPr>
        <w:pStyle w:val="1"/>
        <w:jc w:val="both"/>
      </w:pPr>
      <w:r>
        <w:rPr>
          <w:sz w:val="18"/>
        </w:rPr>
        <w:t xml:space="preserve">2.1.2. ИНН/КПП (при наличии) _____________________________________________________________</w:t>
      </w:r>
    </w:p>
    <w:p>
      <w:pPr>
        <w:pStyle w:val="1"/>
        <w:jc w:val="both"/>
      </w:pPr>
      <w:r>
        <w:rPr>
          <w:sz w:val="18"/>
        </w:rPr>
        <w:t xml:space="preserve">2.1.3. ОГРН, дата регистрации (паспортные данные физического лица) _______________________</w:t>
      </w:r>
    </w:p>
    <w:p>
      <w:pPr>
        <w:pStyle w:val="1"/>
        <w:jc w:val="both"/>
      </w:pPr>
      <w:r>
        <w:rPr>
          <w:sz w:val="18"/>
        </w:rPr>
        <w:t xml:space="preserve">2.1.4. Место нахождения (место жительства (адрес) физического лица) ______________________</w:t>
      </w:r>
    </w:p>
    <w:p>
      <w:pPr>
        <w:pStyle w:val="1"/>
        <w:jc w:val="both"/>
      </w:pPr>
      <w:r>
        <w:rPr>
          <w:sz w:val="18"/>
        </w:rPr>
        <w:t xml:space="preserve">2.2. Сведения о лице, которое приобрело самоходную машину и  (или)  прицеп  на  территории</w:t>
      </w:r>
    </w:p>
    <w:p>
      <w:pPr>
        <w:pStyle w:val="1"/>
        <w:jc w:val="both"/>
      </w:pPr>
      <w:r>
        <w:rPr>
          <w:sz w:val="18"/>
        </w:rPr>
        <w:t xml:space="preserve">Российской Федерации у  лица,  не  уплачивающего  утилизационный  сбор  в  соответствии  с</w:t>
      </w:r>
    </w:p>
    <w:p>
      <w:pPr>
        <w:pStyle w:val="1"/>
        <w:jc w:val="both"/>
      </w:pPr>
      <w:hyperlink w:history="0" r:id="rId151"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18"/>
            <w:color w:val="0000ff"/>
          </w:rPr>
          <w:t xml:space="preserve">абзацами  вторым</w:t>
        </w:r>
      </w:hyperlink>
      <w:r>
        <w:rPr>
          <w:sz w:val="18"/>
        </w:rPr>
        <w:t xml:space="preserve">  и  </w:t>
      </w:r>
      <w:hyperlink w:history="0" r:id="rId152"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18"/>
            <w:color w:val="0000ff"/>
          </w:rPr>
          <w:t xml:space="preserve">третьим пункта  6  статьи  24.1</w:t>
        </w:r>
      </w:hyperlink>
      <w:r>
        <w:rPr>
          <w:sz w:val="18"/>
        </w:rPr>
        <w:t xml:space="preserve">  Федерального  закона   "Об   отходах</w:t>
      </w:r>
    </w:p>
    <w:p>
      <w:pPr>
        <w:pStyle w:val="1"/>
        <w:jc w:val="both"/>
      </w:pPr>
      <w:r>
        <w:rPr>
          <w:sz w:val="18"/>
        </w:rPr>
        <w:t xml:space="preserve">производства и потребления", или у лица, не уплатившего в нарушение установленного порядка</w:t>
      </w:r>
    </w:p>
    <w:p>
      <w:pPr>
        <w:pStyle w:val="1"/>
        <w:jc w:val="both"/>
      </w:pPr>
      <w:r>
        <w:rPr>
          <w:sz w:val="18"/>
        </w:rPr>
        <w:t xml:space="preserve">утилизационный сбор ______________________________________________________________________</w:t>
      </w:r>
    </w:p>
    <w:p>
      <w:pPr>
        <w:pStyle w:val="1"/>
        <w:jc w:val="both"/>
      </w:pPr>
      <w:r>
        <w:rPr>
          <w:sz w:val="18"/>
        </w:rPr>
        <w:t xml:space="preserve">2.2.1. Полное наименование лица (фамилия, имя, отчество физического лица) ________________</w:t>
      </w:r>
    </w:p>
    <w:p>
      <w:pPr>
        <w:pStyle w:val="1"/>
        <w:jc w:val="both"/>
      </w:pPr>
      <w:r>
        <w:rPr>
          <w:sz w:val="18"/>
        </w:rPr>
        <w:t xml:space="preserve">2.2.2. ИНН/КПП (при наличии) _____________________________________________________________</w:t>
      </w:r>
    </w:p>
    <w:p>
      <w:pPr>
        <w:pStyle w:val="1"/>
        <w:jc w:val="both"/>
      </w:pPr>
      <w:r>
        <w:rPr>
          <w:sz w:val="18"/>
        </w:rPr>
        <w:t xml:space="preserve">2.2.3. ОГРН, дата регистрации (паспортные данные физического лица) _______________________</w:t>
      </w:r>
    </w:p>
    <w:p>
      <w:pPr>
        <w:pStyle w:val="1"/>
        <w:jc w:val="both"/>
      </w:pPr>
      <w:r>
        <w:rPr>
          <w:sz w:val="18"/>
        </w:rPr>
        <w:t xml:space="preserve">2.2.4. Место нахождения (место жительства (адрес) физического лица) ______________________</w:t>
      </w:r>
    </w:p>
    <w:p>
      <w:pPr>
        <w:pStyle w:val="1"/>
        <w:jc w:val="both"/>
      </w:pPr>
      <w:r>
        <w:rPr>
          <w:sz w:val="18"/>
        </w:rPr>
        <w:t xml:space="preserve">2.2.5.  Сведения  о  лице,  не  состоящем   на   учете   в  налоговых  органах  Российской</w:t>
      </w:r>
    </w:p>
    <w:p>
      <w:pPr>
        <w:pStyle w:val="1"/>
        <w:jc w:val="both"/>
      </w:pPr>
      <w:r>
        <w:rPr>
          <w:sz w:val="18"/>
        </w:rPr>
        <w:t xml:space="preserve">Федерации </w:t>
      </w:r>
      <w:hyperlink w:history="0" w:anchor="P446" w:tooltip="&lt;5&gt; Заполняется в случае, если плательщиком выступает лицо, не состоящее на учете в налоговых органах Российской Федерации. Указываются сведения о лице в соответствии с абзацами восемнадцатым - двадцать первым (после таблицы) подпункта 46 пункта 15 Порядка заполнения декларации на товары, утвержденного решением Комиссии Таможенного союза от 20 мая 2010 г. N 257.">
        <w:r>
          <w:rPr>
            <w:sz w:val="18"/>
            <w:color w:val="0000ff"/>
          </w:rPr>
          <w:t xml:space="preserve">&lt;5&gt;</w:t>
        </w:r>
      </w:hyperlink>
      <w:r>
        <w:rPr>
          <w:sz w:val="18"/>
        </w:rPr>
        <w:t xml:space="preserve"> ____________________________________________________________________________</w:t>
      </w:r>
    </w:p>
    <w:p>
      <w:pPr>
        <w:pStyle w:val="1"/>
        <w:jc w:val="both"/>
      </w:pPr>
      <w:r>
        <w:rPr>
          <w:sz w:val="18"/>
        </w:rPr>
        <w:t xml:space="preserve">2.2.6.  Номер  декларации  на  товары  (таможенного  приходного   ордера)  при  таможенном</w:t>
      </w:r>
    </w:p>
    <w:p>
      <w:pPr>
        <w:pStyle w:val="1"/>
        <w:jc w:val="both"/>
      </w:pPr>
      <w:r>
        <w:rPr>
          <w:sz w:val="18"/>
        </w:rPr>
        <w:t xml:space="preserve">декларировании (при наличии) </w:t>
      </w:r>
      <w:hyperlink w:history="0" w:anchor="P447" w:tooltip="&lt;6&gt; Расчет утилизационного сбора может содержать сведения о самоходных машинах и (или) прицепах, задекларированных в одной декларации на товары (по одному ТПО).">
        <w:r>
          <w:rPr>
            <w:sz w:val="18"/>
            <w:color w:val="0000ff"/>
          </w:rPr>
          <w:t xml:space="preserve">&lt;6&gt;</w:t>
        </w:r>
      </w:hyperlink>
      <w:r>
        <w:rPr>
          <w:sz w:val="18"/>
        </w:rPr>
        <w:t xml:space="preserve"> _________________________________________________________</w:t>
      </w:r>
    </w:p>
    <w:p>
      <w:pPr>
        <w:pStyle w:val="1"/>
        <w:jc w:val="both"/>
      </w:pPr>
      <w:r>
        <w:rPr>
          <w:sz w:val="18"/>
        </w:rPr>
        <w:t xml:space="preserve">2.3. Наименование и код таможенного органа _______________________________________________</w:t>
      </w:r>
    </w:p>
    <w:p>
      <w:pPr>
        <w:pStyle w:val="1"/>
        <w:jc w:val="both"/>
      </w:pPr>
      <w:r>
        <w:rPr>
          <w:sz w:val="18"/>
        </w:rPr>
        <w:t xml:space="preserve">2.4.  Должность,  фамилия,  имя,  отчество  (при наличии) должностного   лица  таможенного</w:t>
      </w:r>
    </w:p>
    <w:p>
      <w:pPr>
        <w:pStyle w:val="1"/>
        <w:jc w:val="both"/>
      </w:pPr>
      <w:r>
        <w:rPr>
          <w:sz w:val="18"/>
        </w:rPr>
        <w:t xml:space="preserve">органа ___________________________________________________________________________________</w:t>
      </w:r>
    </w:p>
    <w:p>
      <w:pPr>
        <w:pStyle w:val="1"/>
        <w:jc w:val="both"/>
      </w:pPr>
      <w:r>
        <w:rPr>
          <w:sz w:val="18"/>
        </w:rPr>
        <w:t xml:space="preserve">2.5. Дата составления расчета ____________________________________________________________</w:t>
      </w:r>
    </w:p>
    <w:p>
      <w:pPr>
        <w:pStyle w:val="1"/>
        <w:jc w:val="both"/>
      </w:pPr>
      <w:r>
        <w:rPr>
          <w:sz w:val="18"/>
        </w:rPr>
        <w:t xml:space="preserve">2.6. Регистрационный номер расчета _______________________________________________________</w:t>
      </w:r>
    </w:p>
    <w:p>
      <w:pPr>
        <w:pStyle w:val="0"/>
        <w:jc w:val="both"/>
      </w:pPr>
      <w:r>
        <w:rPr>
          <w:sz w:val="20"/>
        </w:rPr>
      </w:r>
    </w:p>
    <w:p>
      <w:pPr>
        <w:pStyle w:val="0"/>
        <w:ind w:firstLine="540"/>
        <w:jc w:val="both"/>
      </w:pPr>
      <w:r>
        <w:rPr>
          <w:sz w:val="20"/>
        </w:rPr>
        <w:t xml:space="preserve">--------------------------------</w:t>
      </w:r>
    </w:p>
    <w:bookmarkStart w:id="442" w:name="P442"/>
    <w:bookmarkEnd w:id="442"/>
    <w:p>
      <w:pPr>
        <w:pStyle w:val="0"/>
        <w:spacing w:before="200" w:line-rule="auto"/>
        <w:ind w:firstLine="540"/>
        <w:jc w:val="both"/>
      </w:pPr>
      <w:r>
        <w:rPr>
          <w:sz w:val="20"/>
        </w:rPr>
        <w:t xml:space="preserve">&lt;1&gt; Дата изготовления самоходных машин и (или) прицепов к ним определяется в соответствии с порядком определения момента выпуска и объема двигателя авто-, мототранспортного средства, установленным в </w:t>
      </w:r>
      <w:hyperlink w:history="0" r:id="rId153" w:tooltip="Соглашение между Правительством РФ, Правительством Республики Беларусь и Правительством Республики Казахстан от 18.06.2010 (ред. от 08.05.2015) &quot;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quot; (вместе с &quot;Порядком определения момента выпуска и объема двигателя авто-, мототранспортного средства&quot;) ------------ Утратил силу или отменен {КонсультантПлюс}">
        <w:r>
          <w:rPr>
            <w:sz w:val="20"/>
            <w:color w:val="0000ff"/>
          </w:rPr>
          <w:t xml:space="preserve">приложении 6</w:t>
        </w:r>
      </w:hyperlink>
      <w:r>
        <w:rPr>
          <w:sz w:val="20"/>
        </w:rPr>
        <w:t xml:space="preserve">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w:t>
      </w:r>
    </w:p>
    <w:bookmarkStart w:id="443" w:name="P443"/>
    <w:bookmarkEnd w:id="443"/>
    <w:p>
      <w:pPr>
        <w:pStyle w:val="0"/>
        <w:spacing w:before="200" w:line-rule="auto"/>
        <w:ind w:firstLine="540"/>
        <w:jc w:val="both"/>
      </w:pPr>
      <w:r>
        <w:rPr>
          <w:sz w:val="20"/>
        </w:rPr>
        <w:t xml:space="preserve">&lt;2&gt; Вид самоходной машины или прицепа указывается в соответствии с </w:t>
      </w:r>
      <w:hyperlink w:history="0" w:anchor="P793" w:tooltip="ПЕРЕЧЕНЬ">
        <w:r>
          <w:rPr>
            <w:sz w:val="20"/>
            <w:color w:val="0000ff"/>
          </w:rPr>
          <w:t xml:space="preserve">перечнем</w:t>
        </w:r>
      </w:hyperlink>
      <w:r>
        <w:rPr>
          <w:sz w:val="20"/>
        </w:rPr>
        <w:t xml:space="preserve"> видов и категорий самоходных машин и прицепов к ним, в отношении которых уплачивается утилизационный сбор, а также размеров утилизационного сбора, утвержденным постановлением Правительства Российской Федерации от 6 февраля 2016 г. N 81 "Об утилизационном сборе в отношении самоходных машин и (или) прицепов к ним и о внесении изменений в некоторые акты Правительства Российской Федерации".</w:t>
      </w:r>
    </w:p>
    <w:bookmarkStart w:id="444" w:name="P444"/>
    <w:bookmarkEnd w:id="444"/>
    <w:p>
      <w:pPr>
        <w:pStyle w:val="0"/>
        <w:spacing w:before="200" w:line-rule="auto"/>
        <w:ind w:firstLine="540"/>
        <w:jc w:val="both"/>
      </w:pPr>
      <w:r>
        <w:rPr>
          <w:sz w:val="20"/>
        </w:rPr>
        <w:t xml:space="preserve">&lt;3&gt; Указывается рассчитанная сумма утилизационного сбора, которая подлежит уплате при ввозе самоходной машины и (или) прицепа на территорию Российской Федерации без учета положений </w:t>
      </w:r>
      <w:hyperlink w:history="0" r:id="rId154"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пункта 6 статьи 24.1</w:t>
        </w:r>
      </w:hyperlink>
      <w:r>
        <w:rPr>
          <w:sz w:val="20"/>
        </w:rPr>
        <w:t xml:space="preserve"> Федерального закона "Об отходах производства и потребления". При расчете пеней сумма указывается отдельной строкой ниже сведений о самоходной машине и (или) прицепе без заполнения </w:t>
      </w:r>
      <w:hyperlink w:history="0" w:anchor="P356" w:tooltip="1">
        <w:r>
          <w:rPr>
            <w:sz w:val="20"/>
            <w:color w:val="0000ff"/>
          </w:rPr>
          <w:t xml:space="preserve">граф 1</w:t>
        </w:r>
      </w:hyperlink>
      <w:r>
        <w:rPr>
          <w:sz w:val="20"/>
        </w:rPr>
        <w:t xml:space="preserve"> - </w:t>
      </w:r>
      <w:hyperlink w:history="0" w:anchor="P369" w:tooltip="14">
        <w:r>
          <w:rPr>
            <w:sz w:val="20"/>
            <w:color w:val="0000ff"/>
          </w:rPr>
          <w:t xml:space="preserve">14</w:t>
        </w:r>
      </w:hyperlink>
      <w:r>
        <w:rPr>
          <w:sz w:val="20"/>
        </w:rPr>
        <w:t xml:space="preserve"> и </w:t>
      </w:r>
      <w:hyperlink w:history="0" w:anchor="P372" w:tooltip="17">
        <w:r>
          <w:rPr>
            <w:sz w:val="20"/>
            <w:color w:val="0000ff"/>
          </w:rPr>
          <w:t xml:space="preserve">17</w:t>
        </w:r>
      </w:hyperlink>
      <w:r>
        <w:rPr>
          <w:sz w:val="20"/>
        </w:rPr>
        <w:t xml:space="preserve">.</w:t>
      </w:r>
    </w:p>
    <w:bookmarkStart w:id="445" w:name="P445"/>
    <w:bookmarkEnd w:id="445"/>
    <w:p>
      <w:pPr>
        <w:pStyle w:val="0"/>
        <w:spacing w:before="200" w:line-rule="auto"/>
        <w:ind w:firstLine="540"/>
        <w:jc w:val="both"/>
      </w:pPr>
      <w:r>
        <w:rPr>
          <w:sz w:val="20"/>
        </w:rPr>
        <w:t xml:space="preserve">&lt;4&gt; Уплачиваемая сумма утилизационного сбора. В случае ввоза самоходной машины и (или) прицепа, в отношении которых утилизационный сбор был уплачен и вид (категория) которых не изменялись (в том числе не вносились конструктивные изменения), а также в отношении самоходных машин и (или) прицепов, в отношении которых утилизационный сбор не уплачивается на основании положений </w:t>
      </w:r>
      <w:hyperlink w:history="0" r:id="rId155"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пункта 6 статьи 24.1</w:t>
        </w:r>
      </w:hyperlink>
      <w:r>
        <w:rPr>
          <w:sz w:val="20"/>
        </w:rPr>
        <w:t xml:space="preserve"> Федерального закона "Об отходах производства и потребления" либо не включенных в </w:t>
      </w:r>
      <w:hyperlink w:history="0" w:anchor="P793" w:tooltip="ПЕРЕЧЕНЬ">
        <w:r>
          <w:rPr>
            <w:sz w:val="20"/>
            <w:color w:val="0000ff"/>
          </w:rPr>
          <w:t xml:space="preserve">перечень</w:t>
        </w:r>
      </w:hyperlink>
      <w:r>
        <w:rPr>
          <w:sz w:val="20"/>
        </w:rPr>
        <w:t xml:space="preserve"> видов и категорий самоходных машин и прицепов к ним, в отношении которых уплачивается утилизационный сбор, а также размеров утилизационного сбора, утвержденный постановлением Правительства Российской Федерации от 6 февраля 2016 г. N 81 "Об утилизационном сборе в отношении самоходных машин и (или) прицепов к ним и о внесении изменений в некоторые акты Правительства Российской Федерации", проставляется "0" (ноль).</w:t>
      </w:r>
    </w:p>
    <w:bookmarkStart w:id="446" w:name="P446"/>
    <w:bookmarkEnd w:id="446"/>
    <w:p>
      <w:pPr>
        <w:pStyle w:val="0"/>
        <w:spacing w:before="200" w:line-rule="auto"/>
        <w:ind w:firstLine="540"/>
        <w:jc w:val="both"/>
      </w:pPr>
      <w:r>
        <w:rPr>
          <w:sz w:val="20"/>
        </w:rPr>
        <w:t xml:space="preserve">&lt;5&gt; Заполняется в случае, если плательщиком выступает лицо, не состоящее на учете в налоговых органах Российской Федерации. Указываются сведения о лице в соответствии с </w:t>
      </w:r>
      <w:hyperlink w:history="0" r:id="rId156" w:tooltip="Решение Комиссии Таможенного союза от 20.05.2010 N 257 (ред. от 25.06.2024) &quot;О форме декларации на товары и порядке ее заполнения&quot; (вместе с &quot;Порядком заполнения декларации на товары&quot;) {КонсультантПлюс}">
        <w:r>
          <w:rPr>
            <w:sz w:val="20"/>
            <w:color w:val="0000ff"/>
          </w:rPr>
          <w:t xml:space="preserve">абзацами восемнадцатым</w:t>
        </w:r>
      </w:hyperlink>
      <w:r>
        <w:rPr>
          <w:sz w:val="20"/>
        </w:rPr>
        <w:t xml:space="preserve"> - </w:t>
      </w:r>
      <w:hyperlink w:history="0" r:id="rId157" w:tooltip="Решение Комиссии Таможенного союза от 20.05.2010 N 257 (ред. от 25.06.2024) &quot;О форме декларации на товары и порядке ее заполнения&quot; (вместе с &quot;Порядком заполнения декларации на товары&quot;) {КонсультантПлюс}">
        <w:r>
          <w:rPr>
            <w:sz w:val="20"/>
            <w:color w:val="0000ff"/>
          </w:rPr>
          <w:t xml:space="preserve">двадцать первым</w:t>
        </w:r>
      </w:hyperlink>
      <w:r>
        <w:rPr>
          <w:sz w:val="20"/>
        </w:rPr>
        <w:t xml:space="preserve"> (после таблицы) подпункта 46 пункта 15 Порядка заполнения декларации на товары, утвержденного решением Комиссии Таможенного союза от 20 мая 2010 г. N 257.</w:t>
      </w:r>
    </w:p>
    <w:bookmarkStart w:id="447" w:name="P447"/>
    <w:bookmarkEnd w:id="447"/>
    <w:p>
      <w:pPr>
        <w:pStyle w:val="0"/>
        <w:spacing w:before="200" w:line-rule="auto"/>
        <w:ind w:firstLine="540"/>
        <w:jc w:val="both"/>
      </w:pPr>
      <w:r>
        <w:rPr>
          <w:sz w:val="20"/>
        </w:rPr>
        <w:t xml:space="preserve">&lt;6&gt; Расчет утилизационного сбора может содержать сведения о самоходных машинах и (или) прицепах, задекларированных в одной декларации на товары (по одному ТПО).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взимания, исчисления,</w:t>
      </w:r>
    </w:p>
    <w:p>
      <w:pPr>
        <w:pStyle w:val="0"/>
        <w:jc w:val="right"/>
      </w:pPr>
      <w:r>
        <w:rPr>
          <w:sz w:val="20"/>
        </w:rPr>
        <w:t xml:space="preserve">уплаты и взыскания утилизационного</w:t>
      </w:r>
    </w:p>
    <w:p>
      <w:pPr>
        <w:pStyle w:val="0"/>
        <w:jc w:val="right"/>
      </w:pPr>
      <w:r>
        <w:rPr>
          <w:sz w:val="20"/>
        </w:rPr>
        <w:t xml:space="preserve">сбора в отношении самоходных</w:t>
      </w:r>
    </w:p>
    <w:p>
      <w:pPr>
        <w:pStyle w:val="0"/>
        <w:jc w:val="right"/>
      </w:pPr>
      <w:r>
        <w:rPr>
          <w:sz w:val="20"/>
        </w:rPr>
        <w:t xml:space="preserve">машин и (или) прицепов к ним,</w:t>
      </w:r>
    </w:p>
    <w:p>
      <w:pPr>
        <w:pStyle w:val="0"/>
        <w:jc w:val="right"/>
      </w:pPr>
      <w:r>
        <w:rPr>
          <w:sz w:val="20"/>
        </w:rPr>
        <w:t xml:space="preserve">а также возврата и зачета излишне</w:t>
      </w:r>
    </w:p>
    <w:p>
      <w:pPr>
        <w:pStyle w:val="0"/>
        <w:jc w:val="right"/>
      </w:pPr>
      <w:r>
        <w:rPr>
          <w:sz w:val="20"/>
        </w:rPr>
        <w:t xml:space="preserve">уплаченных или излишне</w:t>
      </w:r>
    </w:p>
    <w:p>
      <w:pPr>
        <w:pStyle w:val="0"/>
        <w:jc w:val="right"/>
      </w:pPr>
      <w:r>
        <w:rPr>
          <w:sz w:val="20"/>
        </w:rPr>
        <w:t xml:space="preserve">взысканных сумм этого сбора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8"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color w:val="392c69"/>
              </w:rPr>
              <w:t xml:space="preserve"> Правительства РФ от 06.10.2022 N 1777)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right"/>
      </w:pPr>
      <w:r>
        <w:rPr>
          <w:sz w:val="20"/>
        </w:rPr>
      </w:r>
    </w:p>
    <w:bookmarkStart w:id="466" w:name="P466"/>
    <w:bookmarkEnd w:id="466"/>
    <w:p>
      <w:pPr>
        <w:pStyle w:val="1"/>
        <w:jc w:val="both"/>
      </w:pPr>
      <w:r>
        <w:rPr>
          <w:sz w:val="20"/>
        </w:rPr>
        <w:t xml:space="preserve">                              РЕШЕНИЕ N _____</w:t>
      </w:r>
    </w:p>
    <w:p>
      <w:pPr>
        <w:pStyle w:val="1"/>
        <w:jc w:val="both"/>
      </w:pPr>
      <w:r>
        <w:rPr>
          <w:sz w:val="20"/>
        </w:rPr>
        <w:t xml:space="preserve">     о зачете излишне уплаченного (взысканного) утилизационного сбора</w:t>
      </w:r>
    </w:p>
    <w:p>
      <w:pPr>
        <w:pStyle w:val="1"/>
        <w:jc w:val="both"/>
      </w:pPr>
      <w:r>
        <w:rPr>
          <w:sz w:val="20"/>
        </w:rPr>
        <w:t xml:space="preserve">        в отношении самоходных машин и (или) прицепов к ним в счет</w:t>
      </w:r>
    </w:p>
    <w:p>
      <w:pPr>
        <w:pStyle w:val="1"/>
        <w:jc w:val="both"/>
      </w:pPr>
      <w:r>
        <w:rPr>
          <w:sz w:val="20"/>
        </w:rPr>
        <w:t xml:space="preserve">                          его предстоящей уплаты</w:t>
      </w:r>
    </w:p>
    <w:p>
      <w:pPr>
        <w:pStyle w:val="1"/>
        <w:jc w:val="both"/>
      </w:pPr>
      <w:r>
        <w:rPr>
          <w:sz w:val="20"/>
        </w:rPr>
      </w:r>
    </w:p>
    <w:p>
      <w:pPr>
        <w:pStyle w:val="1"/>
        <w:jc w:val="both"/>
      </w:pPr>
      <w:r>
        <w:rPr>
          <w:sz w:val="20"/>
        </w:rPr>
        <w:t xml:space="preserve">_____________________                                        ______________</w:t>
      </w:r>
    </w:p>
    <w:p>
      <w:pPr>
        <w:pStyle w:val="1"/>
        <w:jc w:val="both"/>
      </w:pPr>
      <w:r>
        <w:rPr>
          <w:sz w:val="20"/>
        </w:rPr>
        <w:t xml:space="preserve"> (место составления)                                             (дата)</w:t>
      </w:r>
    </w:p>
    <w:p>
      <w:pPr>
        <w:pStyle w:val="1"/>
        <w:jc w:val="both"/>
      </w:pPr>
      <w:r>
        <w:rPr>
          <w:sz w:val="20"/>
        </w:rPr>
      </w:r>
    </w:p>
    <w:p>
      <w:pPr>
        <w:pStyle w:val="1"/>
        <w:jc w:val="both"/>
      </w:pPr>
      <w:r>
        <w:rPr>
          <w:sz w:val="20"/>
        </w:rPr>
        <w:t xml:space="preserve">    Руководитель (заместитель руководителя) 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налогового органа)</w:t>
      </w:r>
    </w:p>
    <w:p>
      <w:pPr>
        <w:pStyle w:val="1"/>
        <w:jc w:val="both"/>
      </w:pPr>
      <w:r>
        <w:rPr>
          <w:sz w:val="20"/>
        </w:rPr>
        <w:t xml:space="preserve">__________________________________________________________________________,</w:t>
      </w:r>
    </w:p>
    <w:p>
      <w:pPr>
        <w:pStyle w:val="1"/>
        <w:jc w:val="both"/>
      </w:pPr>
      <w:r>
        <w:rPr>
          <w:sz w:val="20"/>
        </w:rPr>
        <w:t xml:space="preserve">        (специальное звание (классный чин), фамилия, имя, отчество)</w:t>
      </w:r>
    </w:p>
    <w:p>
      <w:pPr>
        <w:pStyle w:val="1"/>
        <w:jc w:val="both"/>
      </w:pPr>
      <w:r>
        <w:rPr>
          <w:sz w:val="20"/>
        </w:rPr>
        <w:t xml:space="preserve">рассмотрев    заявление    о   зачете   излишне  уплаченного  (взысканного)</w:t>
      </w:r>
    </w:p>
    <w:p>
      <w:pPr>
        <w:pStyle w:val="1"/>
        <w:jc w:val="both"/>
      </w:pPr>
      <w:r>
        <w:rPr>
          <w:sz w:val="20"/>
        </w:rPr>
        <w:t xml:space="preserve">утилизационного  сбора  в  отношении самоходных машин (прицепов) в счет его</w:t>
      </w:r>
    </w:p>
    <w:p>
      <w:pPr>
        <w:pStyle w:val="1"/>
        <w:jc w:val="both"/>
      </w:pPr>
      <w:r>
        <w:rPr>
          <w:sz w:val="20"/>
        </w:rPr>
        <w:t xml:space="preserve">предстоящей уплаты _______________________________________________________,</w:t>
      </w:r>
    </w:p>
    <w:p>
      <w:pPr>
        <w:pStyle w:val="1"/>
        <w:jc w:val="both"/>
      </w:pPr>
      <w:r>
        <w:rPr>
          <w:sz w:val="20"/>
        </w:rPr>
        <w:t xml:space="preserve">                                (число, номер заявления)</w:t>
      </w:r>
    </w:p>
    <w:p>
      <w:pPr>
        <w:pStyle w:val="1"/>
        <w:jc w:val="both"/>
      </w:pPr>
      <w:r>
        <w:rPr>
          <w:sz w:val="20"/>
        </w:rPr>
        <w:t xml:space="preserve">поданное __________________________________________________________________</w:t>
      </w:r>
    </w:p>
    <w:p>
      <w:pPr>
        <w:pStyle w:val="1"/>
        <w:jc w:val="both"/>
      </w:pPr>
      <w:r>
        <w:rPr>
          <w:sz w:val="20"/>
        </w:rPr>
        <w:t xml:space="preserve">          (наименование, организационно-правовая форма, идентификационный</w:t>
      </w:r>
    </w:p>
    <w:p>
      <w:pPr>
        <w:pStyle w:val="1"/>
        <w:jc w:val="both"/>
      </w:pPr>
      <w:r>
        <w:rPr>
          <w:sz w:val="20"/>
        </w:rPr>
        <w:t xml:space="preserve">__________________________________________________________________________,</w:t>
      </w:r>
    </w:p>
    <w:p>
      <w:pPr>
        <w:pStyle w:val="1"/>
        <w:jc w:val="both"/>
      </w:pPr>
      <w:r>
        <w:rPr>
          <w:sz w:val="20"/>
        </w:rPr>
        <w:t xml:space="preserve">    номер налогоплательщика, код причины постановки на учет организации</w:t>
      </w:r>
    </w:p>
    <w:p>
      <w:pPr>
        <w:pStyle w:val="1"/>
        <w:jc w:val="both"/>
      </w:pPr>
      <w:r>
        <w:rPr>
          <w:sz w:val="20"/>
        </w:rPr>
        <w:t xml:space="preserve">  или фамилия, имя, отчество, адрес, паспортные данные физического лица)</w:t>
      </w:r>
    </w:p>
    <w:p>
      <w:pPr>
        <w:pStyle w:val="1"/>
        <w:jc w:val="both"/>
      </w:pPr>
      <w:r>
        <w:rPr>
          <w:sz w:val="20"/>
        </w:rPr>
        <w:t xml:space="preserve">в размере ______ рублей ___ копеек, а также иные документы 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документы, приложенные к заявлению)</w:t>
      </w:r>
    </w:p>
    <w:p>
      <w:pPr>
        <w:pStyle w:val="1"/>
        <w:jc w:val="both"/>
      </w:pPr>
      <w:r>
        <w:rPr>
          <w:sz w:val="20"/>
        </w:rPr>
        <w:t xml:space="preserve">установил:</w:t>
      </w:r>
    </w:p>
    <w:p>
      <w:pPr>
        <w:pStyle w:val="1"/>
        <w:jc w:val="both"/>
      </w:pPr>
      <w:r>
        <w:rPr>
          <w:sz w:val="20"/>
        </w:rPr>
        <w:t xml:space="preserve">    1.  Определить  излишнюю  уплату  (взыскание)  утилизационного  сбора в</w:t>
      </w:r>
    </w:p>
    <w:p>
      <w:pPr>
        <w:pStyle w:val="1"/>
        <w:jc w:val="both"/>
      </w:pPr>
      <w:r>
        <w:rPr>
          <w:sz w:val="20"/>
        </w:rPr>
        <w:t xml:space="preserve">размере ________ рублей ______ копеек.</w:t>
      </w:r>
    </w:p>
    <w:p>
      <w:pPr>
        <w:pStyle w:val="1"/>
        <w:jc w:val="both"/>
      </w:pPr>
      <w:r>
        <w:rPr>
          <w:sz w:val="20"/>
        </w:rPr>
        <w:t xml:space="preserve">    2. Засчитать в счет предстоящей уплаты утилизационного сбора 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организационно-правовая форма, идентификационный номер</w:t>
      </w:r>
    </w:p>
    <w:p>
      <w:pPr>
        <w:pStyle w:val="1"/>
        <w:jc w:val="both"/>
      </w:pPr>
      <w:r>
        <w:rPr>
          <w:sz w:val="20"/>
        </w:rPr>
        <w:t xml:space="preserve">       налогоплательщика, код причины постановки на учет организации</w:t>
      </w:r>
    </w:p>
    <w:p>
      <w:pPr>
        <w:pStyle w:val="1"/>
        <w:jc w:val="both"/>
      </w:pPr>
      <w:r>
        <w:rPr>
          <w:sz w:val="20"/>
        </w:rPr>
        <w:t xml:space="preserve">  или фамилия, имя, отчество, адрес, паспортные данные физического лица)</w:t>
      </w:r>
    </w:p>
    <w:p>
      <w:pPr>
        <w:pStyle w:val="1"/>
        <w:jc w:val="both"/>
      </w:pPr>
      <w:r>
        <w:rPr>
          <w:sz w:val="20"/>
        </w:rPr>
        <w:t xml:space="preserve">утилизационный сбор в сумме ________ рублей _______ копеек.</w:t>
      </w:r>
    </w:p>
    <w:p>
      <w:pPr>
        <w:pStyle w:val="1"/>
        <w:jc w:val="both"/>
      </w:pPr>
      <w:r>
        <w:rPr>
          <w:sz w:val="20"/>
        </w:rPr>
      </w:r>
    </w:p>
    <w:p>
      <w:pPr>
        <w:pStyle w:val="1"/>
        <w:jc w:val="both"/>
      </w:pPr>
      <w:r>
        <w:rPr>
          <w:sz w:val="20"/>
        </w:rPr>
        <w:t xml:space="preserve">Руководитель (заместитель руководителя)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налогового органа)</w:t>
      </w:r>
    </w:p>
    <w:p>
      <w:pPr>
        <w:pStyle w:val="1"/>
        <w:jc w:val="both"/>
      </w:pPr>
      <w:r>
        <w:rPr>
          <w:sz w:val="20"/>
        </w:rPr>
      </w:r>
    </w:p>
    <w:p>
      <w:pPr>
        <w:pStyle w:val="1"/>
        <w:jc w:val="both"/>
      </w:pPr>
      <w:r>
        <w:rPr>
          <w:sz w:val="20"/>
        </w:rPr>
        <w:t xml:space="preserve">__________________________________ ___________ ____________________________</w:t>
      </w:r>
    </w:p>
    <w:p>
      <w:pPr>
        <w:pStyle w:val="1"/>
        <w:jc w:val="both"/>
      </w:pPr>
      <w:r>
        <w:rPr>
          <w:sz w:val="20"/>
        </w:rPr>
        <w:t xml:space="preserve">(специальное звание (классный чин)  (подпись)    (фамилия, имя, отчество)</w:t>
      </w:r>
    </w:p>
    <w:p>
      <w:pPr>
        <w:pStyle w:val="1"/>
        <w:jc w:val="both"/>
      </w:pPr>
      <w:r>
        <w:rPr>
          <w:sz w:val="20"/>
        </w:rPr>
      </w:r>
    </w:p>
    <w:p>
      <w:pPr>
        <w:pStyle w:val="1"/>
        <w:jc w:val="both"/>
      </w:pPr>
      <w:r>
        <w:rPr>
          <w:sz w:val="20"/>
        </w:rPr>
        <w:t xml:space="preserve">или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код налогового органа)</w:t>
      </w:r>
    </w:p>
    <w:p>
      <w:pPr>
        <w:pStyle w:val="1"/>
        <w:jc w:val="both"/>
      </w:pPr>
      <w:r>
        <w:rPr>
          <w:sz w:val="20"/>
        </w:rPr>
        <w:t xml:space="preserve">             (указываются при направлении в электронном виде)</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3</w:t>
      </w:r>
    </w:p>
    <w:p>
      <w:pPr>
        <w:pStyle w:val="0"/>
        <w:jc w:val="right"/>
      </w:pPr>
      <w:r>
        <w:rPr>
          <w:sz w:val="20"/>
        </w:rPr>
        <w:t xml:space="preserve">к Правилам взимания, исчисления,</w:t>
      </w:r>
    </w:p>
    <w:p>
      <w:pPr>
        <w:pStyle w:val="0"/>
        <w:jc w:val="right"/>
      </w:pPr>
      <w:r>
        <w:rPr>
          <w:sz w:val="20"/>
        </w:rPr>
        <w:t xml:space="preserve">уплаты и взыскания утилизационного</w:t>
      </w:r>
    </w:p>
    <w:p>
      <w:pPr>
        <w:pStyle w:val="0"/>
        <w:jc w:val="right"/>
      </w:pPr>
      <w:r>
        <w:rPr>
          <w:sz w:val="20"/>
        </w:rPr>
        <w:t xml:space="preserve">сбора в отношении самоходных</w:t>
      </w:r>
    </w:p>
    <w:p>
      <w:pPr>
        <w:pStyle w:val="0"/>
        <w:jc w:val="right"/>
      </w:pPr>
      <w:r>
        <w:rPr>
          <w:sz w:val="20"/>
        </w:rPr>
        <w:t xml:space="preserve">машин и (или) прицепов к ним,</w:t>
      </w:r>
    </w:p>
    <w:p>
      <w:pPr>
        <w:pStyle w:val="0"/>
        <w:jc w:val="right"/>
      </w:pPr>
      <w:r>
        <w:rPr>
          <w:sz w:val="20"/>
        </w:rPr>
        <w:t xml:space="preserve">а также возврата и зачета излишне</w:t>
      </w:r>
    </w:p>
    <w:p>
      <w:pPr>
        <w:pStyle w:val="0"/>
        <w:jc w:val="right"/>
      </w:pPr>
      <w:r>
        <w:rPr>
          <w:sz w:val="20"/>
        </w:rPr>
        <w:t xml:space="preserve">уплаченных или излишне</w:t>
      </w:r>
    </w:p>
    <w:p>
      <w:pPr>
        <w:pStyle w:val="0"/>
        <w:jc w:val="right"/>
      </w:pPr>
      <w:r>
        <w:rPr>
          <w:sz w:val="20"/>
        </w:rPr>
        <w:t xml:space="preserve">взысканных сумм этого сбора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9"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color w:val="392c69"/>
              </w:rPr>
              <w:t xml:space="preserve"> Правительства РФ от 06.10.2022 N 1777)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528" w:name="P528"/>
    <w:bookmarkEnd w:id="528"/>
    <w:p>
      <w:pPr>
        <w:pStyle w:val="0"/>
        <w:jc w:val="center"/>
      </w:pPr>
      <w:r>
        <w:rPr>
          <w:sz w:val="20"/>
        </w:rPr>
        <w:t xml:space="preserve">ФОРМА ЗАЯВЛЕНИЯ</w:t>
      </w:r>
    </w:p>
    <w:p>
      <w:pPr>
        <w:pStyle w:val="0"/>
        <w:jc w:val="center"/>
      </w:pPr>
      <w:r>
        <w:rPr>
          <w:sz w:val="20"/>
        </w:rPr>
        <w:t xml:space="preserve">О ЗАЧЕТЕ ИЗЛИШНЕ УПЛАЧЕННОГО (ВЗЫСКАННОГО) УТИЛИЗАЦИОННОГО</w:t>
      </w:r>
    </w:p>
    <w:p>
      <w:pPr>
        <w:pStyle w:val="0"/>
        <w:jc w:val="center"/>
      </w:pPr>
      <w:r>
        <w:rPr>
          <w:sz w:val="20"/>
        </w:rPr>
        <w:t xml:space="preserve">СБОРА В ОТНОШЕНИИ САМОХОДНЫХ МАШИН И (ИЛИ) ПРИЦЕПОВ К НИМ</w:t>
      </w:r>
    </w:p>
    <w:p>
      <w:pPr>
        <w:pStyle w:val="0"/>
        <w:jc w:val="center"/>
      </w:pPr>
      <w:r>
        <w:rPr>
          <w:sz w:val="20"/>
        </w:rPr>
        <w:t xml:space="preserve">В СЧЕТ ПРЕДСТОЯЩЕЙ УПЛАТЫ УТИЛИЗАЦИОННОГО СБОРА</w:t>
      </w:r>
    </w:p>
    <w:p>
      <w:pPr>
        <w:pStyle w:val="0"/>
        <w:jc w:val="both"/>
      </w:pPr>
      <w:r>
        <w:rPr>
          <w:sz w:val="20"/>
        </w:rPr>
      </w:r>
    </w:p>
    <w:p>
      <w:pPr>
        <w:pStyle w:val="1"/>
        <w:jc w:val="both"/>
      </w:pPr>
      <w:r>
        <w:rPr>
          <w:sz w:val="20"/>
        </w:rPr>
        <w:t xml:space="preserve">В _________________________________________________________________________</w:t>
      </w:r>
    </w:p>
    <w:p>
      <w:pPr>
        <w:pStyle w:val="1"/>
        <w:jc w:val="both"/>
      </w:pPr>
      <w:r>
        <w:rPr>
          <w:sz w:val="20"/>
        </w:rPr>
        <w:t xml:space="preserve">   (указывается код налогового органа, в который представляется заявление)</w:t>
      </w:r>
    </w:p>
    <w:p>
      <w:pPr>
        <w:pStyle w:val="1"/>
        <w:jc w:val="both"/>
      </w:pPr>
      <w:r>
        <w:rPr>
          <w:sz w:val="20"/>
        </w:rPr>
      </w:r>
    </w:p>
    <w:p>
      <w:pPr>
        <w:pStyle w:val="1"/>
        <w:jc w:val="both"/>
      </w:pPr>
      <w:r>
        <w:rPr>
          <w:sz w:val="20"/>
        </w:rPr>
        <w:t xml:space="preserve">                                 ЗАЯВЛЕНИЕ</w:t>
      </w:r>
    </w:p>
    <w:p>
      <w:pPr>
        <w:pStyle w:val="1"/>
        <w:jc w:val="both"/>
      </w:pPr>
      <w:r>
        <w:rPr>
          <w:sz w:val="20"/>
        </w:rPr>
        <w:t xml:space="preserve">     о зачете излишне уплаченного (взысканного) утилизационного сбора</w:t>
      </w:r>
    </w:p>
    <w:p>
      <w:pPr>
        <w:pStyle w:val="1"/>
        <w:jc w:val="both"/>
      </w:pPr>
      <w:r>
        <w:rPr>
          <w:sz w:val="20"/>
        </w:rPr>
        <w:t xml:space="preserve">        в отношении самоходных машин и (или) прицепов к ним в счет</w:t>
      </w:r>
    </w:p>
    <w:p>
      <w:pPr>
        <w:pStyle w:val="1"/>
        <w:jc w:val="both"/>
      </w:pPr>
      <w:r>
        <w:rPr>
          <w:sz w:val="20"/>
        </w:rPr>
        <w:t xml:space="preserve">                 предстоящей уплаты утилизационного сбора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наименование, организационно-правовая форма,</w:t>
      </w:r>
    </w:p>
    <w:p>
      <w:pPr>
        <w:pStyle w:val="1"/>
        <w:jc w:val="both"/>
      </w:pPr>
      <w:r>
        <w:rPr>
          <w:sz w:val="20"/>
        </w:rPr>
        <w:t xml:space="preserve">     идентификационный номер налогоплательщика, код причины постановки</w:t>
      </w:r>
    </w:p>
    <w:p>
      <w:pPr>
        <w:pStyle w:val="1"/>
        <w:jc w:val="both"/>
      </w:pPr>
      <w:r>
        <w:rPr>
          <w:sz w:val="20"/>
        </w:rPr>
        <w:t xml:space="preserve">          на учет, адрес организации или инициалы, фамилия, адрес</w:t>
      </w:r>
    </w:p>
    <w:p>
      <w:pPr>
        <w:pStyle w:val="1"/>
        <w:jc w:val="both"/>
      </w:pPr>
      <w:r>
        <w:rPr>
          <w:sz w:val="20"/>
        </w:rPr>
        <w:t xml:space="preserve">                             физического лица)</w:t>
      </w:r>
    </w:p>
    <w:p>
      <w:pPr>
        <w:pStyle w:val="1"/>
        <w:jc w:val="both"/>
      </w:pPr>
      <w:r>
        <w:rPr>
          <w:sz w:val="20"/>
        </w:rPr>
      </w:r>
    </w:p>
    <w:p>
      <w:pPr>
        <w:pStyle w:val="1"/>
        <w:jc w:val="both"/>
      </w:pPr>
      <w:r>
        <w:rPr>
          <w:sz w:val="20"/>
        </w:rPr>
        <w:t xml:space="preserve">просит  зачесть  излишне  уплаченный  (взысканный)  утилизационный  сбор  в</w:t>
      </w:r>
    </w:p>
    <w:p>
      <w:pPr>
        <w:pStyle w:val="1"/>
        <w:jc w:val="both"/>
      </w:pPr>
      <w:r>
        <w:rPr>
          <w:sz w:val="20"/>
        </w:rPr>
        <w:t xml:space="preserve">счет    предстоящей    уплаты     утилизационного     сбора,     уплаченный</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наименование и организационно-правовая форма организации,</w:t>
      </w:r>
    </w:p>
    <w:p>
      <w:pPr>
        <w:pStyle w:val="1"/>
        <w:jc w:val="both"/>
      </w:pPr>
      <w:r>
        <w:rPr>
          <w:sz w:val="20"/>
        </w:rPr>
        <w:t xml:space="preserve">  уплатившей утилизационный сбор, или инициалы, фамилия физического лица,</w:t>
      </w:r>
    </w:p>
    <w:p>
      <w:pPr>
        <w:pStyle w:val="1"/>
        <w:jc w:val="both"/>
      </w:pPr>
      <w:r>
        <w:rPr>
          <w:sz w:val="20"/>
        </w:rPr>
        <w:t xml:space="preserve">                     уплатившего утилизационный сбор)</w:t>
      </w:r>
    </w:p>
    <w:p>
      <w:pPr>
        <w:pStyle w:val="1"/>
        <w:jc w:val="both"/>
      </w:pPr>
      <w:r>
        <w:rPr>
          <w:sz w:val="20"/>
        </w:rPr>
        <w:t xml:space="preserve">по платежным документам ___________________________________________________</w:t>
      </w:r>
    </w:p>
    <w:p>
      <w:pPr>
        <w:pStyle w:val="1"/>
        <w:jc w:val="both"/>
      </w:pPr>
      <w:r>
        <w:rPr>
          <w:sz w:val="20"/>
        </w:rPr>
        <w:t xml:space="preserve">                                 (указываются номер, дата и размер</w:t>
      </w:r>
    </w:p>
    <w:p>
      <w:pPr>
        <w:pStyle w:val="1"/>
        <w:jc w:val="both"/>
      </w:pPr>
      <w:r>
        <w:rPr>
          <w:sz w:val="20"/>
        </w:rPr>
        <w:t xml:space="preserve">                                       утилизационного сбора)</w:t>
      </w:r>
    </w:p>
    <w:p>
      <w:pPr>
        <w:pStyle w:val="1"/>
        <w:jc w:val="both"/>
      </w:pPr>
      <w:r>
        <w:rPr>
          <w:sz w:val="20"/>
        </w:rPr>
        <w:t xml:space="preserve">и исчисленный </w:t>
      </w:r>
      <w:hyperlink w:history="0" w:anchor="P581" w:tooltip="&lt;1&gt; Не заполняется в случае, если утилизационный сбор ошибочно перечислен на счет Федерального казначейства.">
        <w:r>
          <w:rPr>
            <w:sz w:val="20"/>
            <w:color w:val="0000ff"/>
          </w:rPr>
          <w:t xml:space="preserve">&lt;1&gt;</w:t>
        </w:r>
      </w:hyperlink>
      <w:r>
        <w:rPr>
          <w:sz w:val="20"/>
        </w:rPr>
        <w:t xml:space="preserve"> ________________________________________________________,</w:t>
      </w:r>
    </w:p>
    <w:p>
      <w:pPr>
        <w:pStyle w:val="1"/>
        <w:jc w:val="both"/>
      </w:pPr>
      <w:r>
        <w:rPr>
          <w:sz w:val="20"/>
        </w:rPr>
        <w:t xml:space="preserve">                     (указывается номер приходного ордера (при наличии)</w:t>
      </w:r>
    </w:p>
    <w:p>
      <w:pPr>
        <w:pStyle w:val="1"/>
        <w:jc w:val="both"/>
      </w:pPr>
      <w:r>
        <w:rPr>
          <w:sz w:val="20"/>
        </w:rPr>
        <w:t xml:space="preserve">                      либо иной документ, в котором отражено исчисление</w:t>
      </w:r>
    </w:p>
    <w:p>
      <w:pPr>
        <w:pStyle w:val="1"/>
        <w:jc w:val="both"/>
      </w:pPr>
      <w:r>
        <w:rPr>
          <w:sz w:val="20"/>
        </w:rPr>
        <w:t xml:space="preserve">                                  утилизационного сбора)</w:t>
      </w:r>
    </w:p>
    <w:p>
      <w:pPr>
        <w:pStyle w:val="1"/>
        <w:jc w:val="both"/>
      </w:pPr>
      <w:r>
        <w:rPr>
          <w:sz w:val="20"/>
        </w:rPr>
        <w:t xml:space="preserve">в связи с _________________________________________________________________</w:t>
      </w:r>
    </w:p>
    <w:p>
      <w:pPr>
        <w:pStyle w:val="1"/>
        <w:jc w:val="both"/>
      </w:pPr>
      <w:r>
        <w:rPr>
          <w:sz w:val="20"/>
        </w:rPr>
        <w:t xml:space="preserve">            (указывается факт, в соответствии с которым возникла излишняя</w:t>
      </w:r>
    </w:p>
    <w:p>
      <w:pPr>
        <w:pStyle w:val="1"/>
        <w:jc w:val="both"/>
      </w:pPr>
      <w:r>
        <w:rPr>
          <w:sz w:val="20"/>
        </w:rPr>
        <w:t xml:space="preserve">                      уплата (взыскание) утилизационного сбора)</w:t>
      </w:r>
    </w:p>
    <w:p>
      <w:pPr>
        <w:pStyle w:val="1"/>
        <w:jc w:val="both"/>
      </w:pPr>
      <w:r>
        <w:rPr>
          <w:sz w:val="20"/>
        </w:rPr>
        <w:t xml:space="preserve">в размере ________________________________________________________________.</w:t>
      </w:r>
    </w:p>
    <w:p>
      <w:pPr>
        <w:pStyle w:val="1"/>
        <w:jc w:val="both"/>
      </w:pPr>
      <w:r>
        <w:rPr>
          <w:sz w:val="20"/>
        </w:rPr>
        <w:t xml:space="preserve">                   (размер денежных средств, подлежащих зачету)</w:t>
      </w:r>
    </w:p>
    <w:p>
      <w:pPr>
        <w:pStyle w:val="1"/>
        <w:jc w:val="both"/>
      </w:pPr>
      <w:r>
        <w:rPr>
          <w:sz w:val="20"/>
        </w:rPr>
      </w:r>
    </w:p>
    <w:p>
      <w:pPr>
        <w:pStyle w:val="1"/>
        <w:jc w:val="both"/>
      </w:pPr>
      <w:r>
        <w:rPr>
          <w:sz w:val="20"/>
        </w:rPr>
        <w:t xml:space="preserve">Перечень прилагаемых документов:</w:t>
      </w:r>
    </w:p>
    <w:p>
      <w:pPr>
        <w:pStyle w:val="1"/>
        <w:jc w:val="both"/>
      </w:pPr>
      <w:r>
        <w:rPr>
          <w:sz w:val="20"/>
        </w:rPr>
        <w:t xml:space="preserve">1. _______________________________________________________________________;</w:t>
      </w:r>
    </w:p>
    <w:p>
      <w:pPr>
        <w:pStyle w:val="1"/>
        <w:jc w:val="both"/>
      </w:pPr>
      <w:r>
        <w:rPr>
          <w:sz w:val="20"/>
        </w:rPr>
        <w:t xml:space="preserve">2. _______________________________________________________________________.</w:t>
      </w:r>
    </w:p>
    <w:p>
      <w:pPr>
        <w:pStyle w:val="1"/>
        <w:jc w:val="both"/>
      </w:pPr>
      <w:r>
        <w:rPr>
          <w:sz w:val="20"/>
        </w:rPr>
      </w:r>
    </w:p>
    <w:p>
      <w:pPr>
        <w:pStyle w:val="1"/>
        <w:jc w:val="both"/>
      </w:pPr>
      <w:r>
        <w:rPr>
          <w:sz w:val="20"/>
        </w:rPr>
        <w:t xml:space="preserve">___________________________________ __________ ____________________________</w:t>
      </w:r>
    </w:p>
    <w:p>
      <w:pPr>
        <w:pStyle w:val="1"/>
        <w:jc w:val="both"/>
      </w:pPr>
      <w:r>
        <w:rPr>
          <w:sz w:val="20"/>
        </w:rPr>
        <w:t xml:space="preserve"> (подпись руководителя организации   (подпись)      (инициалы, фамилия)</w:t>
      </w:r>
    </w:p>
    <w:p>
      <w:pPr>
        <w:pStyle w:val="1"/>
        <w:jc w:val="both"/>
      </w:pPr>
      <w:r>
        <w:rPr>
          <w:sz w:val="20"/>
        </w:rPr>
        <w:t xml:space="preserve">    или уполномоченного от имени</w:t>
      </w:r>
    </w:p>
    <w:p>
      <w:pPr>
        <w:pStyle w:val="1"/>
        <w:jc w:val="both"/>
      </w:pPr>
      <w:r>
        <w:rPr>
          <w:sz w:val="20"/>
        </w:rPr>
        <w:t xml:space="preserve">       организации лица либо</w:t>
      </w:r>
    </w:p>
    <w:p>
      <w:pPr>
        <w:pStyle w:val="1"/>
        <w:jc w:val="both"/>
      </w:pPr>
      <w:r>
        <w:rPr>
          <w:sz w:val="20"/>
        </w:rPr>
        <w:t xml:space="preserve">          физического лица)</w:t>
      </w:r>
    </w:p>
    <w:p>
      <w:pPr>
        <w:pStyle w:val="1"/>
        <w:jc w:val="both"/>
      </w:pPr>
      <w:r>
        <w:rPr>
          <w:sz w:val="20"/>
        </w:rPr>
      </w:r>
    </w:p>
    <w:p>
      <w:pPr>
        <w:pStyle w:val="1"/>
        <w:jc w:val="both"/>
      </w:pPr>
      <w:r>
        <w:rPr>
          <w:sz w:val="20"/>
        </w:rPr>
        <w:t xml:space="preserve">"__" ___________ 20__ г.</w:t>
      </w:r>
    </w:p>
    <w:p>
      <w:pPr>
        <w:pStyle w:val="1"/>
        <w:jc w:val="both"/>
      </w:pPr>
      <w:r>
        <w:rPr>
          <w:sz w:val="20"/>
        </w:rPr>
      </w:r>
    </w:p>
    <w:p>
      <w:pPr>
        <w:pStyle w:val="1"/>
        <w:jc w:val="both"/>
      </w:pPr>
      <w:r>
        <w:rPr>
          <w:sz w:val="20"/>
        </w:rPr>
        <w:t xml:space="preserve">М.П. </w:t>
      </w:r>
      <w:hyperlink w:history="0" w:anchor="P582" w:tooltip="&lt;2&gt; Если в соответствии с законодательством Российской Федерации лицо, подавшее заявление, должно иметь печать.">
        <w:r>
          <w:rPr>
            <w:sz w:val="20"/>
            <w:color w:val="0000ff"/>
          </w:rPr>
          <w:t xml:space="preserve">&lt;2&gt;</w:t>
        </w:r>
      </w:hyperlink>
    </w:p>
    <w:p>
      <w:pPr>
        <w:pStyle w:val="0"/>
        <w:jc w:val="both"/>
      </w:pPr>
      <w:r>
        <w:rPr>
          <w:sz w:val="20"/>
        </w:rPr>
      </w:r>
    </w:p>
    <w:p>
      <w:pPr>
        <w:pStyle w:val="0"/>
        <w:ind w:firstLine="540"/>
        <w:jc w:val="both"/>
      </w:pPr>
      <w:r>
        <w:rPr>
          <w:sz w:val="20"/>
        </w:rPr>
        <w:t xml:space="preserve">--------------------------------</w:t>
      </w:r>
    </w:p>
    <w:bookmarkStart w:id="581" w:name="P581"/>
    <w:bookmarkEnd w:id="581"/>
    <w:p>
      <w:pPr>
        <w:pStyle w:val="0"/>
        <w:spacing w:before="200" w:line-rule="auto"/>
        <w:ind w:firstLine="540"/>
        <w:jc w:val="both"/>
      </w:pPr>
      <w:r>
        <w:rPr>
          <w:sz w:val="20"/>
        </w:rPr>
        <w:t xml:space="preserve">&lt;1&gt; Не заполняется в случае, если утилизационный сбор ошибочно перечислен на счет Федерального казначейства.</w:t>
      </w:r>
    </w:p>
    <w:bookmarkStart w:id="582" w:name="P582"/>
    <w:bookmarkEnd w:id="582"/>
    <w:p>
      <w:pPr>
        <w:pStyle w:val="0"/>
        <w:spacing w:before="200" w:line-rule="auto"/>
        <w:ind w:firstLine="540"/>
        <w:jc w:val="both"/>
      </w:pPr>
      <w:r>
        <w:rPr>
          <w:sz w:val="20"/>
        </w:rPr>
        <w:t xml:space="preserve">&lt;2&gt; Если в соответствии с законодательством Российской Федерации лицо, подавшее заявление, должно иметь печать.</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4</w:t>
      </w:r>
    </w:p>
    <w:p>
      <w:pPr>
        <w:pStyle w:val="0"/>
        <w:jc w:val="right"/>
      </w:pPr>
      <w:r>
        <w:rPr>
          <w:sz w:val="20"/>
        </w:rPr>
        <w:t xml:space="preserve">к Правилам взимания, исчисления,</w:t>
      </w:r>
    </w:p>
    <w:p>
      <w:pPr>
        <w:pStyle w:val="0"/>
        <w:jc w:val="right"/>
      </w:pPr>
      <w:r>
        <w:rPr>
          <w:sz w:val="20"/>
        </w:rPr>
        <w:t xml:space="preserve">уплаты и взыскания утилизационного</w:t>
      </w:r>
    </w:p>
    <w:p>
      <w:pPr>
        <w:pStyle w:val="0"/>
        <w:jc w:val="right"/>
      </w:pPr>
      <w:r>
        <w:rPr>
          <w:sz w:val="20"/>
        </w:rPr>
        <w:t xml:space="preserve">сбора в отношении самоходных</w:t>
      </w:r>
    </w:p>
    <w:p>
      <w:pPr>
        <w:pStyle w:val="0"/>
        <w:jc w:val="right"/>
      </w:pPr>
      <w:r>
        <w:rPr>
          <w:sz w:val="20"/>
        </w:rPr>
        <w:t xml:space="preserve">машин и (или) прицепов к ним,</w:t>
      </w:r>
    </w:p>
    <w:p>
      <w:pPr>
        <w:pStyle w:val="0"/>
        <w:jc w:val="right"/>
      </w:pPr>
      <w:r>
        <w:rPr>
          <w:sz w:val="20"/>
        </w:rPr>
        <w:t xml:space="preserve">а также возврата и зачета излишне</w:t>
      </w:r>
    </w:p>
    <w:p>
      <w:pPr>
        <w:pStyle w:val="0"/>
        <w:jc w:val="right"/>
      </w:pPr>
      <w:r>
        <w:rPr>
          <w:sz w:val="20"/>
        </w:rPr>
        <w:t xml:space="preserve">уплаченных или излишне</w:t>
      </w:r>
    </w:p>
    <w:p>
      <w:pPr>
        <w:pStyle w:val="0"/>
        <w:jc w:val="right"/>
      </w:pPr>
      <w:r>
        <w:rPr>
          <w:sz w:val="20"/>
        </w:rPr>
        <w:t xml:space="preserve">взысканных сумм этого сбора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0" w:tooltip="Постановление Правительства РФ от 06.10.2022 N 1777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color w:val="392c69"/>
              </w:rPr>
              <w:t xml:space="preserve"> Правительства РФ от 06.10.2022 N 1777)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599" w:name="P599"/>
    <w:bookmarkEnd w:id="599"/>
    <w:p>
      <w:pPr>
        <w:pStyle w:val="0"/>
        <w:jc w:val="center"/>
      </w:pPr>
      <w:r>
        <w:rPr>
          <w:sz w:val="20"/>
        </w:rPr>
        <w:t xml:space="preserve">ФОРМА ЗАЯВЛЕНИЯ</w:t>
      </w:r>
    </w:p>
    <w:p>
      <w:pPr>
        <w:pStyle w:val="0"/>
        <w:jc w:val="center"/>
      </w:pPr>
      <w:r>
        <w:rPr>
          <w:sz w:val="20"/>
        </w:rPr>
        <w:t xml:space="preserve">О ВОЗВРАТЕ ИЗЛИШНЕ УПЛАЧЕННОГО (ВЗЫСКАННОГО)</w:t>
      </w:r>
    </w:p>
    <w:p>
      <w:pPr>
        <w:pStyle w:val="0"/>
        <w:jc w:val="center"/>
      </w:pPr>
      <w:r>
        <w:rPr>
          <w:sz w:val="20"/>
        </w:rPr>
        <w:t xml:space="preserve">УТИЛИЗАЦИОННОГО СБОРА В ОТНОШЕНИИ САМОХОДНЫХ МАШИН</w:t>
      </w:r>
    </w:p>
    <w:p>
      <w:pPr>
        <w:pStyle w:val="0"/>
        <w:jc w:val="center"/>
      </w:pPr>
      <w:r>
        <w:rPr>
          <w:sz w:val="20"/>
        </w:rPr>
        <w:t xml:space="preserve">И (ИЛИ) ПРИЦЕПОВ К НИМ</w:t>
      </w:r>
    </w:p>
    <w:p>
      <w:pPr>
        <w:pStyle w:val="0"/>
        <w:jc w:val="center"/>
      </w:pPr>
      <w:r>
        <w:rPr>
          <w:sz w:val="20"/>
        </w:rPr>
      </w:r>
    </w:p>
    <w:p>
      <w:pPr>
        <w:pStyle w:val="1"/>
        <w:jc w:val="both"/>
      </w:pPr>
      <w:r>
        <w:rPr>
          <w:sz w:val="20"/>
        </w:rPr>
        <w:t xml:space="preserve">В _________________________________________________________________________</w:t>
      </w:r>
    </w:p>
    <w:p>
      <w:pPr>
        <w:pStyle w:val="1"/>
        <w:jc w:val="both"/>
      </w:pPr>
      <w:r>
        <w:rPr>
          <w:sz w:val="20"/>
        </w:rPr>
        <w:t xml:space="preserve">   (указывается код налогового органа, в который представляется заявление)</w:t>
      </w:r>
    </w:p>
    <w:p>
      <w:pPr>
        <w:pStyle w:val="1"/>
        <w:jc w:val="both"/>
      </w:pPr>
      <w:r>
        <w:rPr>
          <w:sz w:val="20"/>
        </w:rPr>
      </w:r>
    </w:p>
    <w:p>
      <w:pPr>
        <w:pStyle w:val="1"/>
        <w:jc w:val="both"/>
      </w:pPr>
      <w:r>
        <w:rPr>
          <w:sz w:val="20"/>
        </w:rPr>
        <w:t xml:space="preserve">                                 ЗАЯВЛЕНИЕ</w:t>
      </w:r>
    </w:p>
    <w:p>
      <w:pPr>
        <w:pStyle w:val="1"/>
        <w:jc w:val="both"/>
      </w:pPr>
      <w:r>
        <w:rPr>
          <w:sz w:val="20"/>
        </w:rPr>
        <w:t xml:space="preserve">    о возврате излишне уплаченного (взысканного) утилизационного сбора</w:t>
      </w:r>
    </w:p>
    <w:p>
      <w:pPr>
        <w:pStyle w:val="1"/>
        <w:jc w:val="both"/>
      </w:pPr>
      <w:r>
        <w:rPr>
          <w:sz w:val="20"/>
        </w:rPr>
        <w:t xml:space="preserve">            в отношении самоходных машин и (или) прицепов к ним</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наименование, организационно-правовая форма,</w:t>
      </w:r>
    </w:p>
    <w:p>
      <w:pPr>
        <w:pStyle w:val="1"/>
        <w:jc w:val="both"/>
      </w:pPr>
      <w:r>
        <w:rPr>
          <w:sz w:val="20"/>
        </w:rPr>
        <w:t xml:space="preserve">___________________________________________________________________________</w:t>
      </w:r>
    </w:p>
    <w:p>
      <w:pPr>
        <w:pStyle w:val="1"/>
        <w:jc w:val="both"/>
      </w:pPr>
      <w:r>
        <w:rPr>
          <w:sz w:val="20"/>
        </w:rPr>
        <w:t xml:space="preserve">     идентификационный номер налогоплательщика, код причины постановки</w:t>
      </w:r>
    </w:p>
    <w:p>
      <w:pPr>
        <w:pStyle w:val="1"/>
        <w:jc w:val="both"/>
      </w:pPr>
      <w:r>
        <w:rPr>
          <w:sz w:val="20"/>
        </w:rPr>
        <w:t xml:space="preserve">             на учет, адрес организации или инициалы, фамилия,</w:t>
      </w:r>
    </w:p>
    <w:p>
      <w:pPr>
        <w:pStyle w:val="1"/>
        <w:jc w:val="both"/>
      </w:pPr>
      <w:r>
        <w:rPr>
          <w:sz w:val="20"/>
        </w:rPr>
        <w:t xml:space="preserve">                          адрес физического лица)</w:t>
      </w:r>
    </w:p>
    <w:p>
      <w:pPr>
        <w:pStyle w:val="1"/>
        <w:jc w:val="both"/>
      </w:pPr>
      <w:r>
        <w:rPr>
          <w:sz w:val="20"/>
        </w:rPr>
      </w:r>
    </w:p>
    <w:p>
      <w:pPr>
        <w:pStyle w:val="1"/>
        <w:jc w:val="both"/>
      </w:pPr>
      <w:r>
        <w:rPr>
          <w:sz w:val="20"/>
        </w:rPr>
        <w:t xml:space="preserve">просит вернуть на банковский счет _________________________________________</w:t>
      </w:r>
    </w:p>
    <w:p>
      <w:pPr>
        <w:pStyle w:val="1"/>
        <w:jc w:val="both"/>
      </w:pPr>
      <w:r>
        <w:rPr>
          <w:sz w:val="20"/>
        </w:rPr>
        <w:t xml:space="preserve">                                    (указывается номер банковского счета)</w:t>
      </w:r>
    </w:p>
    <w:p>
      <w:pPr>
        <w:pStyle w:val="1"/>
        <w:jc w:val="both"/>
      </w:pPr>
      <w:r>
        <w:rPr>
          <w:sz w:val="20"/>
        </w:rPr>
        <w:t xml:space="preserve">излишне уплаченный (взысканный) утилизационный сбор, уплаченный 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наименование и организационно-правовая форма организации,</w:t>
      </w:r>
    </w:p>
    <w:p>
      <w:pPr>
        <w:pStyle w:val="1"/>
        <w:jc w:val="both"/>
      </w:pPr>
      <w:r>
        <w:rPr>
          <w:sz w:val="20"/>
        </w:rPr>
        <w:t xml:space="preserve">  уплатившей утилизационный сбор, или инициалы, фамилия физического лица,</w:t>
      </w:r>
    </w:p>
    <w:p>
      <w:pPr>
        <w:pStyle w:val="1"/>
        <w:jc w:val="both"/>
      </w:pPr>
      <w:r>
        <w:rPr>
          <w:sz w:val="20"/>
        </w:rPr>
        <w:t xml:space="preserve">                     уплатившего утилизационный сбор)</w:t>
      </w:r>
    </w:p>
    <w:p>
      <w:pPr>
        <w:pStyle w:val="1"/>
        <w:jc w:val="both"/>
      </w:pPr>
      <w:r>
        <w:rPr>
          <w:sz w:val="20"/>
        </w:rPr>
        <w:t xml:space="preserve">по платежным документам ___________________________________________________</w:t>
      </w:r>
    </w:p>
    <w:p>
      <w:pPr>
        <w:pStyle w:val="1"/>
        <w:jc w:val="both"/>
      </w:pPr>
      <w:r>
        <w:rPr>
          <w:sz w:val="20"/>
        </w:rPr>
        <w:t xml:space="preserve">                                (указываются номер, дата и размер</w:t>
      </w:r>
    </w:p>
    <w:p>
      <w:pPr>
        <w:pStyle w:val="1"/>
        <w:jc w:val="both"/>
      </w:pPr>
      <w:r>
        <w:rPr>
          <w:sz w:val="20"/>
        </w:rPr>
        <w:t xml:space="preserve">                                      утилизационного сбора)</w:t>
      </w:r>
    </w:p>
    <w:p>
      <w:pPr>
        <w:pStyle w:val="1"/>
        <w:jc w:val="both"/>
      </w:pPr>
      <w:r>
        <w:rPr>
          <w:sz w:val="20"/>
        </w:rPr>
        <w:t xml:space="preserve">и исчисленный </w:t>
      </w:r>
      <w:hyperlink w:history="0" w:anchor="P653" w:tooltip="&lt;1&gt; Не заполняется в случае, если утилизационный сбор ошибочно перечислен на счет Федерального казначейства.">
        <w:r>
          <w:rPr>
            <w:sz w:val="20"/>
            <w:color w:val="0000ff"/>
          </w:rPr>
          <w:t xml:space="preserve">&lt;1&gt;</w:t>
        </w:r>
      </w:hyperlink>
      <w:r>
        <w:rPr>
          <w:sz w:val="20"/>
        </w:rPr>
        <w:t xml:space="preserve"> ________________________________________________________,</w:t>
      </w:r>
    </w:p>
    <w:p>
      <w:pPr>
        <w:pStyle w:val="1"/>
        <w:jc w:val="both"/>
      </w:pPr>
      <w:r>
        <w:rPr>
          <w:sz w:val="20"/>
        </w:rPr>
        <w:t xml:space="preserve">                     (указывается номер приходного ордера (при наличии)</w:t>
      </w:r>
    </w:p>
    <w:p>
      <w:pPr>
        <w:pStyle w:val="1"/>
        <w:jc w:val="both"/>
      </w:pPr>
      <w:r>
        <w:rPr>
          <w:sz w:val="20"/>
        </w:rPr>
        <w:t xml:space="preserve">                     либо иной документ, в котором отражено исчисление</w:t>
      </w:r>
    </w:p>
    <w:p>
      <w:pPr>
        <w:pStyle w:val="1"/>
        <w:jc w:val="both"/>
      </w:pPr>
      <w:r>
        <w:rPr>
          <w:sz w:val="20"/>
        </w:rPr>
        <w:t xml:space="preserve">                                    утилизационного сбора)</w:t>
      </w:r>
    </w:p>
    <w:p>
      <w:pPr>
        <w:pStyle w:val="1"/>
        <w:jc w:val="both"/>
      </w:pPr>
      <w:r>
        <w:rPr>
          <w:sz w:val="20"/>
        </w:rPr>
        <w:t xml:space="preserve">в связи с _________________________________________________________________</w:t>
      </w:r>
    </w:p>
    <w:p>
      <w:pPr>
        <w:pStyle w:val="1"/>
        <w:jc w:val="both"/>
      </w:pPr>
      <w:r>
        <w:rPr>
          <w:sz w:val="20"/>
        </w:rPr>
        <w:t xml:space="preserve">            (указывается факт, в соответствии с которым возникла излишняя</w:t>
      </w:r>
    </w:p>
    <w:p>
      <w:pPr>
        <w:pStyle w:val="1"/>
        <w:jc w:val="both"/>
      </w:pPr>
      <w:r>
        <w:rPr>
          <w:sz w:val="20"/>
        </w:rPr>
        <w:t xml:space="preserve">                        уплата (взыскание) утилизационного сбора)</w:t>
      </w:r>
    </w:p>
    <w:p>
      <w:pPr>
        <w:pStyle w:val="1"/>
        <w:jc w:val="both"/>
      </w:pPr>
      <w:r>
        <w:rPr>
          <w:sz w:val="20"/>
        </w:rPr>
        <w:t xml:space="preserve">в размере ________________________________________________________________.</w:t>
      </w:r>
    </w:p>
    <w:p>
      <w:pPr>
        <w:pStyle w:val="1"/>
        <w:jc w:val="both"/>
      </w:pPr>
      <w:r>
        <w:rPr>
          <w:sz w:val="20"/>
        </w:rPr>
        <w:t xml:space="preserve">                    (размер денежных средств, подлежащих возврату)</w:t>
      </w:r>
    </w:p>
    <w:p>
      <w:pPr>
        <w:pStyle w:val="1"/>
        <w:jc w:val="both"/>
      </w:pPr>
      <w:r>
        <w:rPr>
          <w:sz w:val="20"/>
        </w:rPr>
      </w:r>
    </w:p>
    <w:p>
      <w:pPr>
        <w:pStyle w:val="1"/>
        <w:jc w:val="both"/>
      </w:pPr>
      <w:r>
        <w:rPr>
          <w:sz w:val="20"/>
        </w:rPr>
        <w:t xml:space="preserve">Перечень прилагаемых документов:</w:t>
      </w:r>
    </w:p>
    <w:p>
      <w:pPr>
        <w:pStyle w:val="1"/>
        <w:jc w:val="both"/>
      </w:pPr>
      <w:r>
        <w:rPr>
          <w:sz w:val="20"/>
        </w:rPr>
        <w:t xml:space="preserve">1. _______________________________________________________________________;</w:t>
      </w:r>
    </w:p>
    <w:p>
      <w:pPr>
        <w:pStyle w:val="1"/>
        <w:jc w:val="both"/>
      </w:pPr>
      <w:r>
        <w:rPr>
          <w:sz w:val="20"/>
        </w:rPr>
        <w:t xml:space="preserve">2. _______________________________________________________________________.</w:t>
      </w:r>
    </w:p>
    <w:p>
      <w:pPr>
        <w:pStyle w:val="1"/>
        <w:jc w:val="both"/>
      </w:pPr>
      <w:r>
        <w:rPr>
          <w:sz w:val="20"/>
        </w:rPr>
      </w:r>
    </w:p>
    <w:p>
      <w:pPr>
        <w:pStyle w:val="1"/>
        <w:jc w:val="both"/>
      </w:pPr>
      <w:r>
        <w:rPr>
          <w:sz w:val="20"/>
        </w:rPr>
        <w:t xml:space="preserve">__________________________________  ____________  _________________________</w:t>
      </w:r>
    </w:p>
    <w:p>
      <w:pPr>
        <w:pStyle w:val="1"/>
        <w:jc w:val="both"/>
      </w:pPr>
      <w:r>
        <w:rPr>
          <w:sz w:val="20"/>
        </w:rPr>
        <w:t xml:space="preserve">(подпись руководителя организации     (подпись)      (инициалы, фамилия)</w:t>
      </w:r>
    </w:p>
    <w:p>
      <w:pPr>
        <w:pStyle w:val="1"/>
        <w:jc w:val="both"/>
      </w:pPr>
      <w:r>
        <w:rPr>
          <w:sz w:val="20"/>
        </w:rPr>
        <w:t xml:space="preserve">  или уполномоченного от имени</w:t>
      </w:r>
    </w:p>
    <w:p>
      <w:pPr>
        <w:pStyle w:val="1"/>
        <w:jc w:val="both"/>
      </w:pPr>
      <w:r>
        <w:rPr>
          <w:sz w:val="20"/>
        </w:rPr>
        <w:t xml:space="preserve">     организации лица либо</w:t>
      </w:r>
    </w:p>
    <w:p>
      <w:pPr>
        <w:pStyle w:val="1"/>
        <w:jc w:val="both"/>
      </w:pPr>
      <w:r>
        <w:rPr>
          <w:sz w:val="20"/>
        </w:rPr>
        <w:t xml:space="preserve">        физического лица)</w:t>
      </w:r>
    </w:p>
    <w:p>
      <w:pPr>
        <w:pStyle w:val="1"/>
        <w:jc w:val="both"/>
      </w:pPr>
      <w:r>
        <w:rPr>
          <w:sz w:val="20"/>
        </w:rPr>
      </w:r>
    </w:p>
    <w:p>
      <w:pPr>
        <w:pStyle w:val="1"/>
        <w:jc w:val="both"/>
      </w:pPr>
      <w:r>
        <w:rPr>
          <w:sz w:val="20"/>
        </w:rPr>
        <w:t xml:space="preserve">"__" ________ 20__ г.</w:t>
      </w:r>
    </w:p>
    <w:p>
      <w:pPr>
        <w:pStyle w:val="1"/>
        <w:jc w:val="both"/>
      </w:pPr>
      <w:r>
        <w:rPr>
          <w:sz w:val="20"/>
        </w:rPr>
      </w:r>
    </w:p>
    <w:p>
      <w:pPr>
        <w:pStyle w:val="1"/>
        <w:jc w:val="both"/>
      </w:pPr>
      <w:r>
        <w:rPr>
          <w:sz w:val="20"/>
        </w:rPr>
        <w:t xml:space="preserve">М.П. </w:t>
      </w:r>
      <w:hyperlink w:history="0" w:anchor="P654" w:tooltip="&lt;2&gt; Если в соответствии с законодательством Российской Федерации лицо, подавшее заявление, должно иметь печать.">
        <w:r>
          <w:rPr>
            <w:sz w:val="20"/>
            <w:color w:val="0000ff"/>
          </w:rPr>
          <w:t xml:space="preserve">&lt;2&gt;</w:t>
        </w:r>
      </w:hyperlink>
    </w:p>
    <w:p>
      <w:pPr>
        <w:pStyle w:val="0"/>
        <w:ind w:firstLine="540"/>
        <w:jc w:val="both"/>
      </w:pPr>
      <w:r>
        <w:rPr>
          <w:sz w:val="20"/>
        </w:rPr>
      </w:r>
    </w:p>
    <w:p>
      <w:pPr>
        <w:pStyle w:val="0"/>
        <w:ind w:firstLine="540"/>
        <w:jc w:val="both"/>
      </w:pPr>
      <w:r>
        <w:rPr>
          <w:sz w:val="20"/>
        </w:rPr>
        <w:t xml:space="preserve">--------------------------------</w:t>
      </w:r>
    </w:p>
    <w:bookmarkStart w:id="653" w:name="P653"/>
    <w:bookmarkEnd w:id="653"/>
    <w:p>
      <w:pPr>
        <w:pStyle w:val="0"/>
        <w:spacing w:before="200" w:line-rule="auto"/>
        <w:ind w:firstLine="540"/>
        <w:jc w:val="both"/>
      </w:pPr>
      <w:r>
        <w:rPr>
          <w:sz w:val="20"/>
        </w:rPr>
        <w:t xml:space="preserve">&lt;1&gt; Не заполняется в случае, если утилизационный сбор ошибочно перечислен на счет Федерального казначейства.</w:t>
      </w:r>
    </w:p>
    <w:bookmarkStart w:id="654" w:name="P654"/>
    <w:bookmarkEnd w:id="654"/>
    <w:p>
      <w:pPr>
        <w:pStyle w:val="0"/>
        <w:spacing w:before="200" w:line-rule="auto"/>
        <w:ind w:firstLine="540"/>
        <w:jc w:val="both"/>
      </w:pPr>
      <w:r>
        <w:rPr>
          <w:sz w:val="20"/>
        </w:rPr>
        <w:t xml:space="preserve">&lt;2&gt; Если в соответствии с законодательством Российской Федерации лицо, подавшее заявление, должно иметь печать.</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взимания, исчисления,</w:t>
      </w:r>
    </w:p>
    <w:p>
      <w:pPr>
        <w:pStyle w:val="0"/>
        <w:jc w:val="right"/>
      </w:pPr>
      <w:r>
        <w:rPr>
          <w:sz w:val="20"/>
        </w:rPr>
        <w:t xml:space="preserve">уплаты и взыскания утилизационного</w:t>
      </w:r>
    </w:p>
    <w:p>
      <w:pPr>
        <w:pStyle w:val="0"/>
        <w:jc w:val="right"/>
      </w:pPr>
      <w:r>
        <w:rPr>
          <w:sz w:val="20"/>
        </w:rPr>
        <w:t xml:space="preserve">сбора в отношении самоходных</w:t>
      </w:r>
    </w:p>
    <w:p>
      <w:pPr>
        <w:pStyle w:val="0"/>
        <w:jc w:val="right"/>
      </w:pPr>
      <w:r>
        <w:rPr>
          <w:sz w:val="20"/>
        </w:rPr>
        <w:t xml:space="preserve">машин и (или) прицепов к ним,</w:t>
      </w:r>
    </w:p>
    <w:p>
      <w:pPr>
        <w:pStyle w:val="0"/>
        <w:jc w:val="right"/>
      </w:pPr>
      <w:r>
        <w:rPr>
          <w:sz w:val="20"/>
        </w:rPr>
        <w:t xml:space="preserve">а также возврата и зачета излишне</w:t>
      </w:r>
    </w:p>
    <w:p>
      <w:pPr>
        <w:pStyle w:val="0"/>
        <w:jc w:val="right"/>
      </w:pPr>
      <w:r>
        <w:rPr>
          <w:sz w:val="20"/>
        </w:rPr>
        <w:t xml:space="preserve">уплаченных или излишне</w:t>
      </w:r>
    </w:p>
    <w:p>
      <w:pPr>
        <w:pStyle w:val="0"/>
        <w:jc w:val="right"/>
      </w:pPr>
      <w:r>
        <w:rPr>
          <w:sz w:val="20"/>
        </w:rPr>
        <w:t xml:space="preserve">взысканных сумм этого сбора</w:t>
      </w:r>
    </w:p>
    <w:p>
      <w:pPr>
        <w:pStyle w:val="0"/>
        <w:jc w:val="right"/>
      </w:pPr>
      <w:r>
        <w:rPr>
          <w:sz w:val="20"/>
        </w:rPr>
      </w:r>
    </w:p>
    <w:p>
      <w:pPr>
        <w:pStyle w:val="0"/>
        <w:jc w:val="right"/>
      </w:pPr>
      <w:r>
        <w:rPr>
          <w:sz w:val="20"/>
        </w:rPr>
        <w:t xml:space="preserve">(форма)</w:t>
      </w:r>
    </w:p>
    <w:p>
      <w:pPr>
        <w:pStyle w:val="0"/>
        <w:ind w:firstLine="540"/>
        <w:jc w:val="both"/>
      </w:pPr>
      <w:r>
        <w:rPr>
          <w:sz w:val="20"/>
        </w:rPr>
      </w:r>
    </w:p>
    <w:bookmarkStart w:id="671" w:name="P671"/>
    <w:bookmarkEnd w:id="671"/>
    <w:p>
      <w:pPr>
        <w:pStyle w:val="1"/>
        <w:jc w:val="both"/>
      </w:pPr>
      <w:r>
        <w:rPr>
          <w:sz w:val="20"/>
        </w:rPr>
        <w:t xml:space="preserve">                             РЕШЕНИЕ N ______</w:t>
      </w:r>
    </w:p>
    <w:p>
      <w:pPr>
        <w:pStyle w:val="1"/>
        <w:jc w:val="both"/>
      </w:pPr>
      <w:r>
        <w:rPr>
          <w:sz w:val="20"/>
        </w:rPr>
        <w:t xml:space="preserve">          об отказе в возврате излишне уплаченного (взысканного)</w:t>
      </w:r>
    </w:p>
    <w:p>
      <w:pPr>
        <w:pStyle w:val="1"/>
        <w:jc w:val="both"/>
      </w:pPr>
      <w:r>
        <w:rPr>
          <w:sz w:val="20"/>
        </w:rPr>
        <w:t xml:space="preserve">            утилизационного сбора в отношении самоходных машин</w:t>
      </w:r>
    </w:p>
    <w:p>
      <w:pPr>
        <w:pStyle w:val="1"/>
        <w:jc w:val="both"/>
      </w:pPr>
      <w:r>
        <w:rPr>
          <w:sz w:val="20"/>
        </w:rPr>
        <w:t xml:space="preserve">              и (или) прицепов к ним или о его зачете в счет</w:t>
      </w:r>
    </w:p>
    <w:p>
      <w:pPr>
        <w:pStyle w:val="1"/>
        <w:jc w:val="both"/>
      </w:pPr>
      <w:r>
        <w:rPr>
          <w:sz w:val="20"/>
        </w:rPr>
        <w:t xml:space="preserve">                 предстоящей уплаты утилизационного сбора</w:t>
      </w:r>
    </w:p>
    <w:p>
      <w:pPr>
        <w:pStyle w:val="1"/>
        <w:jc w:val="both"/>
      </w:pPr>
      <w:r>
        <w:rPr>
          <w:sz w:val="20"/>
        </w:rPr>
      </w:r>
    </w:p>
    <w:p>
      <w:pPr>
        <w:pStyle w:val="1"/>
        <w:jc w:val="both"/>
      </w:pPr>
      <w:r>
        <w:rPr>
          <w:sz w:val="20"/>
        </w:rPr>
        <w:t xml:space="preserve">_____________________                                        ______________</w:t>
      </w:r>
    </w:p>
    <w:p>
      <w:pPr>
        <w:pStyle w:val="1"/>
        <w:jc w:val="both"/>
      </w:pPr>
      <w:r>
        <w:rPr>
          <w:sz w:val="20"/>
        </w:rPr>
        <w:t xml:space="preserve"> (место составления)                                             (дата)</w:t>
      </w:r>
    </w:p>
    <w:p>
      <w:pPr>
        <w:pStyle w:val="1"/>
        <w:jc w:val="both"/>
      </w:pPr>
      <w:r>
        <w:rPr>
          <w:sz w:val="20"/>
        </w:rPr>
      </w:r>
    </w:p>
    <w:p>
      <w:pPr>
        <w:pStyle w:val="1"/>
        <w:jc w:val="both"/>
      </w:pPr>
      <w:r>
        <w:rPr>
          <w:sz w:val="20"/>
        </w:rPr>
        <w:t xml:space="preserve">    Руководитель (заместитель руководителя) 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таможенного (налогового) органа)</w:t>
      </w:r>
    </w:p>
    <w:p>
      <w:pPr>
        <w:pStyle w:val="1"/>
        <w:jc w:val="both"/>
      </w:pPr>
      <w:r>
        <w:rPr>
          <w:sz w:val="20"/>
        </w:rPr>
        <w:t xml:space="preserve">__________________________________________________________________________,</w:t>
      </w:r>
    </w:p>
    <w:p>
      <w:pPr>
        <w:pStyle w:val="1"/>
        <w:jc w:val="both"/>
      </w:pPr>
      <w:r>
        <w:rPr>
          <w:sz w:val="20"/>
        </w:rPr>
        <w:t xml:space="preserve">        (специальное звание (классный чин), фамилия, имя, отчество)</w:t>
      </w:r>
    </w:p>
    <w:p>
      <w:pPr>
        <w:pStyle w:val="1"/>
        <w:jc w:val="both"/>
      </w:pPr>
      <w:r>
        <w:rPr>
          <w:sz w:val="20"/>
        </w:rPr>
        <w:t xml:space="preserve">рассмотрев   заявление   о   возврате   излишне  уплаченного  (взысканного)</w:t>
      </w:r>
    </w:p>
    <w:p>
      <w:pPr>
        <w:pStyle w:val="1"/>
        <w:jc w:val="both"/>
      </w:pPr>
      <w:r>
        <w:rPr>
          <w:sz w:val="20"/>
        </w:rPr>
        <w:t xml:space="preserve">утилизационного  сбора  в  отношении  самоходных  машин  и  (или)  прицепов</w:t>
      </w:r>
    </w:p>
    <w:p>
      <w:pPr>
        <w:pStyle w:val="1"/>
        <w:jc w:val="both"/>
      </w:pPr>
      <w:r>
        <w:rPr>
          <w:sz w:val="20"/>
        </w:rPr>
        <w:t xml:space="preserve">(заявление о зачете излишне уплаченного (взысканного) утилизационного сбора</w:t>
      </w:r>
    </w:p>
    <w:p>
      <w:pPr>
        <w:pStyle w:val="1"/>
        <w:jc w:val="both"/>
      </w:pPr>
      <w:r>
        <w:rPr>
          <w:sz w:val="20"/>
        </w:rPr>
        <w:t xml:space="preserve">в отношении  самоходных  машин и (или)  прицепов к ним  в  счет предстоящей</w:t>
      </w:r>
    </w:p>
    <w:p>
      <w:pPr>
        <w:pStyle w:val="1"/>
        <w:jc w:val="both"/>
      </w:pPr>
      <w:r>
        <w:rPr>
          <w:sz w:val="20"/>
        </w:rPr>
        <w:t xml:space="preserve">уплаты утилизационного сбора) _____________________________________________</w:t>
      </w:r>
    </w:p>
    <w:p>
      <w:pPr>
        <w:pStyle w:val="1"/>
        <w:jc w:val="both"/>
      </w:pPr>
      <w:r>
        <w:rPr>
          <w:sz w:val="20"/>
        </w:rPr>
        <w:t xml:space="preserve">                                        (число, номер заявления)</w:t>
      </w:r>
    </w:p>
    <w:p>
      <w:pPr>
        <w:pStyle w:val="1"/>
        <w:jc w:val="both"/>
      </w:pPr>
      <w:r>
        <w:rPr>
          <w:sz w:val="20"/>
        </w:rPr>
        <w:t xml:space="preserve">__________________________________________________________________________,</w:t>
      </w:r>
    </w:p>
    <w:p>
      <w:pPr>
        <w:pStyle w:val="1"/>
        <w:jc w:val="both"/>
      </w:pPr>
      <w:r>
        <w:rPr>
          <w:sz w:val="20"/>
        </w:rPr>
        <w:t xml:space="preserve">поданное _________________________________________________________________,</w:t>
      </w:r>
    </w:p>
    <w:p>
      <w:pPr>
        <w:pStyle w:val="1"/>
        <w:jc w:val="both"/>
      </w:pPr>
      <w:r>
        <w:rPr>
          <w:sz w:val="20"/>
        </w:rPr>
        <w:t xml:space="preserve">          (наименование, организационно-правовая форма, идентификационный</w:t>
      </w:r>
    </w:p>
    <w:p>
      <w:pPr>
        <w:pStyle w:val="1"/>
        <w:jc w:val="both"/>
      </w:pPr>
      <w:r>
        <w:rPr>
          <w:sz w:val="20"/>
        </w:rPr>
        <w:t xml:space="preserve">              номер налогоплательщика, код причины постановки на учет</w:t>
      </w:r>
    </w:p>
    <w:p>
      <w:pPr>
        <w:pStyle w:val="1"/>
        <w:jc w:val="both"/>
      </w:pPr>
      <w:r>
        <w:rPr>
          <w:sz w:val="20"/>
        </w:rPr>
        <w:t xml:space="preserve">          организации или фамилия, имя, отчество, адрес, паспортные данные</w:t>
      </w:r>
    </w:p>
    <w:p>
      <w:pPr>
        <w:pStyle w:val="1"/>
        <w:jc w:val="both"/>
      </w:pPr>
      <w:r>
        <w:rPr>
          <w:sz w:val="20"/>
        </w:rPr>
        <w:t xml:space="preserve">                                физического лица)</w:t>
      </w:r>
    </w:p>
    <w:p>
      <w:pPr>
        <w:pStyle w:val="1"/>
        <w:jc w:val="both"/>
      </w:pPr>
      <w:r>
        <w:rPr>
          <w:sz w:val="20"/>
        </w:rPr>
        <w:t xml:space="preserve">в размере _______ рублей ______ копеек, а также иные документы 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документы, приложенные к заявлению)</w:t>
      </w:r>
    </w:p>
    <w:p>
      <w:pPr>
        <w:pStyle w:val="1"/>
        <w:jc w:val="both"/>
      </w:pPr>
      <w:r>
        <w:rPr>
          <w:sz w:val="20"/>
        </w:rPr>
        <w:t xml:space="preserve">установил:</w:t>
      </w:r>
    </w:p>
    <w:p>
      <w:pPr>
        <w:pStyle w:val="1"/>
        <w:jc w:val="both"/>
      </w:pPr>
      <w:r>
        <w:rPr>
          <w:sz w:val="20"/>
        </w:rPr>
        <w:t xml:space="preserve">    1. Признать  отсутствие  у  плательщика  излишней   уплаты  (взыскания)</w:t>
      </w:r>
    </w:p>
    <w:p>
      <w:pPr>
        <w:pStyle w:val="1"/>
        <w:jc w:val="both"/>
      </w:pPr>
      <w:r>
        <w:rPr>
          <w:sz w:val="20"/>
        </w:rPr>
        <w:t xml:space="preserve">утилизационного сбора в сумме ________ рублей _______ копеек.</w:t>
      </w:r>
    </w:p>
    <w:p>
      <w:pPr>
        <w:pStyle w:val="1"/>
        <w:jc w:val="both"/>
      </w:pPr>
      <w:r>
        <w:rPr>
          <w:sz w:val="20"/>
        </w:rPr>
        <w:t xml:space="preserve">    2. Отказать ___________________________________________________________</w:t>
      </w:r>
    </w:p>
    <w:p>
      <w:pPr>
        <w:pStyle w:val="1"/>
        <w:jc w:val="both"/>
      </w:pPr>
      <w:r>
        <w:rPr>
          <w:sz w:val="20"/>
        </w:rPr>
        <w:t xml:space="preserve">                     (наименование, организационно-правовая форма,</w:t>
      </w:r>
    </w:p>
    <w:p>
      <w:pPr>
        <w:pStyle w:val="1"/>
        <w:jc w:val="both"/>
      </w:pPr>
      <w:r>
        <w:rPr>
          <w:sz w:val="20"/>
        </w:rPr>
        <w:t xml:space="preserve">___________________________________________________________________________</w:t>
      </w:r>
    </w:p>
    <w:p>
      <w:pPr>
        <w:pStyle w:val="1"/>
        <w:jc w:val="both"/>
      </w:pPr>
      <w:r>
        <w:rPr>
          <w:sz w:val="20"/>
        </w:rPr>
        <w:t xml:space="preserve">     идентификационный номер налогоплательщика, код причины постановки</w:t>
      </w:r>
    </w:p>
    <w:p>
      <w:pPr>
        <w:pStyle w:val="1"/>
        <w:jc w:val="both"/>
      </w:pPr>
      <w:r>
        <w:rPr>
          <w:sz w:val="20"/>
        </w:rPr>
        <w:t xml:space="preserve">          на учет организации или фамилия, имя, отчество, адрес,</w:t>
      </w:r>
    </w:p>
    <w:p>
      <w:pPr>
        <w:pStyle w:val="1"/>
        <w:jc w:val="both"/>
      </w:pPr>
      <w:r>
        <w:rPr>
          <w:sz w:val="20"/>
        </w:rPr>
        <w:t xml:space="preserve">                    паспортные данные физического лица)</w:t>
      </w:r>
    </w:p>
    <w:p>
      <w:pPr>
        <w:pStyle w:val="1"/>
        <w:jc w:val="both"/>
      </w:pPr>
      <w:r>
        <w:rPr>
          <w:sz w:val="20"/>
        </w:rPr>
        <w:t xml:space="preserve">в возврате утилизационного сбора в размере ________ рублей _____ копеек.</w:t>
      </w:r>
    </w:p>
    <w:p>
      <w:pPr>
        <w:pStyle w:val="1"/>
        <w:jc w:val="both"/>
      </w:pPr>
      <w:r>
        <w:rPr>
          <w:sz w:val="20"/>
        </w:rPr>
      </w:r>
    </w:p>
    <w:p>
      <w:pPr>
        <w:pStyle w:val="1"/>
        <w:jc w:val="both"/>
      </w:pPr>
      <w:r>
        <w:rPr>
          <w:sz w:val="20"/>
        </w:rPr>
        <w:t xml:space="preserve">Руководитель (заместитель руководителя)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таможенного (налогового) органа)</w:t>
      </w:r>
    </w:p>
    <w:p>
      <w:pPr>
        <w:pStyle w:val="1"/>
        <w:jc w:val="both"/>
      </w:pPr>
      <w:r>
        <w:rPr>
          <w:sz w:val="20"/>
        </w:rPr>
      </w:r>
    </w:p>
    <w:p>
      <w:pPr>
        <w:pStyle w:val="1"/>
        <w:jc w:val="both"/>
      </w:pPr>
      <w:r>
        <w:rPr>
          <w:sz w:val="20"/>
        </w:rPr>
        <w:t xml:space="preserve">_____________________________________ ___________ _________________________</w:t>
      </w:r>
    </w:p>
    <w:p>
      <w:pPr>
        <w:pStyle w:val="1"/>
        <w:jc w:val="both"/>
      </w:pPr>
      <w:r>
        <w:rPr>
          <w:sz w:val="20"/>
        </w:rPr>
        <w:t xml:space="preserve">  (специальное звание (классный чин)   (подпись)   (фамилия, имя, отчество)</w:t>
      </w:r>
    </w:p>
    <w:p>
      <w:pPr>
        <w:pStyle w:val="1"/>
        <w:jc w:val="both"/>
      </w:pPr>
      <w:r>
        <w:rPr>
          <w:sz w:val="20"/>
        </w:rPr>
      </w:r>
    </w:p>
    <w:p>
      <w:pPr>
        <w:pStyle w:val="1"/>
        <w:jc w:val="both"/>
      </w:pPr>
      <w:r>
        <w:rPr>
          <w:sz w:val="20"/>
        </w:rPr>
        <w:t xml:space="preserve">или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код таможенного (налогового) органа</w:t>
      </w:r>
    </w:p>
    <w:p>
      <w:pPr>
        <w:pStyle w:val="1"/>
        <w:jc w:val="both"/>
      </w:pPr>
      <w:r>
        <w:rPr>
          <w:sz w:val="20"/>
        </w:rPr>
        <w:t xml:space="preserve">             (указываются при направлении в электронном виде)</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6</w:t>
      </w:r>
    </w:p>
    <w:p>
      <w:pPr>
        <w:pStyle w:val="0"/>
        <w:jc w:val="right"/>
      </w:pPr>
      <w:r>
        <w:rPr>
          <w:sz w:val="20"/>
        </w:rPr>
        <w:t xml:space="preserve">к Правилам взимания, исчисления,</w:t>
      </w:r>
    </w:p>
    <w:p>
      <w:pPr>
        <w:pStyle w:val="0"/>
        <w:jc w:val="right"/>
      </w:pPr>
      <w:r>
        <w:rPr>
          <w:sz w:val="20"/>
        </w:rPr>
        <w:t xml:space="preserve">уплаты и взыскания утилизационного</w:t>
      </w:r>
    </w:p>
    <w:p>
      <w:pPr>
        <w:pStyle w:val="0"/>
        <w:jc w:val="right"/>
      </w:pPr>
      <w:r>
        <w:rPr>
          <w:sz w:val="20"/>
        </w:rPr>
        <w:t xml:space="preserve">сбора в отношении самоходных</w:t>
      </w:r>
    </w:p>
    <w:p>
      <w:pPr>
        <w:pStyle w:val="0"/>
        <w:jc w:val="right"/>
      </w:pPr>
      <w:r>
        <w:rPr>
          <w:sz w:val="20"/>
        </w:rPr>
        <w:t xml:space="preserve">машин и (или) прицепов к ним,</w:t>
      </w:r>
    </w:p>
    <w:p>
      <w:pPr>
        <w:pStyle w:val="0"/>
        <w:jc w:val="right"/>
      </w:pPr>
      <w:r>
        <w:rPr>
          <w:sz w:val="20"/>
        </w:rPr>
        <w:t xml:space="preserve">а также возврата и зачета излишне</w:t>
      </w:r>
    </w:p>
    <w:p>
      <w:pPr>
        <w:pStyle w:val="0"/>
        <w:jc w:val="right"/>
      </w:pPr>
      <w:r>
        <w:rPr>
          <w:sz w:val="20"/>
        </w:rPr>
        <w:t xml:space="preserve">уплаченных или излишне</w:t>
      </w:r>
    </w:p>
    <w:p>
      <w:pPr>
        <w:pStyle w:val="0"/>
        <w:jc w:val="right"/>
      </w:pPr>
      <w:r>
        <w:rPr>
          <w:sz w:val="20"/>
        </w:rPr>
        <w:t xml:space="preserve">взысканных сумм этого сбора</w:t>
      </w:r>
    </w:p>
    <w:p>
      <w:pPr>
        <w:pStyle w:val="0"/>
        <w:jc w:val="right"/>
      </w:pPr>
      <w:r>
        <w:rPr>
          <w:sz w:val="20"/>
        </w:rPr>
      </w:r>
    </w:p>
    <w:p>
      <w:pPr>
        <w:pStyle w:val="0"/>
        <w:jc w:val="right"/>
      </w:pPr>
      <w:r>
        <w:rPr>
          <w:sz w:val="20"/>
        </w:rPr>
        <w:t xml:space="preserve">(форма)</w:t>
      </w:r>
    </w:p>
    <w:p>
      <w:pPr>
        <w:pStyle w:val="0"/>
        <w:jc w:val="right"/>
      </w:pPr>
      <w:r>
        <w:rPr>
          <w:sz w:val="20"/>
        </w:rPr>
      </w:r>
    </w:p>
    <w:bookmarkStart w:id="738" w:name="P738"/>
    <w:bookmarkEnd w:id="738"/>
    <w:p>
      <w:pPr>
        <w:pStyle w:val="1"/>
        <w:jc w:val="both"/>
      </w:pPr>
      <w:r>
        <w:rPr>
          <w:sz w:val="20"/>
        </w:rPr>
        <w:t xml:space="preserve">                              РЕШЕНИЕ N _____</w:t>
      </w:r>
    </w:p>
    <w:p>
      <w:pPr>
        <w:pStyle w:val="1"/>
        <w:jc w:val="both"/>
      </w:pPr>
      <w:r>
        <w:rPr>
          <w:sz w:val="20"/>
        </w:rPr>
        <w:t xml:space="preserve">    о возврате излишне уплаченного (взысканного) утилизационного сбора</w:t>
      </w:r>
    </w:p>
    <w:p>
      <w:pPr>
        <w:pStyle w:val="1"/>
        <w:jc w:val="both"/>
      </w:pPr>
      <w:r>
        <w:rPr>
          <w:sz w:val="20"/>
        </w:rPr>
        <w:t xml:space="preserve">            в отношении самоходных машин и (или) прицепов к ним</w:t>
      </w:r>
    </w:p>
    <w:p>
      <w:pPr>
        <w:pStyle w:val="1"/>
        <w:jc w:val="both"/>
      </w:pPr>
      <w:r>
        <w:rPr>
          <w:sz w:val="20"/>
        </w:rPr>
      </w:r>
    </w:p>
    <w:p>
      <w:pPr>
        <w:pStyle w:val="1"/>
        <w:jc w:val="both"/>
      </w:pPr>
      <w:r>
        <w:rPr>
          <w:sz w:val="20"/>
        </w:rPr>
        <w:t xml:space="preserve">_______________________                              ______________________</w:t>
      </w:r>
    </w:p>
    <w:p>
      <w:pPr>
        <w:pStyle w:val="1"/>
        <w:jc w:val="both"/>
      </w:pPr>
      <w:r>
        <w:rPr>
          <w:sz w:val="20"/>
        </w:rPr>
        <w:t xml:space="preserve">  (место составления)                                        (дата)</w:t>
      </w:r>
    </w:p>
    <w:p>
      <w:pPr>
        <w:pStyle w:val="1"/>
        <w:jc w:val="both"/>
      </w:pPr>
      <w:r>
        <w:rPr>
          <w:sz w:val="20"/>
        </w:rPr>
      </w:r>
    </w:p>
    <w:p>
      <w:pPr>
        <w:pStyle w:val="1"/>
        <w:jc w:val="both"/>
      </w:pPr>
      <w:r>
        <w:rPr>
          <w:sz w:val="20"/>
        </w:rPr>
        <w:t xml:space="preserve">    Руководитель (заместитель руководителя) 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таможенного (налогового) органа)</w:t>
      </w:r>
    </w:p>
    <w:p>
      <w:pPr>
        <w:pStyle w:val="1"/>
        <w:jc w:val="both"/>
      </w:pPr>
      <w:r>
        <w:rPr>
          <w:sz w:val="20"/>
        </w:rPr>
        <w:t xml:space="preserve">__________________________________________________________________________,</w:t>
      </w:r>
    </w:p>
    <w:p>
      <w:pPr>
        <w:pStyle w:val="1"/>
        <w:jc w:val="both"/>
      </w:pPr>
      <w:r>
        <w:rPr>
          <w:sz w:val="20"/>
        </w:rPr>
        <w:t xml:space="preserve">        (специальное звание (классный чин), фамилия, имя, отчество)</w:t>
      </w:r>
    </w:p>
    <w:p>
      <w:pPr>
        <w:pStyle w:val="1"/>
        <w:jc w:val="both"/>
      </w:pPr>
      <w:r>
        <w:rPr>
          <w:sz w:val="20"/>
        </w:rPr>
        <w:t xml:space="preserve">рассмотрев   заявление   о   возврате   излишне  уплаченного  (взысканного)</w:t>
      </w:r>
    </w:p>
    <w:p>
      <w:pPr>
        <w:pStyle w:val="1"/>
        <w:jc w:val="both"/>
      </w:pPr>
      <w:r>
        <w:rPr>
          <w:sz w:val="20"/>
        </w:rPr>
        <w:t xml:space="preserve">утилизационного  сбора  в  отношении  самоходных  машин  и  (или)  прицепов</w:t>
      </w:r>
    </w:p>
    <w:p>
      <w:pPr>
        <w:pStyle w:val="1"/>
        <w:jc w:val="both"/>
      </w:pPr>
      <w:r>
        <w:rPr>
          <w:sz w:val="20"/>
        </w:rPr>
        <w:t xml:space="preserve">__________________________________________________________________________,</w:t>
      </w:r>
    </w:p>
    <w:p>
      <w:pPr>
        <w:pStyle w:val="1"/>
        <w:jc w:val="both"/>
      </w:pPr>
      <w:r>
        <w:rPr>
          <w:sz w:val="20"/>
        </w:rPr>
        <w:t xml:space="preserve">                         (число, номер заявления)</w:t>
      </w:r>
    </w:p>
    <w:p>
      <w:pPr>
        <w:pStyle w:val="1"/>
        <w:jc w:val="both"/>
      </w:pPr>
      <w:r>
        <w:rPr>
          <w:sz w:val="20"/>
        </w:rPr>
        <w:t xml:space="preserve">поданное _________________________________________________________________,</w:t>
      </w:r>
    </w:p>
    <w:p>
      <w:pPr>
        <w:pStyle w:val="1"/>
        <w:jc w:val="both"/>
      </w:pPr>
      <w:r>
        <w:rPr>
          <w:sz w:val="20"/>
        </w:rPr>
        <w:t xml:space="preserve">          (наименование, организационно-правовая форма, идентификационный</w:t>
      </w:r>
    </w:p>
    <w:p>
      <w:pPr>
        <w:pStyle w:val="1"/>
        <w:jc w:val="both"/>
      </w:pPr>
      <w:r>
        <w:rPr>
          <w:sz w:val="20"/>
        </w:rPr>
        <w:t xml:space="preserve">              номер налогоплательщика, код причины постановки на учет</w:t>
      </w:r>
    </w:p>
    <w:p>
      <w:pPr>
        <w:pStyle w:val="1"/>
        <w:jc w:val="both"/>
      </w:pPr>
      <w:r>
        <w:rPr>
          <w:sz w:val="20"/>
        </w:rPr>
        <w:t xml:space="preserve">                   организации или фамилия, имя, отчество, адрес,</w:t>
      </w:r>
    </w:p>
    <w:p>
      <w:pPr>
        <w:pStyle w:val="1"/>
        <w:jc w:val="both"/>
      </w:pPr>
      <w:r>
        <w:rPr>
          <w:sz w:val="20"/>
        </w:rPr>
        <w:t xml:space="preserve">                        паспортные данные физического лица)</w:t>
      </w:r>
    </w:p>
    <w:p>
      <w:pPr>
        <w:pStyle w:val="1"/>
        <w:jc w:val="both"/>
      </w:pPr>
      <w:r>
        <w:rPr>
          <w:sz w:val="20"/>
        </w:rPr>
        <w:t xml:space="preserve">в размере _______ рублей ______ копеек, а также иные документы 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документы, приложенные к заявлению)</w:t>
      </w:r>
    </w:p>
    <w:p>
      <w:pPr>
        <w:pStyle w:val="1"/>
        <w:jc w:val="both"/>
      </w:pPr>
      <w:r>
        <w:rPr>
          <w:sz w:val="20"/>
        </w:rPr>
        <w:t xml:space="preserve">установил:</w:t>
      </w:r>
    </w:p>
    <w:p>
      <w:pPr>
        <w:pStyle w:val="1"/>
        <w:jc w:val="both"/>
      </w:pPr>
      <w:r>
        <w:rPr>
          <w:sz w:val="20"/>
        </w:rPr>
        <w:t xml:space="preserve">    1. Определить  излишнюю  уплату  (взыскание)  утилизационного  сбора  в</w:t>
      </w:r>
    </w:p>
    <w:p>
      <w:pPr>
        <w:pStyle w:val="1"/>
        <w:jc w:val="both"/>
      </w:pPr>
      <w:r>
        <w:rPr>
          <w:sz w:val="20"/>
        </w:rPr>
        <w:t xml:space="preserve">размере ________ рублей ________ копеек.</w:t>
      </w:r>
    </w:p>
    <w:p>
      <w:pPr>
        <w:pStyle w:val="1"/>
        <w:jc w:val="both"/>
      </w:pPr>
      <w:r>
        <w:rPr>
          <w:sz w:val="20"/>
        </w:rPr>
        <w:t xml:space="preserve">    2. Возвратить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организационно-правовая форма, идентификационный номер</w:t>
      </w:r>
    </w:p>
    <w:p>
      <w:pPr>
        <w:pStyle w:val="1"/>
        <w:jc w:val="both"/>
      </w:pPr>
      <w:r>
        <w:rPr>
          <w:sz w:val="20"/>
        </w:rPr>
        <w:t xml:space="preserve">       налогоплательщика, код причины постановки на учет организации</w:t>
      </w:r>
    </w:p>
    <w:p>
      <w:pPr>
        <w:pStyle w:val="1"/>
        <w:jc w:val="both"/>
      </w:pPr>
      <w:r>
        <w:rPr>
          <w:sz w:val="20"/>
        </w:rPr>
        <w:t xml:space="preserve">  или фамилия, имя, отчество, адрес, паспортные данные физического лица)</w:t>
      </w:r>
    </w:p>
    <w:p>
      <w:pPr>
        <w:pStyle w:val="1"/>
        <w:jc w:val="both"/>
      </w:pPr>
      <w:r>
        <w:rPr>
          <w:sz w:val="20"/>
        </w:rPr>
        <w:t xml:space="preserve">утилизационный сбор в сумме ________ рублей _______ копеек.</w:t>
      </w:r>
    </w:p>
    <w:p>
      <w:pPr>
        <w:pStyle w:val="1"/>
        <w:jc w:val="both"/>
      </w:pPr>
      <w:r>
        <w:rPr>
          <w:sz w:val="20"/>
        </w:rPr>
      </w:r>
    </w:p>
    <w:p>
      <w:pPr>
        <w:pStyle w:val="1"/>
        <w:jc w:val="both"/>
      </w:pPr>
      <w:r>
        <w:rPr>
          <w:sz w:val="20"/>
        </w:rPr>
        <w:t xml:space="preserve">Руководитель (заместитель руководителя)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таможенного (налогового) органа)</w:t>
      </w:r>
    </w:p>
    <w:p>
      <w:pPr>
        <w:pStyle w:val="1"/>
        <w:jc w:val="both"/>
      </w:pPr>
      <w:r>
        <w:rPr>
          <w:sz w:val="20"/>
        </w:rPr>
      </w:r>
    </w:p>
    <w:p>
      <w:pPr>
        <w:pStyle w:val="1"/>
        <w:jc w:val="both"/>
      </w:pPr>
      <w:r>
        <w:rPr>
          <w:sz w:val="20"/>
        </w:rPr>
        <w:t xml:space="preserve">_____________________________________ ___________ _________________________</w:t>
      </w:r>
    </w:p>
    <w:p>
      <w:pPr>
        <w:pStyle w:val="1"/>
        <w:jc w:val="both"/>
      </w:pPr>
      <w:r>
        <w:rPr>
          <w:sz w:val="20"/>
        </w:rPr>
        <w:t xml:space="preserve">  (специальное звание (классный чин)   (подпись)   (фамилия, имя, отчество)</w:t>
      </w:r>
    </w:p>
    <w:p>
      <w:pPr>
        <w:pStyle w:val="1"/>
        <w:jc w:val="both"/>
      </w:pPr>
      <w:r>
        <w:rPr>
          <w:sz w:val="20"/>
        </w:rPr>
      </w:r>
    </w:p>
    <w:p>
      <w:pPr>
        <w:pStyle w:val="1"/>
        <w:jc w:val="both"/>
      </w:pPr>
      <w:r>
        <w:rPr>
          <w:sz w:val="20"/>
        </w:rPr>
        <w:t xml:space="preserve">или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код таможенного (налогового) органа</w:t>
      </w:r>
    </w:p>
    <w:p>
      <w:pPr>
        <w:pStyle w:val="1"/>
        <w:jc w:val="both"/>
      </w:pPr>
      <w:r>
        <w:rPr>
          <w:sz w:val="20"/>
        </w:rPr>
        <w:t xml:space="preserve">             (указываются при направлении в электронном виде)</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6 февраля 2016 г. N 81</w:t>
      </w:r>
    </w:p>
    <w:p>
      <w:pPr>
        <w:pStyle w:val="0"/>
        <w:jc w:val="center"/>
      </w:pPr>
      <w:r>
        <w:rPr>
          <w:sz w:val="20"/>
        </w:rPr>
      </w:r>
    </w:p>
    <w:bookmarkStart w:id="793" w:name="P793"/>
    <w:bookmarkEnd w:id="793"/>
    <w:p>
      <w:pPr>
        <w:pStyle w:val="2"/>
        <w:jc w:val="center"/>
      </w:pPr>
      <w:r>
        <w:rPr>
          <w:sz w:val="20"/>
        </w:rPr>
        <w:t xml:space="preserve">ПЕРЕЧЕНЬ</w:t>
      </w:r>
    </w:p>
    <w:p>
      <w:pPr>
        <w:pStyle w:val="2"/>
        <w:jc w:val="center"/>
      </w:pPr>
      <w:r>
        <w:rPr>
          <w:sz w:val="20"/>
        </w:rPr>
        <w:t xml:space="preserve">ВИДОВ И КАТЕГОРИЙ САМОХОДНЫХ МАШИН И ПРИЦЕПОВ К НИМ,</w:t>
      </w:r>
    </w:p>
    <w:p>
      <w:pPr>
        <w:pStyle w:val="2"/>
        <w:jc w:val="center"/>
      </w:pPr>
      <w:r>
        <w:rPr>
          <w:sz w:val="20"/>
        </w:rPr>
        <w:t xml:space="preserve">В ОТНОШЕНИИ КОТОРЫХ УПЛАЧИВАЕТСЯ УТИЛИЗАЦИОННЫЙ СБОР,</w:t>
      </w:r>
    </w:p>
    <w:p>
      <w:pPr>
        <w:pStyle w:val="2"/>
        <w:jc w:val="center"/>
      </w:pPr>
      <w:r>
        <w:rPr>
          <w:sz w:val="20"/>
        </w:rPr>
        <w:t xml:space="preserve">А ТАКЖЕ РАЗМЕРОВ УТИЛИЗАЦИОННОГО СБОРА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13.09.2024 </w:t>
            </w:r>
            <w:hyperlink w:history="0" r:id="rId161" w:tooltip="Постановление Правительства РФ от 13.09.2024 N 1255 &quot;О внесении изменений в некоторые акты Правительства Российской Федерации&quot; {КонсультантПлюс}">
              <w:r>
                <w:rPr>
                  <w:sz w:val="20"/>
                  <w:color w:val="0000ff"/>
                </w:rPr>
                <w:t xml:space="preserve">N 1255</w:t>
              </w:r>
            </w:hyperlink>
            <w:r>
              <w:rPr>
                <w:sz w:val="20"/>
                <w:color w:val="392c69"/>
              </w:rPr>
              <w:t xml:space="preserve">,</w:t>
            </w:r>
          </w:p>
          <w:p>
            <w:pPr>
              <w:pStyle w:val="0"/>
              <w:jc w:val="center"/>
            </w:pPr>
            <w:r>
              <w:rPr>
                <w:sz w:val="20"/>
                <w:color w:val="392c69"/>
              </w:rPr>
              <w:t xml:space="preserve">от 21.12.2024 </w:t>
            </w:r>
            <w:hyperlink w:history="0" r:id="rId162" w:tooltip="Постановление Правительства РФ от 21.12.2024 N 1853 &quot;О внесении изменений в постановление Правительства Российской Федерации от 6 февраля 2016 г. N 81&quot; {КонсультантПлюс}">
              <w:r>
                <w:rPr>
                  <w:sz w:val="20"/>
                  <w:color w:val="0000ff"/>
                </w:rPr>
                <w:t xml:space="preserve">N 1853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850"/>
        <w:gridCol w:w="2438"/>
        <w:gridCol w:w="731"/>
        <w:gridCol w:w="731"/>
        <w:gridCol w:w="731"/>
        <w:gridCol w:w="731"/>
        <w:gridCol w:w="731"/>
        <w:gridCol w:w="731"/>
        <w:gridCol w:w="731"/>
        <w:gridCol w:w="731"/>
        <w:gridCol w:w="731"/>
        <w:gridCol w:w="731"/>
        <w:gridCol w:w="731"/>
        <w:gridCol w:w="731"/>
        <w:gridCol w:w="731"/>
        <w:gridCol w:w="743"/>
      </w:tblGrid>
      <w:tr>
        <w:tblPrEx>
          <w:tblBorders>
            <w:insideV w:val="single" w:sz="4"/>
            <w:insideH w:val="single" w:sz="4"/>
          </w:tblBorders>
        </w:tblPrEx>
        <w:tc>
          <w:tcPr>
            <w:tcW w:w="850" w:type="dxa"/>
            <w:tcBorders>
              <w:top w:val="single" w:sz="4"/>
              <w:left w:val="nil"/>
              <w:bottom w:val="single" w:sz="4"/>
            </w:tcBorders>
            <w:vMerge w:val="restart"/>
          </w:tcPr>
          <w:p>
            <w:pPr>
              <w:pStyle w:val="0"/>
              <w:jc w:val="center"/>
            </w:pPr>
            <w:r>
              <w:rPr>
                <w:sz w:val="20"/>
              </w:rPr>
              <w:t xml:space="preserve">Идентификационный код </w:t>
            </w:r>
            <w:hyperlink w:history="0" w:anchor="P2271" w:tooltip="&lt;1&gt; Идентификационный код указан в целях взимания Федеральной налоговой службой утилизационного сбора в отношении самоходных машин и прицепов к ним.">
              <w:r>
                <w:rPr>
                  <w:sz w:val="20"/>
                  <w:color w:val="0000ff"/>
                </w:rPr>
                <w:t xml:space="preserve">&lt;1&gt;</w:t>
              </w:r>
            </w:hyperlink>
          </w:p>
        </w:tc>
        <w:tc>
          <w:tcPr>
            <w:tcW w:w="2438" w:type="dxa"/>
            <w:tcBorders>
              <w:top w:val="single" w:sz="4"/>
              <w:bottom w:val="single" w:sz="4"/>
            </w:tcBorders>
            <w:vMerge w:val="restart"/>
          </w:tcPr>
          <w:p>
            <w:pPr>
              <w:pStyle w:val="0"/>
              <w:jc w:val="center"/>
            </w:pPr>
            <w:r>
              <w:rPr>
                <w:sz w:val="20"/>
              </w:rPr>
              <w:t xml:space="preserve">Виды и категории самоходных машин и прицепов к ним </w:t>
            </w:r>
            <w:hyperlink w:history="0" w:anchor="P2272" w:tooltip="&lt;2&gt; Учитывается номинальная мощность двигателя внутреннего сгорания. Для самоходных машин, имеющих электродвигатели, или другие приводные двигатели, или комбинации двигателей, учитывается максимальная полезная мощность системы электротяги (электротяги трансмиссии) при постоянном токе, которую система тяги может обеспечивать в среднем в течение 30-минутного периода. В случае если мощность двигателя (двигателей) в паспорте самоходной машины и других видов техники (в случае отсутствия паспорта самоходной ма...">
              <w:r>
                <w:rPr>
                  <w:sz w:val="20"/>
                  <w:color w:val="0000ff"/>
                </w:rPr>
                <w:t xml:space="preserve">&lt;2&gt;</w:t>
              </w:r>
            </w:hyperlink>
            <w:r>
              <w:rPr>
                <w:sz w:val="20"/>
              </w:rPr>
              <w:t xml:space="preserve">, </w:t>
            </w:r>
            <w:hyperlink w:history="0" w:anchor="P2273" w:tooltip="&lt;3&gt; Под грузоподъемностью прицепа (полуприцепа) понимается установленная производителем (изготовителем) максимальная масса груза, на перевозку которого рассчитан прицеп (полуприцеп).">
              <w:r>
                <w:rPr>
                  <w:sz w:val="20"/>
                  <w:color w:val="0000ff"/>
                </w:rPr>
                <w:t xml:space="preserve">&lt;3&gt;</w:t>
              </w:r>
            </w:hyperlink>
          </w:p>
        </w:tc>
        <w:tc>
          <w:tcPr>
            <w:gridSpan w:val="14"/>
            <w:tcW w:w="10246" w:type="dxa"/>
            <w:tcBorders>
              <w:top w:val="single" w:sz="4"/>
              <w:bottom w:val="single" w:sz="4"/>
              <w:right w:val="nil"/>
            </w:tcBorders>
          </w:tcPr>
          <w:p>
            <w:pPr>
              <w:pStyle w:val="0"/>
              <w:jc w:val="center"/>
            </w:pPr>
            <w:r>
              <w:rPr>
                <w:sz w:val="20"/>
              </w:rPr>
              <w:t xml:space="preserve">Коэффициент расчета размера утилизационного сбора </w:t>
            </w:r>
            <w:hyperlink w:history="0" w:anchor="P2274" w:tooltip="&lt;4&gt; Размер утилизационного сбора на категорию (вид) самоходной машины и прицепа к ней равен произведению базовой ставки и коэффициента, предусмотренного для конкретной позиции. Базовая ставка для расчета размера утилизационного сбора в отношении самоходных машин и прицепов к ним равна 172500 рублей. Основным критерием при определении коэффициента расчета размера утилизационного сбора является код единой Товарной номенклатуры внешнеэкономической деятельности Евразийского экономического союза (далее - ТН В...">
              <w:r>
                <w:rPr>
                  <w:sz w:val="20"/>
                  <w:color w:val="0000ff"/>
                </w:rPr>
                <w:t xml:space="preserve">&lt;4&gt;</w:t>
              </w:r>
            </w:hyperlink>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gridSpan w:val="7"/>
            <w:tcW w:w="5117" w:type="dxa"/>
            <w:tcBorders>
              <w:top w:val="single" w:sz="4"/>
              <w:bottom w:val="single" w:sz="4"/>
            </w:tcBorders>
          </w:tcPr>
          <w:p>
            <w:pPr>
              <w:pStyle w:val="0"/>
              <w:jc w:val="center"/>
            </w:pPr>
            <w:r>
              <w:rPr>
                <w:sz w:val="20"/>
              </w:rPr>
              <w:t xml:space="preserve">новые самоходные машины и прицепы к ним </w:t>
            </w:r>
            <w:hyperlink w:history="0" w:anchor="P2275" w:tooltip="&lt;5&gt; Дата изготовления самоходных машин и прицепов к ним определяется в соответствии с Порядком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утвержденным решением Коллегии Евразийской экономической комиссии от 30 июня 2017 г. N 74 &quot;Об отдельных вопросах, связанных с транспортными средствами для личного пользования&quot;. Дата изготовления самоходных машин и (или) прицепов к ним в целях взимания Федеральной...">
              <w:r>
                <w:rPr>
                  <w:sz w:val="20"/>
                  <w:color w:val="0000ff"/>
                </w:rPr>
                <w:t xml:space="preserve">&lt;5&gt;</w:t>
              </w:r>
            </w:hyperlink>
          </w:p>
        </w:tc>
        <w:tc>
          <w:tcPr>
            <w:gridSpan w:val="7"/>
            <w:tcW w:w="5129" w:type="dxa"/>
            <w:tcBorders>
              <w:top w:val="single" w:sz="4"/>
              <w:bottom w:val="single" w:sz="4"/>
              <w:right w:val="nil"/>
            </w:tcBorders>
          </w:tcPr>
          <w:p>
            <w:pPr>
              <w:pStyle w:val="0"/>
              <w:jc w:val="center"/>
            </w:pPr>
            <w:r>
              <w:rPr>
                <w:sz w:val="20"/>
              </w:rPr>
              <w:t xml:space="preserve">самоходные машины и прицепы к ним, с даты выпуска которых прошло более 3 лет </w:t>
            </w:r>
            <w:hyperlink w:history="0" w:anchor="P2275" w:tooltip="&lt;5&gt; Дата изготовления самоходных машин и прицепов к ним определяется в соответствии с Порядком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утвержденным решением Коллегии Евразийской экономической комиссии от 30 июня 2017 г. N 74 &quot;Об отдельных вопросах, связанных с транспортными средствами для личного пользования&quot;. Дата изготовления самоходных машин и (или) прицепов к ним в целях взимания Федеральной...">
              <w:r>
                <w:rPr>
                  <w:sz w:val="20"/>
                  <w:color w:val="0000ff"/>
                </w:rPr>
                <w:t xml:space="preserve">&lt;5&gt;</w:t>
              </w:r>
            </w:hyperlink>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731" w:type="dxa"/>
            <w:tcBorders>
              <w:top w:val="single" w:sz="4"/>
              <w:bottom w:val="single" w:sz="4"/>
            </w:tcBorders>
          </w:tcPr>
          <w:p>
            <w:pPr>
              <w:pStyle w:val="0"/>
              <w:jc w:val="center"/>
            </w:pPr>
            <w:r>
              <w:rPr>
                <w:sz w:val="20"/>
              </w:rPr>
              <w:t xml:space="preserve">с 2024 года</w:t>
            </w:r>
          </w:p>
        </w:tc>
        <w:tc>
          <w:tcPr>
            <w:tcW w:w="731" w:type="dxa"/>
            <w:tcBorders>
              <w:top w:val="single" w:sz="4"/>
              <w:bottom w:val="single" w:sz="4"/>
            </w:tcBorders>
          </w:tcPr>
          <w:p>
            <w:pPr>
              <w:pStyle w:val="0"/>
              <w:jc w:val="center"/>
            </w:pPr>
            <w:r>
              <w:rPr>
                <w:sz w:val="20"/>
              </w:rPr>
              <w:t xml:space="preserve">с 1 января 2025 г.</w:t>
            </w:r>
          </w:p>
        </w:tc>
        <w:tc>
          <w:tcPr>
            <w:tcW w:w="731" w:type="dxa"/>
            <w:tcBorders>
              <w:top w:val="single" w:sz="4"/>
              <w:bottom w:val="single" w:sz="4"/>
            </w:tcBorders>
          </w:tcPr>
          <w:p>
            <w:pPr>
              <w:pStyle w:val="0"/>
              <w:jc w:val="center"/>
            </w:pPr>
            <w:r>
              <w:rPr>
                <w:sz w:val="20"/>
              </w:rPr>
              <w:t xml:space="preserve">с 1 января 2026 г.</w:t>
            </w:r>
          </w:p>
        </w:tc>
        <w:tc>
          <w:tcPr>
            <w:tcW w:w="731" w:type="dxa"/>
            <w:tcBorders>
              <w:top w:val="single" w:sz="4"/>
              <w:bottom w:val="single" w:sz="4"/>
            </w:tcBorders>
          </w:tcPr>
          <w:p>
            <w:pPr>
              <w:pStyle w:val="0"/>
              <w:jc w:val="center"/>
            </w:pPr>
            <w:r>
              <w:rPr>
                <w:sz w:val="20"/>
              </w:rPr>
              <w:t xml:space="preserve">с 1 января 2027 г.</w:t>
            </w:r>
          </w:p>
        </w:tc>
        <w:tc>
          <w:tcPr>
            <w:tcW w:w="731" w:type="dxa"/>
            <w:tcBorders>
              <w:top w:val="single" w:sz="4"/>
              <w:bottom w:val="single" w:sz="4"/>
            </w:tcBorders>
          </w:tcPr>
          <w:p>
            <w:pPr>
              <w:pStyle w:val="0"/>
              <w:jc w:val="center"/>
            </w:pPr>
            <w:r>
              <w:rPr>
                <w:sz w:val="20"/>
              </w:rPr>
              <w:t xml:space="preserve">с 1 января 2028 г</w:t>
            </w:r>
          </w:p>
        </w:tc>
        <w:tc>
          <w:tcPr>
            <w:tcW w:w="731" w:type="dxa"/>
            <w:tcBorders>
              <w:top w:val="single" w:sz="4"/>
              <w:bottom w:val="single" w:sz="4"/>
            </w:tcBorders>
          </w:tcPr>
          <w:p>
            <w:pPr>
              <w:pStyle w:val="0"/>
              <w:jc w:val="center"/>
            </w:pPr>
            <w:r>
              <w:rPr>
                <w:sz w:val="20"/>
              </w:rPr>
              <w:t xml:space="preserve">с 1 января 2029 г.</w:t>
            </w:r>
          </w:p>
        </w:tc>
        <w:tc>
          <w:tcPr>
            <w:tcW w:w="731" w:type="dxa"/>
            <w:tcBorders>
              <w:top w:val="single" w:sz="4"/>
              <w:bottom w:val="single" w:sz="4"/>
            </w:tcBorders>
          </w:tcPr>
          <w:p>
            <w:pPr>
              <w:pStyle w:val="0"/>
              <w:jc w:val="center"/>
            </w:pPr>
            <w:r>
              <w:rPr>
                <w:sz w:val="20"/>
              </w:rPr>
              <w:t xml:space="preserve">с 1 января 2030 г. и далее</w:t>
            </w:r>
          </w:p>
        </w:tc>
        <w:tc>
          <w:tcPr>
            <w:tcW w:w="731" w:type="dxa"/>
            <w:tcBorders>
              <w:top w:val="single" w:sz="4"/>
              <w:bottom w:val="single" w:sz="4"/>
            </w:tcBorders>
          </w:tcPr>
          <w:p>
            <w:pPr>
              <w:pStyle w:val="0"/>
              <w:jc w:val="center"/>
            </w:pPr>
            <w:r>
              <w:rPr>
                <w:sz w:val="20"/>
              </w:rPr>
              <w:t xml:space="preserve">с 2024 года</w:t>
            </w:r>
          </w:p>
        </w:tc>
        <w:tc>
          <w:tcPr>
            <w:tcW w:w="731" w:type="dxa"/>
            <w:tcBorders>
              <w:top w:val="single" w:sz="4"/>
              <w:bottom w:val="single" w:sz="4"/>
            </w:tcBorders>
          </w:tcPr>
          <w:p>
            <w:pPr>
              <w:pStyle w:val="0"/>
              <w:jc w:val="center"/>
            </w:pPr>
            <w:r>
              <w:rPr>
                <w:sz w:val="20"/>
              </w:rPr>
              <w:t xml:space="preserve">с 1 января 2025 г.</w:t>
            </w:r>
          </w:p>
        </w:tc>
        <w:tc>
          <w:tcPr>
            <w:tcW w:w="731" w:type="dxa"/>
            <w:tcBorders>
              <w:top w:val="single" w:sz="4"/>
              <w:bottom w:val="single" w:sz="4"/>
            </w:tcBorders>
          </w:tcPr>
          <w:p>
            <w:pPr>
              <w:pStyle w:val="0"/>
              <w:jc w:val="center"/>
            </w:pPr>
            <w:r>
              <w:rPr>
                <w:sz w:val="20"/>
              </w:rPr>
              <w:t xml:space="preserve">с 1 января 2026 г.</w:t>
            </w:r>
          </w:p>
        </w:tc>
        <w:tc>
          <w:tcPr>
            <w:tcW w:w="731" w:type="dxa"/>
            <w:tcBorders>
              <w:top w:val="single" w:sz="4"/>
              <w:bottom w:val="single" w:sz="4"/>
            </w:tcBorders>
          </w:tcPr>
          <w:p>
            <w:pPr>
              <w:pStyle w:val="0"/>
              <w:jc w:val="center"/>
            </w:pPr>
            <w:r>
              <w:rPr>
                <w:sz w:val="20"/>
              </w:rPr>
              <w:t xml:space="preserve">с 1 января 2027 г.</w:t>
            </w:r>
          </w:p>
        </w:tc>
        <w:tc>
          <w:tcPr>
            <w:tcW w:w="731" w:type="dxa"/>
            <w:tcBorders>
              <w:top w:val="single" w:sz="4"/>
              <w:bottom w:val="single" w:sz="4"/>
            </w:tcBorders>
          </w:tcPr>
          <w:p>
            <w:pPr>
              <w:pStyle w:val="0"/>
              <w:jc w:val="center"/>
            </w:pPr>
            <w:r>
              <w:rPr>
                <w:sz w:val="20"/>
              </w:rPr>
              <w:t xml:space="preserve">с 1 января 2028 г.</w:t>
            </w:r>
          </w:p>
        </w:tc>
        <w:tc>
          <w:tcPr>
            <w:tcW w:w="731" w:type="dxa"/>
            <w:tcBorders>
              <w:top w:val="single" w:sz="4"/>
              <w:bottom w:val="single" w:sz="4"/>
            </w:tcBorders>
          </w:tcPr>
          <w:p>
            <w:pPr>
              <w:pStyle w:val="0"/>
              <w:jc w:val="center"/>
            </w:pPr>
            <w:r>
              <w:rPr>
                <w:sz w:val="20"/>
              </w:rPr>
              <w:t xml:space="preserve">с 1 января 2029 г.</w:t>
            </w:r>
          </w:p>
        </w:tc>
        <w:tc>
          <w:tcPr>
            <w:tcW w:w="743" w:type="dxa"/>
            <w:tcBorders>
              <w:top w:val="single" w:sz="4"/>
              <w:bottom w:val="single" w:sz="4"/>
              <w:right w:val="nil"/>
            </w:tcBorders>
          </w:tcPr>
          <w:p>
            <w:pPr>
              <w:pStyle w:val="0"/>
              <w:jc w:val="center"/>
            </w:pPr>
            <w:r>
              <w:rPr>
                <w:sz w:val="20"/>
              </w:rPr>
              <w:t xml:space="preserve">с 1 января 2030 г. и далее</w:t>
            </w:r>
          </w:p>
        </w:tc>
      </w:tr>
      <w:tr>
        <w:tc>
          <w:tcPr>
            <w:gridSpan w:val="16"/>
            <w:tcW w:w="13534" w:type="dxa"/>
            <w:tcBorders>
              <w:top w:val="single" w:sz="4"/>
              <w:left w:val="nil"/>
              <w:bottom w:val="nil"/>
              <w:right w:val="nil"/>
            </w:tcBorders>
          </w:tcPr>
          <w:p>
            <w:pPr>
              <w:pStyle w:val="0"/>
              <w:outlineLvl w:val="1"/>
              <w:jc w:val="center"/>
            </w:pPr>
            <w:r>
              <w:rPr>
                <w:sz w:val="20"/>
              </w:rPr>
              <w:t xml:space="preserve">I. Грейдеры и планировщики</w:t>
            </w:r>
          </w:p>
          <w:p>
            <w:pPr>
              <w:pStyle w:val="0"/>
              <w:jc w:val="center"/>
            </w:pPr>
            <w:r>
              <w:rPr>
                <w:sz w:val="20"/>
              </w:rPr>
              <w:t xml:space="preserve">(классифицируемые по кодам 8429 20 001 0, 8429 20 009 1, 8429 20 009 9)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A01</w:t>
            </w:r>
          </w:p>
        </w:tc>
        <w:tc>
          <w:tcPr>
            <w:tcW w:w="2438" w:type="dxa"/>
            <w:tcBorders>
              <w:top w:val="nil"/>
              <w:left w:val="nil"/>
              <w:bottom w:val="nil"/>
              <w:right w:val="nil"/>
            </w:tcBorders>
          </w:tcPr>
          <w:p>
            <w:pPr>
              <w:pStyle w:val="0"/>
            </w:pPr>
            <w:r>
              <w:rPr>
                <w:sz w:val="20"/>
              </w:rPr>
              <w:t xml:space="preserve">мощностью силовой установки менее 100 л.с.</w:t>
            </w:r>
          </w:p>
        </w:tc>
        <w:tc>
          <w:tcPr>
            <w:tcW w:w="731" w:type="dxa"/>
            <w:tcBorders>
              <w:top w:val="nil"/>
              <w:left w:val="nil"/>
              <w:bottom w:val="nil"/>
              <w:right w:val="nil"/>
            </w:tcBorders>
          </w:tcPr>
          <w:p>
            <w:pPr>
              <w:pStyle w:val="0"/>
              <w:jc w:val="center"/>
            </w:pPr>
            <w:r>
              <w:rPr>
                <w:sz w:val="20"/>
              </w:rPr>
              <w:t xml:space="preserve">3,2</w:t>
            </w:r>
          </w:p>
        </w:tc>
        <w:tc>
          <w:tcPr>
            <w:tcW w:w="731" w:type="dxa"/>
            <w:tcBorders>
              <w:top w:val="nil"/>
              <w:left w:val="nil"/>
              <w:bottom w:val="nil"/>
              <w:right w:val="nil"/>
            </w:tcBorders>
          </w:tcPr>
          <w:p>
            <w:pPr>
              <w:pStyle w:val="0"/>
              <w:jc w:val="center"/>
            </w:pPr>
            <w:r>
              <w:rPr>
                <w:sz w:val="20"/>
              </w:rPr>
              <w:t xml:space="preserve">3,2</w:t>
            </w:r>
          </w:p>
        </w:tc>
        <w:tc>
          <w:tcPr>
            <w:tcW w:w="731" w:type="dxa"/>
            <w:tcBorders>
              <w:top w:val="nil"/>
              <w:left w:val="nil"/>
              <w:bottom w:val="nil"/>
              <w:right w:val="nil"/>
            </w:tcBorders>
          </w:tcPr>
          <w:p>
            <w:pPr>
              <w:pStyle w:val="0"/>
              <w:jc w:val="center"/>
            </w:pPr>
            <w:r>
              <w:rPr>
                <w:sz w:val="20"/>
              </w:rPr>
              <w:t xml:space="preserve">3,2</w:t>
            </w:r>
          </w:p>
        </w:tc>
        <w:tc>
          <w:tcPr>
            <w:tcW w:w="731" w:type="dxa"/>
            <w:tcBorders>
              <w:top w:val="nil"/>
              <w:left w:val="nil"/>
              <w:bottom w:val="nil"/>
              <w:right w:val="nil"/>
            </w:tcBorders>
          </w:tcPr>
          <w:p>
            <w:pPr>
              <w:pStyle w:val="0"/>
              <w:jc w:val="center"/>
            </w:pPr>
            <w:r>
              <w:rPr>
                <w:sz w:val="20"/>
              </w:rPr>
              <w:t xml:space="preserve">3,2</w:t>
            </w:r>
          </w:p>
        </w:tc>
        <w:tc>
          <w:tcPr>
            <w:tcW w:w="731" w:type="dxa"/>
            <w:tcBorders>
              <w:top w:val="nil"/>
              <w:left w:val="nil"/>
              <w:bottom w:val="nil"/>
              <w:right w:val="nil"/>
            </w:tcBorders>
          </w:tcPr>
          <w:p>
            <w:pPr>
              <w:pStyle w:val="0"/>
              <w:jc w:val="center"/>
            </w:pPr>
            <w:r>
              <w:rPr>
                <w:sz w:val="20"/>
              </w:rPr>
              <w:t xml:space="preserve">3,2</w:t>
            </w:r>
          </w:p>
        </w:tc>
        <w:tc>
          <w:tcPr>
            <w:tcW w:w="731" w:type="dxa"/>
            <w:tcBorders>
              <w:top w:val="nil"/>
              <w:left w:val="nil"/>
              <w:bottom w:val="nil"/>
              <w:right w:val="nil"/>
            </w:tcBorders>
          </w:tcPr>
          <w:p>
            <w:pPr>
              <w:pStyle w:val="0"/>
              <w:jc w:val="center"/>
            </w:pPr>
            <w:r>
              <w:rPr>
                <w:sz w:val="20"/>
              </w:rPr>
              <w:t xml:space="preserve">3,2</w:t>
            </w:r>
          </w:p>
        </w:tc>
        <w:tc>
          <w:tcPr>
            <w:tcW w:w="731" w:type="dxa"/>
            <w:tcBorders>
              <w:top w:val="nil"/>
              <w:left w:val="nil"/>
              <w:bottom w:val="nil"/>
              <w:right w:val="nil"/>
            </w:tcBorders>
          </w:tcPr>
          <w:p>
            <w:pPr>
              <w:pStyle w:val="0"/>
              <w:jc w:val="center"/>
            </w:pPr>
            <w:r>
              <w:rPr>
                <w:sz w:val="20"/>
              </w:rPr>
              <w:t xml:space="preserve">3,2</w:t>
            </w:r>
          </w:p>
        </w:tc>
        <w:tc>
          <w:tcPr>
            <w:tcW w:w="731" w:type="dxa"/>
            <w:tcBorders>
              <w:top w:val="nil"/>
              <w:left w:val="nil"/>
              <w:bottom w:val="nil"/>
              <w:right w:val="nil"/>
            </w:tcBorders>
          </w:tcPr>
          <w:p>
            <w:pPr>
              <w:pStyle w:val="0"/>
              <w:jc w:val="center"/>
            </w:pPr>
            <w:r>
              <w:rPr>
                <w:sz w:val="20"/>
              </w:rPr>
              <w:t xml:space="preserve">8,5</w:t>
            </w:r>
          </w:p>
        </w:tc>
        <w:tc>
          <w:tcPr>
            <w:tcW w:w="731" w:type="dxa"/>
            <w:tcBorders>
              <w:top w:val="nil"/>
              <w:left w:val="nil"/>
              <w:bottom w:val="nil"/>
              <w:right w:val="nil"/>
            </w:tcBorders>
          </w:tcPr>
          <w:p>
            <w:pPr>
              <w:pStyle w:val="0"/>
              <w:jc w:val="center"/>
            </w:pPr>
            <w:r>
              <w:rPr>
                <w:sz w:val="20"/>
              </w:rPr>
              <w:t xml:space="preserve">8,5</w:t>
            </w:r>
          </w:p>
        </w:tc>
        <w:tc>
          <w:tcPr>
            <w:tcW w:w="731" w:type="dxa"/>
            <w:tcBorders>
              <w:top w:val="nil"/>
              <w:left w:val="nil"/>
              <w:bottom w:val="nil"/>
              <w:right w:val="nil"/>
            </w:tcBorders>
          </w:tcPr>
          <w:p>
            <w:pPr>
              <w:pStyle w:val="0"/>
              <w:jc w:val="center"/>
            </w:pPr>
            <w:r>
              <w:rPr>
                <w:sz w:val="20"/>
              </w:rPr>
              <w:t xml:space="preserve">8,5</w:t>
            </w:r>
          </w:p>
        </w:tc>
        <w:tc>
          <w:tcPr>
            <w:tcW w:w="731" w:type="dxa"/>
            <w:tcBorders>
              <w:top w:val="nil"/>
              <w:left w:val="nil"/>
              <w:bottom w:val="nil"/>
              <w:right w:val="nil"/>
            </w:tcBorders>
          </w:tcPr>
          <w:p>
            <w:pPr>
              <w:pStyle w:val="0"/>
              <w:jc w:val="center"/>
            </w:pPr>
            <w:r>
              <w:rPr>
                <w:sz w:val="20"/>
              </w:rPr>
              <w:t xml:space="preserve">8,5</w:t>
            </w:r>
          </w:p>
        </w:tc>
        <w:tc>
          <w:tcPr>
            <w:tcW w:w="731" w:type="dxa"/>
            <w:tcBorders>
              <w:top w:val="nil"/>
              <w:left w:val="nil"/>
              <w:bottom w:val="nil"/>
              <w:right w:val="nil"/>
            </w:tcBorders>
          </w:tcPr>
          <w:p>
            <w:pPr>
              <w:pStyle w:val="0"/>
              <w:jc w:val="center"/>
            </w:pPr>
            <w:r>
              <w:rPr>
                <w:sz w:val="20"/>
              </w:rPr>
              <w:t xml:space="preserve">8,5</w:t>
            </w:r>
          </w:p>
        </w:tc>
        <w:tc>
          <w:tcPr>
            <w:tcW w:w="731" w:type="dxa"/>
            <w:tcBorders>
              <w:top w:val="nil"/>
              <w:left w:val="nil"/>
              <w:bottom w:val="nil"/>
              <w:right w:val="nil"/>
            </w:tcBorders>
          </w:tcPr>
          <w:p>
            <w:pPr>
              <w:pStyle w:val="0"/>
              <w:jc w:val="center"/>
            </w:pPr>
            <w:r>
              <w:rPr>
                <w:sz w:val="20"/>
              </w:rPr>
              <w:t xml:space="preserve">8,5</w:t>
            </w:r>
          </w:p>
        </w:tc>
        <w:tc>
          <w:tcPr>
            <w:tcW w:w="743" w:type="dxa"/>
            <w:tcBorders>
              <w:top w:val="nil"/>
              <w:left w:val="nil"/>
              <w:bottom w:val="nil"/>
              <w:right w:val="nil"/>
            </w:tcBorders>
          </w:tcPr>
          <w:p>
            <w:pPr>
              <w:pStyle w:val="0"/>
              <w:jc w:val="center"/>
            </w:pPr>
            <w:r>
              <w:rPr>
                <w:sz w:val="20"/>
              </w:rPr>
              <w:t xml:space="preserve">8,5</w:t>
            </w:r>
          </w:p>
        </w:tc>
      </w:tr>
      <w:tr>
        <w:tc>
          <w:tcPr>
            <w:tcW w:w="850" w:type="dxa"/>
            <w:tcBorders>
              <w:top w:val="nil"/>
              <w:left w:val="nil"/>
              <w:bottom w:val="nil"/>
              <w:right w:val="nil"/>
            </w:tcBorders>
          </w:tcPr>
          <w:p>
            <w:pPr>
              <w:pStyle w:val="0"/>
              <w:jc w:val="center"/>
            </w:pPr>
            <w:r>
              <w:rPr>
                <w:sz w:val="20"/>
              </w:rPr>
              <w:t xml:space="preserve">A02</w:t>
            </w:r>
          </w:p>
        </w:tc>
        <w:tc>
          <w:tcPr>
            <w:tcW w:w="2438" w:type="dxa"/>
            <w:tcBorders>
              <w:top w:val="nil"/>
              <w:left w:val="nil"/>
              <w:bottom w:val="nil"/>
              <w:right w:val="nil"/>
            </w:tcBorders>
          </w:tcPr>
          <w:p>
            <w:pPr>
              <w:pStyle w:val="0"/>
            </w:pPr>
            <w:r>
              <w:rPr>
                <w:sz w:val="20"/>
              </w:rPr>
              <w:t xml:space="preserve">мощностью силовой установки не менее 100 л.с. и менее 140 л.с.</w:t>
            </w:r>
          </w:p>
        </w:tc>
        <w:tc>
          <w:tcPr>
            <w:tcW w:w="731" w:type="dxa"/>
            <w:tcBorders>
              <w:top w:val="nil"/>
              <w:left w:val="nil"/>
              <w:bottom w:val="nil"/>
              <w:right w:val="nil"/>
            </w:tcBorders>
          </w:tcPr>
          <w:p>
            <w:pPr>
              <w:pStyle w:val="0"/>
              <w:jc w:val="center"/>
            </w:pPr>
            <w:r>
              <w:rPr>
                <w:sz w:val="20"/>
              </w:rPr>
              <w:t xml:space="preserve">11,74</w:t>
            </w:r>
          </w:p>
        </w:tc>
        <w:tc>
          <w:tcPr>
            <w:tcW w:w="731" w:type="dxa"/>
            <w:tcBorders>
              <w:top w:val="nil"/>
              <w:left w:val="nil"/>
              <w:bottom w:val="nil"/>
              <w:right w:val="nil"/>
            </w:tcBorders>
          </w:tcPr>
          <w:p>
            <w:pPr>
              <w:pStyle w:val="0"/>
              <w:jc w:val="center"/>
            </w:pPr>
            <w:r>
              <w:rPr>
                <w:sz w:val="20"/>
              </w:rPr>
              <w:t xml:space="preserve">13,5</w:t>
            </w:r>
          </w:p>
        </w:tc>
        <w:tc>
          <w:tcPr>
            <w:tcW w:w="731" w:type="dxa"/>
            <w:tcBorders>
              <w:top w:val="nil"/>
              <w:left w:val="nil"/>
              <w:bottom w:val="nil"/>
              <w:right w:val="nil"/>
            </w:tcBorders>
          </w:tcPr>
          <w:p>
            <w:pPr>
              <w:pStyle w:val="0"/>
              <w:jc w:val="center"/>
            </w:pPr>
            <w:r>
              <w:rPr>
                <w:sz w:val="20"/>
              </w:rPr>
              <w:t xml:space="preserve">15,53</w:t>
            </w:r>
          </w:p>
        </w:tc>
        <w:tc>
          <w:tcPr>
            <w:tcW w:w="731" w:type="dxa"/>
            <w:tcBorders>
              <w:top w:val="nil"/>
              <w:left w:val="nil"/>
              <w:bottom w:val="nil"/>
              <w:right w:val="nil"/>
            </w:tcBorders>
          </w:tcPr>
          <w:p>
            <w:pPr>
              <w:pStyle w:val="0"/>
              <w:jc w:val="center"/>
            </w:pPr>
            <w:r>
              <w:rPr>
                <w:sz w:val="20"/>
              </w:rPr>
              <w:t xml:space="preserve">17,86</w:t>
            </w:r>
          </w:p>
        </w:tc>
        <w:tc>
          <w:tcPr>
            <w:tcW w:w="731" w:type="dxa"/>
            <w:tcBorders>
              <w:top w:val="nil"/>
              <w:left w:val="nil"/>
              <w:bottom w:val="nil"/>
              <w:right w:val="nil"/>
            </w:tcBorders>
          </w:tcPr>
          <w:p>
            <w:pPr>
              <w:pStyle w:val="0"/>
              <w:jc w:val="center"/>
            </w:pPr>
            <w:r>
              <w:rPr>
                <w:sz w:val="20"/>
              </w:rPr>
              <w:t xml:space="preserve">20,54</w:t>
            </w:r>
          </w:p>
        </w:tc>
        <w:tc>
          <w:tcPr>
            <w:tcW w:w="731" w:type="dxa"/>
            <w:tcBorders>
              <w:top w:val="nil"/>
              <w:left w:val="nil"/>
              <w:bottom w:val="nil"/>
              <w:right w:val="nil"/>
            </w:tcBorders>
          </w:tcPr>
          <w:p>
            <w:pPr>
              <w:pStyle w:val="0"/>
              <w:jc w:val="center"/>
            </w:pPr>
            <w:r>
              <w:rPr>
                <w:sz w:val="20"/>
              </w:rPr>
              <w:t xml:space="preserve">23,62</w:t>
            </w:r>
          </w:p>
        </w:tc>
        <w:tc>
          <w:tcPr>
            <w:tcW w:w="731" w:type="dxa"/>
            <w:tcBorders>
              <w:top w:val="nil"/>
              <w:left w:val="nil"/>
              <w:bottom w:val="nil"/>
              <w:right w:val="nil"/>
            </w:tcBorders>
          </w:tcPr>
          <w:p>
            <w:pPr>
              <w:pStyle w:val="0"/>
              <w:jc w:val="center"/>
            </w:pPr>
            <w:r>
              <w:rPr>
                <w:sz w:val="20"/>
              </w:rPr>
              <w:t xml:space="preserve">27,16</w:t>
            </w:r>
          </w:p>
        </w:tc>
        <w:tc>
          <w:tcPr>
            <w:tcW w:w="731" w:type="dxa"/>
            <w:tcBorders>
              <w:top w:val="nil"/>
              <w:left w:val="nil"/>
              <w:bottom w:val="nil"/>
              <w:right w:val="nil"/>
            </w:tcBorders>
          </w:tcPr>
          <w:p>
            <w:pPr>
              <w:pStyle w:val="0"/>
              <w:jc w:val="center"/>
            </w:pPr>
            <w:r>
              <w:rPr>
                <w:sz w:val="20"/>
              </w:rPr>
              <w:t xml:space="preserve">30,75</w:t>
            </w:r>
          </w:p>
        </w:tc>
        <w:tc>
          <w:tcPr>
            <w:tcW w:w="731" w:type="dxa"/>
            <w:tcBorders>
              <w:top w:val="nil"/>
              <w:left w:val="nil"/>
              <w:bottom w:val="nil"/>
              <w:right w:val="nil"/>
            </w:tcBorders>
          </w:tcPr>
          <w:p>
            <w:pPr>
              <w:pStyle w:val="0"/>
              <w:jc w:val="center"/>
            </w:pPr>
            <w:r>
              <w:rPr>
                <w:sz w:val="20"/>
              </w:rPr>
              <w:t xml:space="preserve">35,36</w:t>
            </w:r>
          </w:p>
        </w:tc>
        <w:tc>
          <w:tcPr>
            <w:tcW w:w="731" w:type="dxa"/>
            <w:tcBorders>
              <w:top w:val="nil"/>
              <w:left w:val="nil"/>
              <w:bottom w:val="nil"/>
              <w:right w:val="nil"/>
            </w:tcBorders>
          </w:tcPr>
          <w:p>
            <w:pPr>
              <w:pStyle w:val="0"/>
              <w:jc w:val="center"/>
            </w:pPr>
            <w:r>
              <w:rPr>
                <w:sz w:val="20"/>
              </w:rPr>
              <w:t xml:space="preserve">40,66</w:t>
            </w:r>
          </w:p>
        </w:tc>
        <w:tc>
          <w:tcPr>
            <w:tcW w:w="731" w:type="dxa"/>
            <w:tcBorders>
              <w:top w:val="nil"/>
              <w:left w:val="nil"/>
              <w:bottom w:val="nil"/>
              <w:right w:val="nil"/>
            </w:tcBorders>
          </w:tcPr>
          <w:p>
            <w:pPr>
              <w:pStyle w:val="0"/>
              <w:jc w:val="center"/>
            </w:pPr>
            <w:r>
              <w:rPr>
                <w:sz w:val="20"/>
              </w:rPr>
              <w:t xml:space="preserve">46,76</w:t>
            </w:r>
          </w:p>
        </w:tc>
        <w:tc>
          <w:tcPr>
            <w:tcW w:w="731" w:type="dxa"/>
            <w:tcBorders>
              <w:top w:val="nil"/>
              <w:left w:val="nil"/>
              <w:bottom w:val="nil"/>
              <w:right w:val="nil"/>
            </w:tcBorders>
          </w:tcPr>
          <w:p>
            <w:pPr>
              <w:pStyle w:val="0"/>
              <w:jc w:val="center"/>
            </w:pPr>
            <w:r>
              <w:rPr>
                <w:sz w:val="20"/>
              </w:rPr>
              <w:t xml:space="preserve">53,77</w:t>
            </w:r>
          </w:p>
        </w:tc>
        <w:tc>
          <w:tcPr>
            <w:tcW w:w="731" w:type="dxa"/>
            <w:tcBorders>
              <w:top w:val="nil"/>
              <w:left w:val="nil"/>
              <w:bottom w:val="nil"/>
              <w:right w:val="nil"/>
            </w:tcBorders>
          </w:tcPr>
          <w:p>
            <w:pPr>
              <w:pStyle w:val="0"/>
              <w:jc w:val="center"/>
            </w:pPr>
            <w:r>
              <w:rPr>
                <w:sz w:val="20"/>
              </w:rPr>
              <w:t xml:space="preserve">61,84</w:t>
            </w:r>
          </w:p>
        </w:tc>
        <w:tc>
          <w:tcPr>
            <w:tcW w:w="743" w:type="dxa"/>
            <w:tcBorders>
              <w:top w:val="nil"/>
              <w:left w:val="nil"/>
              <w:bottom w:val="nil"/>
              <w:right w:val="nil"/>
            </w:tcBorders>
          </w:tcPr>
          <w:p>
            <w:pPr>
              <w:pStyle w:val="0"/>
              <w:jc w:val="center"/>
            </w:pPr>
            <w:r>
              <w:rPr>
                <w:sz w:val="20"/>
              </w:rPr>
              <w:t xml:space="preserve">71,12</w:t>
            </w:r>
          </w:p>
        </w:tc>
      </w:tr>
      <w:tr>
        <w:tc>
          <w:tcPr>
            <w:tcW w:w="850" w:type="dxa"/>
            <w:tcBorders>
              <w:top w:val="nil"/>
              <w:left w:val="nil"/>
              <w:bottom w:val="nil"/>
              <w:right w:val="nil"/>
            </w:tcBorders>
          </w:tcPr>
          <w:p>
            <w:pPr>
              <w:pStyle w:val="0"/>
              <w:jc w:val="center"/>
            </w:pPr>
            <w:r>
              <w:rPr>
                <w:sz w:val="20"/>
              </w:rPr>
              <w:t xml:space="preserve">A03</w:t>
            </w:r>
          </w:p>
        </w:tc>
        <w:tc>
          <w:tcPr>
            <w:tcW w:w="2438" w:type="dxa"/>
            <w:tcBorders>
              <w:top w:val="nil"/>
              <w:left w:val="nil"/>
              <w:bottom w:val="nil"/>
              <w:right w:val="nil"/>
            </w:tcBorders>
          </w:tcPr>
          <w:p>
            <w:pPr>
              <w:pStyle w:val="0"/>
            </w:pPr>
            <w:r>
              <w:rPr>
                <w:sz w:val="20"/>
              </w:rPr>
              <w:t xml:space="preserve">мощностью силовой установки не менее 140 л.с. и менее 200 л.с.</w:t>
            </w:r>
          </w:p>
        </w:tc>
        <w:tc>
          <w:tcPr>
            <w:tcW w:w="731" w:type="dxa"/>
            <w:tcBorders>
              <w:top w:val="nil"/>
              <w:left w:val="nil"/>
              <w:bottom w:val="nil"/>
              <w:right w:val="nil"/>
            </w:tcBorders>
          </w:tcPr>
          <w:p>
            <w:pPr>
              <w:pStyle w:val="0"/>
              <w:jc w:val="center"/>
            </w:pPr>
            <w:r>
              <w:rPr>
                <w:sz w:val="20"/>
              </w:rPr>
              <w:t xml:space="preserve">12,37</w:t>
            </w:r>
          </w:p>
        </w:tc>
        <w:tc>
          <w:tcPr>
            <w:tcW w:w="731" w:type="dxa"/>
            <w:tcBorders>
              <w:top w:val="nil"/>
              <w:left w:val="nil"/>
              <w:bottom w:val="nil"/>
              <w:right w:val="nil"/>
            </w:tcBorders>
          </w:tcPr>
          <w:p>
            <w:pPr>
              <w:pStyle w:val="0"/>
              <w:jc w:val="center"/>
            </w:pPr>
            <w:r>
              <w:rPr>
                <w:sz w:val="20"/>
              </w:rPr>
              <w:t xml:space="preserve">14,23</w:t>
            </w:r>
          </w:p>
        </w:tc>
        <w:tc>
          <w:tcPr>
            <w:tcW w:w="731" w:type="dxa"/>
            <w:tcBorders>
              <w:top w:val="nil"/>
              <w:left w:val="nil"/>
              <w:bottom w:val="nil"/>
              <w:right w:val="nil"/>
            </w:tcBorders>
          </w:tcPr>
          <w:p>
            <w:pPr>
              <w:pStyle w:val="0"/>
              <w:jc w:val="center"/>
            </w:pPr>
            <w:r>
              <w:rPr>
                <w:sz w:val="20"/>
              </w:rPr>
              <w:t xml:space="preserve">16,36</w:t>
            </w:r>
          </w:p>
        </w:tc>
        <w:tc>
          <w:tcPr>
            <w:tcW w:w="731" w:type="dxa"/>
            <w:tcBorders>
              <w:top w:val="nil"/>
              <w:left w:val="nil"/>
              <w:bottom w:val="nil"/>
              <w:right w:val="nil"/>
            </w:tcBorders>
          </w:tcPr>
          <w:p>
            <w:pPr>
              <w:pStyle w:val="0"/>
              <w:jc w:val="center"/>
            </w:pPr>
            <w:r>
              <w:rPr>
                <w:sz w:val="20"/>
              </w:rPr>
              <w:t xml:space="preserve">18,81</w:t>
            </w:r>
          </w:p>
        </w:tc>
        <w:tc>
          <w:tcPr>
            <w:tcW w:w="731" w:type="dxa"/>
            <w:tcBorders>
              <w:top w:val="nil"/>
              <w:left w:val="nil"/>
              <w:bottom w:val="nil"/>
              <w:right w:val="nil"/>
            </w:tcBorders>
          </w:tcPr>
          <w:p>
            <w:pPr>
              <w:pStyle w:val="0"/>
              <w:jc w:val="center"/>
            </w:pPr>
            <w:r>
              <w:rPr>
                <w:sz w:val="20"/>
              </w:rPr>
              <w:t xml:space="preserve">21,63</w:t>
            </w:r>
          </w:p>
        </w:tc>
        <w:tc>
          <w:tcPr>
            <w:tcW w:w="731" w:type="dxa"/>
            <w:tcBorders>
              <w:top w:val="nil"/>
              <w:left w:val="nil"/>
              <w:bottom w:val="nil"/>
              <w:right w:val="nil"/>
            </w:tcBorders>
          </w:tcPr>
          <w:p>
            <w:pPr>
              <w:pStyle w:val="0"/>
              <w:jc w:val="center"/>
            </w:pPr>
            <w:r>
              <w:rPr>
                <w:sz w:val="20"/>
              </w:rPr>
              <w:t xml:space="preserve">24,87</w:t>
            </w:r>
          </w:p>
        </w:tc>
        <w:tc>
          <w:tcPr>
            <w:tcW w:w="731" w:type="dxa"/>
            <w:tcBorders>
              <w:top w:val="nil"/>
              <w:left w:val="nil"/>
              <w:bottom w:val="nil"/>
              <w:right w:val="nil"/>
            </w:tcBorders>
          </w:tcPr>
          <w:p>
            <w:pPr>
              <w:pStyle w:val="0"/>
              <w:jc w:val="center"/>
            </w:pPr>
            <w:r>
              <w:rPr>
                <w:sz w:val="20"/>
              </w:rPr>
              <w:t xml:space="preserve">28,6</w:t>
            </w:r>
          </w:p>
        </w:tc>
        <w:tc>
          <w:tcPr>
            <w:tcW w:w="731" w:type="dxa"/>
            <w:tcBorders>
              <w:top w:val="nil"/>
              <w:left w:val="nil"/>
              <w:bottom w:val="nil"/>
              <w:right w:val="nil"/>
            </w:tcBorders>
          </w:tcPr>
          <w:p>
            <w:pPr>
              <w:pStyle w:val="0"/>
              <w:jc w:val="center"/>
            </w:pPr>
            <w:r>
              <w:rPr>
                <w:sz w:val="20"/>
              </w:rPr>
              <w:t xml:space="preserve">33,39</w:t>
            </w:r>
          </w:p>
        </w:tc>
        <w:tc>
          <w:tcPr>
            <w:tcW w:w="731" w:type="dxa"/>
            <w:tcBorders>
              <w:top w:val="nil"/>
              <w:left w:val="nil"/>
              <w:bottom w:val="nil"/>
              <w:right w:val="nil"/>
            </w:tcBorders>
          </w:tcPr>
          <w:p>
            <w:pPr>
              <w:pStyle w:val="0"/>
              <w:jc w:val="center"/>
            </w:pPr>
            <w:r>
              <w:rPr>
                <w:sz w:val="20"/>
              </w:rPr>
              <w:t xml:space="preserve">38,4</w:t>
            </w:r>
          </w:p>
        </w:tc>
        <w:tc>
          <w:tcPr>
            <w:tcW w:w="731" w:type="dxa"/>
            <w:tcBorders>
              <w:top w:val="nil"/>
              <w:left w:val="nil"/>
              <w:bottom w:val="nil"/>
              <w:right w:val="nil"/>
            </w:tcBorders>
          </w:tcPr>
          <w:p>
            <w:pPr>
              <w:pStyle w:val="0"/>
              <w:jc w:val="center"/>
            </w:pPr>
            <w:r>
              <w:rPr>
                <w:sz w:val="20"/>
              </w:rPr>
              <w:t xml:space="preserve">44,16</w:t>
            </w:r>
          </w:p>
        </w:tc>
        <w:tc>
          <w:tcPr>
            <w:tcW w:w="731" w:type="dxa"/>
            <w:tcBorders>
              <w:top w:val="nil"/>
              <w:left w:val="nil"/>
              <w:bottom w:val="nil"/>
              <w:right w:val="nil"/>
            </w:tcBorders>
          </w:tcPr>
          <w:p>
            <w:pPr>
              <w:pStyle w:val="0"/>
              <w:jc w:val="center"/>
            </w:pPr>
            <w:r>
              <w:rPr>
                <w:sz w:val="20"/>
              </w:rPr>
              <w:t xml:space="preserve">50,78</w:t>
            </w:r>
          </w:p>
        </w:tc>
        <w:tc>
          <w:tcPr>
            <w:tcW w:w="731" w:type="dxa"/>
            <w:tcBorders>
              <w:top w:val="nil"/>
              <w:left w:val="nil"/>
              <w:bottom w:val="nil"/>
              <w:right w:val="nil"/>
            </w:tcBorders>
          </w:tcPr>
          <w:p>
            <w:pPr>
              <w:pStyle w:val="0"/>
              <w:jc w:val="center"/>
            </w:pPr>
            <w:r>
              <w:rPr>
                <w:sz w:val="20"/>
              </w:rPr>
              <w:t xml:space="preserve">58,4</w:t>
            </w:r>
          </w:p>
        </w:tc>
        <w:tc>
          <w:tcPr>
            <w:tcW w:w="731" w:type="dxa"/>
            <w:tcBorders>
              <w:top w:val="nil"/>
              <w:left w:val="nil"/>
              <w:bottom w:val="nil"/>
              <w:right w:val="nil"/>
            </w:tcBorders>
          </w:tcPr>
          <w:p>
            <w:pPr>
              <w:pStyle w:val="0"/>
              <w:jc w:val="center"/>
            </w:pPr>
            <w:r>
              <w:rPr>
                <w:sz w:val="20"/>
              </w:rPr>
              <w:t xml:space="preserve">67,16</w:t>
            </w:r>
          </w:p>
        </w:tc>
        <w:tc>
          <w:tcPr>
            <w:tcW w:w="743" w:type="dxa"/>
            <w:tcBorders>
              <w:top w:val="nil"/>
              <w:left w:val="nil"/>
              <w:bottom w:val="nil"/>
              <w:right w:val="nil"/>
            </w:tcBorders>
          </w:tcPr>
          <w:p>
            <w:pPr>
              <w:pStyle w:val="0"/>
              <w:jc w:val="center"/>
            </w:pPr>
            <w:r>
              <w:rPr>
                <w:sz w:val="20"/>
              </w:rPr>
              <w:t xml:space="preserve">77,23</w:t>
            </w:r>
          </w:p>
        </w:tc>
      </w:tr>
      <w:tr>
        <w:tc>
          <w:tcPr>
            <w:tcW w:w="850" w:type="dxa"/>
            <w:tcBorders>
              <w:top w:val="nil"/>
              <w:left w:val="nil"/>
              <w:bottom w:val="nil"/>
              <w:right w:val="nil"/>
            </w:tcBorders>
          </w:tcPr>
          <w:p>
            <w:pPr>
              <w:pStyle w:val="0"/>
              <w:jc w:val="center"/>
            </w:pPr>
            <w:r>
              <w:rPr>
                <w:sz w:val="20"/>
              </w:rPr>
              <w:t xml:space="preserve">A04</w:t>
            </w:r>
          </w:p>
        </w:tc>
        <w:tc>
          <w:tcPr>
            <w:tcW w:w="2438" w:type="dxa"/>
            <w:tcBorders>
              <w:top w:val="nil"/>
              <w:left w:val="nil"/>
              <w:bottom w:val="nil"/>
              <w:right w:val="nil"/>
            </w:tcBorders>
          </w:tcPr>
          <w:p>
            <w:pPr>
              <w:pStyle w:val="0"/>
            </w:pPr>
            <w:r>
              <w:rPr>
                <w:sz w:val="20"/>
              </w:rPr>
              <w:t xml:space="preserve">мощностью силовой установки не менее 200 л.с.</w:t>
            </w:r>
          </w:p>
        </w:tc>
        <w:tc>
          <w:tcPr>
            <w:tcW w:w="731" w:type="dxa"/>
            <w:tcBorders>
              <w:top w:val="nil"/>
              <w:left w:val="nil"/>
              <w:bottom w:val="nil"/>
              <w:right w:val="nil"/>
            </w:tcBorders>
          </w:tcPr>
          <w:p>
            <w:pPr>
              <w:pStyle w:val="0"/>
              <w:jc w:val="center"/>
            </w:pPr>
            <w:r>
              <w:rPr>
                <w:sz w:val="20"/>
              </w:rPr>
              <w:t xml:space="preserve">16,81</w:t>
            </w:r>
          </w:p>
        </w:tc>
        <w:tc>
          <w:tcPr>
            <w:tcW w:w="731" w:type="dxa"/>
            <w:tcBorders>
              <w:top w:val="nil"/>
              <w:left w:val="nil"/>
              <w:bottom w:val="nil"/>
              <w:right w:val="nil"/>
            </w:tcBorders>
          </w:tcPr>
          <w:p>
            <w:pPr>
              <w:pStyle w:val="0"/>
              <w:jc w:val="center"/>
            </w:pPr>
            <w:r>
              <w:rPr>
                <w:sz w:val="20"/>
              </w:rPr>
              <w:t xml:space="preserve">19,33</w:t>
            </w:r>
          </w:p>
        </w:tc>
        <w:tc>
          <w:tcPr>
            <w:tcW w:w="731" w:type="dxa"/>
            <w:tcBorders>
              <w:top w:val="nil"/>
              <w:left w:val="nil"/>
              <w:bottom w:val="nil"/>
              <w:right w:val="nil"/>
            </w:tcBorders>
          </w:tcPr>
          <w:p>
            <w:pPr>
              <w:pStyle w:val="0"/>
              <w:jc w:val="center"/>
            </w:pPr>
            <w:r>
              <w:rPr>
                <w:sz w:val="20"/>
              </w:rPr>
              <w:t xml:space="preserve">22,23</w:t>
            </w:r>
          </w:p>
        </w:tc>
        <w:tc>
          <w:tcPr>
            <w:tcW w:w="731" w:type="dxa"/>
            <w:tcBorders>
              <w:top w:val="nil"/>
              <w:left w:val="nil"/>
              <w:bottom w:val="nil"/>
              <w:right w:val="nil"/>
            </w:tcBorders>
          </w:tcPr>
          <w:p>
            <w:pPr>
              <w:pStyle w:val="0"/>
              <w:jc w:val="center"/>
            </w:pPr>
            <w:r>
              <w:rPr>
                <w:sz w:val="20"/>
              </w:rPr>
              <w:t xml:space="preserve">25,56</w:t>
            </w:r>
          </w:p>
        </w:tc>
        <w:tc>
          <w:tcPr>
            <w:tcW w:w="731" w:type="dxa"/>
            <w:tcBorders>
              <w:top w:val="nil"/>
              <w:left w:val="nil"/>
              <w:bottom w:val="nil"/>
              <w:right w:val="nil"/>
            </w:tcBorders>
          </w:tcPr>
          <w:p>
            <w:pPr>
              <w:pStyle w:val="0"/>
              <w:jc w:val="center"/>
            </w:pPr>
            <w:r>
              <w:rPr>
                <w:sz w:val="20"/>
              </w:rPr>
              <w:t xml:space="preserve">29,39</w:t>
            </w:r>
          </w:p>
        </w:tc>
        <w:tc>
          <w:tcPr>
            <w:tcW w:w="731" w:type="dxa"/>
            <w:tcBorders>
              <w:top w:val="nil"/>
              <w:left w:val="nil"/>
              <w:bottom w:val="nil"/>
              <w:right w:val="nil"/>
            </w:tcBorders>
          </w:tcPr>
          <w:p>
            <w:pPr>
              <w:pStyle w:val="0"/>
              <w:jc w:val="center"/>
            </w:pPr>
            <w:r>
              <w:rPr>
                <w:sz w:val="20"/>
              </w:rPr>
              <w:t xml:space="preserve">33,8</w:t>
            </w:r>
          </w:p>
        </w:tc>
        <w:tc>
          <w:tcPr>
            <w:tcW w:w="731" w:type="dxa"/>
            <w:tcBorders>
              <w:top w:val="nil"/>
              <w:left w:val="nil"/>
              <w:bottom w:val="nil"/>
              <w:right w:val="nil"/>
            </w:tcBorders>
          </w:tcPr>
          <w:p>
            <w:pPr>
              <w:pStyle w:val="0"/>
              <w:jc w:val="center"/>
            </w:pPr>
            <w:r>
              <w:rPr>
                <w:sz w:val="20"/>
              </w:rPr>
              <w:t xml:space="preserve">38,87</w:t>
            </w:r>
          </w:p>
        </w:tc>
        <w:tc>
          <w:tcPr>
            <w:tcW w:w="731" w:type="dxa"/>
            <w:tcBorders>
              <w:top w:val="nil"/>
              <w:left w:val="nil"/>
              <w:bottom w:val="nil"/>
              <w:right w:val="nil"/>
            </w:tcBorders>
          </w:tcPr>
          <w:p>
            <w:pPr>
              <w:pStyle w:val="0"/>
              <w:jc w:val="center"/>
            </w:pPr>
            <w:r>
              <w:rPr>
                <w:sz w:val="20"/>
              </w:rPr>
              <w:t xml:space="preserve">49,8</w:t>
            </w:r>
          </w:p>
        </w:tc>
        <w:tc>
          <w:tcPr>
            <w:tcW w:w="731" w:type="dxa"/>
            <w:tcBorders>
              <w:top w:val="nil"/>
              <w:left w:val="nil"/>
              <w:bottom w:val="nil"/>
              <w:right w:val="nil"/>
            </w:tcBorders>
          </w:tcPr>
          <w:p>
            <w:pPr>
              <w:pStyle w:val="0"/>
              <w:jc w:val="center"/>
            </w:pPr>
            <w:r>
              <w:rPr>
                <w:sz w:val="20"/>
              </w:rPr>
              <w:t xml:space="preserve">57,27</w:t>
            </w:r>
          </w:p>
        </w:tc>
        <w:tc>
          <w:tcPr>
            <w:tcW w:w="731" w:type="dxa"/>
            <w:tcBorders>
              <w:top w:val="nil"/>
              <w:left w:val="nil"/>
              <w:bottom w:val="nil"/>
              <w:right w:val="nil"/>
            </w:tcBorders>
          </w:tcPr>
          <w:p>
            <w:pPr>
              <w:pStyle w:val="0"/>
              <w:jc w:val="center"/>
            </w:pPr>
            <w:r>
              <w:rPr>
                <w:sz w:val="20"/>
              </w:rPr>
              <w:t xml:space="preserve">65,86</w:t>
            </w:r>
          </w:p>
        </w:tc>
        <w:tc>
          <w:tcPr>
            <w:tcW w:w="731" w:type="dxa"/>
            <w:tcBorders>
              <w:top w:val="nil"/>
              <w:left w:val="nil"/>
              <w:bottom w:val="nil"/>
              <w:right w:val="nil"/>
            </w:tcBorders>
          </w:tcPr>
          <w:p>
            <w:pPr>
              <w:pStyle w:val="0"/>
              <w:jc w:val="center"/>
            </w:pPr>
            <w:r>
              <w:rPr>
                <w:sz w:val="20"/>
              </w:rPr>
              <w:t xml:space="preserve">75,74</w:t>
            </w:r>
          </w:p>
        </w:tc>
        <w:tc>
          <w:tcPr>
            <w:tcW w:w="731" w:type="dxa"/>
            <w:tcBorders>
              <w:top w:val="nil"/>
              <w:left w:val="nil"/>
              <w:bottom w:val="nil"/>
              <w:right w:val="nil"/>
            </w:tcBorders>
          </w:tcPr>
          <w:p>
            <w:pPr>
              <w:pStyle w:val="0"/>
              <w:jc w:val="center"/>
            </w:pPr>
            <w:r>
              <w:rPr>
                <w:sz w:val="20"/>
              </w:rPr>
              <w:t xml:space="preserve">87,1</w:t>
            </w:r>
          </w:p>
        </w:tc>
        <w:tc>
          <w:tcPr>
            <w:tcW w:w="731" w:type="dxa"/>
            <w:tcBorders>
              <w:top w:val="nil"/>
              <w:left w:val="nil"/>
              <w:bottom w:val="nil"/>
              <w:right w:val="nil"/>
            </w:tcBorders>
          </w:tcPr>
          <w:p>
            <w:pPr>
              <w:pStyle w:val="0"/>
              <w:jc w:val="center"/>
            </w:pPr>
            <w:r>
              <w:rPr>
                <w:sz w:val="20"/>
              </w:rPr>
              <w:t xml:space="preserve">100,17</w:t>
            </w:r>
          </w:p>
        </w:tc>
        <w:tc>
          <w:tcPr>
            <w:tcW w:w="743" w:type="dxa"/>
            <w:tcBorders>
              <w:top w:val="nil"/>
              <w:left w:val="nil"/>
              <w:bottom w:val="nil"/>
              <w:right w:val="nil"/>
            </w:tcBorders>
          </w:tcPr>
          <w:p>
            <w:pPr>
              <w:pStyle w:val="0"/>
              <w:jc w:val="center"/>
            </w:pPr>
            <w:r>
              <w:rPr>
                <w:sz w:val="20"/>
              </w:rPr>
              <w:t xml:space="preserve">115,2</w:t>
            </w:r>
          </w:p>
        </w:tc>
      </w:tr>
      <w:tr>
        <w:tc>
          <w:tcPr>
            <w:gridSpan w:val="16"/>
            <w:tcW w:w="13534" w:type="dxa"/>
            <w:tcBorders>
              <w:top w:val="nil"/>
              <w:left w:val="nil"/>
              <w:bottom w:val="nil"/>
              <w:right w:val="nil"/>
            </w:tcBorders>
          </w:tcPr>
          <w:p>
            <w:pPr>
              <w:pStyle w:val="0"/>
              <w:outlineLvl w:val="1"/>
              <w:jc w:val="center"/>
            </w:pPr>
            <w:r>
              <w:rPr>
                <w:sz w:val="20"/>
              </w:rPr>
              <w:t xml:space="preserve">II. Бульдозеры, тракторы гусеничные прочие</w:t>
            </w:r>
          </w:p>
          <w:p>
            <w:pPr>
              <w:pStyle w:val="0"/>
              <w:jc w:val="center"/>
            </w:pPr>
            <w:r>
              <w:rPr>
                <w:sz w:val="20"/>
              </w:rPr>
              <w:t xml:space="preserve">(классифицируемые по кодам 8429 11 001 0, 8429 11 002 0, 8429 11 009 0, 8429 19 000 1, 8429 19 000 9, 8701 30 000 9)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r>
              <w:rPr>
                <w:sz w:val="20"/>
              </w:rPr>
              <w:t xml:space="preserve">, </w:t>
            </w:r>
            <w:hyperlink w:history="0" w:anchor="P2277" w:tooltip="&lt;7&gt; В случае если в отношении самоходной машины выдан документ об оценке соответствия такой самоходной машины требованиям технического регламента Таможенного союза &quot;О безопасности машин и оборудования&quot; (ТР ТС 010/2011).">
              <w:r>
                <w:rPr>
                  <w:sz w:val="20"/>
                  <w:color w:val="0000ff"/>
                </w:rPr>
                <w:t xml:space="preserve">&lt;7&gt;</w:t>
              </w:r>
            </w:hyperlink>
          </w:p>
        </w:tc>
      </w:tr>
      <w:tr>
        <w:tc>
          <w:tcPr>
            <w:tcW w:w="850" w:type="dxa"/>
            <w:tcBorders>
              <w:top w:val="nil"/>
              <w:left w:val="nil"/>
              <w:bottom w:val="nil"/>
              <w:right w:val="nil"/>
            </w:tcBorders>
          </w:tcPr>
          <w:p>
            <w:pPr>
              <w:pStyle w:val="0"/>
              <w:jc w:val="center"/>
            </w:pPr>
            <w:r>
              <w:rPr>
                <w:sz w:val="20"/>
              </w:rPr>
              <w:t xml:space="preserve">B01</w:t>
            </w:r>
          </w:p>
        </w:tc>
        <w:tc>
          <w:tcPr>
            <w:tcW w:w="2438" w:type="dxa"/>
            <w:tcBorders>
              <w:top w:val="nil"/>
              <w:left w:val="nil"/>
              <w:bottom w:val="nil"/>
              <w:right w:val="nil"/>
            </w:tcBorders>
          </w:tcPr>
          <w:p>
            <w:pPr>
              <w:pStyle w:val="0"/>
            </w:pPr>
            <w:r>
              <w:rPr>
                <w:sz w:val="20"/>
              </w:rPr>
              <w:t xml:space="preserve">мощностью силовой установки менее 100 л.с.</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12</w:t>
            </w:r>
          </w:p>
        </w:tc>
        <w:tc>
          <w:tcPr>
            <w:tcW w:w="731" w:type="dxa"/>
            <w:tcBorders>
              <w:top w:val="nil"/>
              <w:left w:val="nil"/>
              <w:bottom w:val="nil"/>
              <w:right w:val="nil"/>
            </w:tcBorders>
          </w:tcPr>
          <w:p>
            <w:pPr>
              <w:pStyle w:val="0"/>
              <w:jc w:val="center"/>
            </w:pPr>
            <w:r>
              <w:rPr>
                <w:sz w:val="20"/>
              </w:rPr>
              <w:t xml:space="preserve">12</w:t>
            </w:r>
          </w:p>
        </w:tc>
        <w:tc>
          <w:tcPr>
            <w:tcW w:w="731" w:type="dxa"/>
            <w:tcBorders>
              <w:top w:val="nil"/>
              <w:left w:val="nil"/>
              <w:bottom w:val="nil"/>
              <w:right w:val="nil"/>
            </w:tcBorders>
          </w:tcPr>
          <w:p>
            <w:pPr>
              <w:pStyle w:val="0"/>
              <w:jc w:val="center"/>
            </w:pPr>
            <w:r>
              <w:rPr>
                <w:sz w:val="20"/>
              </w:rPr>
              <w:t xml:space="preserve">12</w:t>
            </w:r>
          </w:p>
        </w:tc>
        <w:tc>
          <w:tcPr>
            <w:tcW w:w="731" w:type="dxa"/>
            <w:tcBorders>
              <w:top w:val="nil"/>
              <w:left w:val="nil"/>
              <w:bottom w:val="nil"/>
              <w:right w:val="nil"/>
            </w:tcBorders>
          </w:tcPr>
          <w:p>
            <w:pPr>
              <w:pStyle w:val="0"/>
              <w:jc w:val="center"/>
            </w:pPr>
            <w:r>
              <w:rPr>
                <w:sz w:val="20"/>
              </w:rPr>
              <w:t xml:space="preserve">12</w:t>
            </w:r>
          </w:p>
        </w:tc>
        <w:tc>
          <w:tcPr>
            <w:tcW w:w="731" w:type="dxa"/>
            <w:tcBorders>
              <w:top w:val="nil"/>
              <w:left w:val="nil"/>
              <w:bottom w:val="nil"/>
              <w:right w:val="nil"/>
            </w:tcBorders>
          </w:tcPr>
          <w:p>
            <w:pPr>
              <w:pStyle w:val="0"/>
              <w:jc w:val="center"/>
            </w:pPr>
            <w:r>
              <w:rPr>
                <w:sz w:val="20"/>
              </w:rPr>
              <w:t xml:space="preserve">12</w:t>
            </w:r>
          </w:p>
        </w:tc>
        <w:tc>
          <w:tcPr>
            <w:tcW w:w="731" w:type="dxa"/>
            <w:tcBorders>
              <w:top w:val="nil"/>
              <w:left w:val="nil"/>
              <w:bottom w:val="nil"/>
              <w:right w:val="nil"/>
            </w:tcBorders>
          </w:tcPr>
          <w:p>
            <w:pPr>
              <w:pStyle w:val="0"/>
              <w:jc w:val="center"/>
            </w:pPr>
            <w:r>
              <w:rPr>
                <w:sz w:val="20"/>
              </w:rPr>
              <w:t xml:space="preserve">12</w:t>
            </w:r>
          </w:p>
        </w:tc>
        <w:tc>
          <w:tcPr>
            <w:tcW w:w="743" w:type="dxa"/>
            <w:tcBorders>
              <w:top w:val="nil"/>
              <w:left w:val="nil"/>
              <w:bottom w:val="nil"/>
              <w:right w:val="nil"/>
            </w:tcBorders>
          </w:tcPr>
          <w:p>
            <w:pPr>
              <w:pStyle w:val="0"/>
              <w:jc w:val="center"/>
            </w:pPr>
            <w:r>
              <w:rPr>
                <w:sz w:val="20"/>
              </w:rPr>
              <w:t xml:space="preserve">12</w:t>
            </w:r>
          </w:p>
        </w:tc>
      </w:tr>
      <w:tr>
        <w:tc>
          <w:tcPr>
            <w:tcW w:w="850" w:type="dxa"/>
            <w:tcBorders>
              <w:top w:val="nil"/>
              <w:left w:val="nil"/>
              <w:bottom w:val="nil"/>
              <w:right w:val="nil"/>
            </w:tcBorders>
          </w:tcPr>
          <w:p>
            <w:pPr>
              <w:pStyle w:val="0"/>
              <w:jc w:val="center"/>
            </w:pPr>
            <w:r>
              <w:rPr>
                <w:sz w:val="20"/>
              </w:rPr>
              <w:t xml:space="preserve">B02</w:t>
            </w:r>
          </w:p>
        </w:tc>
        <w:tc>
          <w:tcPr>
            <w:tcW w:w="2438" w:type="dxa"/>
            <w:tcBorders>
              <w:top w:val="nil"/>
              <w:left w:val="nil"/>
              <w:bottom w:val="nil"/>
              <w:right w:val="nil"/>
            </w:tcBorders>
          </w:tcPr>
          <w:p>
            <w:pPr>
              <w:pStyle w:val="0"/>
            </w:pPr>
            <w:r>
              <w:rPr>
                <w:sz w:val="20"/>
              </w:rPr>
              <w:t xml:space="preserve">мощностью силовой установки не менее 100 л.с. и менее 200 л.с.</w:t>
            </w:r>
          </w:p>
        </w:tc>
        <w:tc>
          <w:tcPr>
            <w:tcW w:w="731" w:type="dxa"/>
            <w:tcBorders>
              <w:top w:val="nil"/>
              <w:left w:val="nil"/>
              <w:bottom w:val="nil"/>
              <w:right w:val="nil"/>
            </w:tcBorders>
          </w:tcPr>
          <w:p>
            <w:pPr>
              <w:pStyle w:val="0"/>
              <w:jc w:val="center"/>
            </w:pPr>
            <w:r>
              <w:rPr>
                <w:sz w:val="20"/>
              </w:rPr>
              <w:t xml:space="preserve">12,17</w:t>
            </w:r>
          </w:p>
        </w:tc>
        <w:tc>
          <w:tcPr>
            <w:tcW w:w="731" w:type="dxa"/>
            <w:tcBorders>
              <w:top w:val="nil"/>
              <w:left w:val="nil"/>
              <w:bottom w:val="nil"/>
              <w:right w:val="nil"/>
            </w:tcBorders>
          </w:tcPr>
          <w:p>
            <w:pPr>
              <w:pStyle w:val="0"/>
              <w:jc w:val="center"/>
            </w:pPr>
            <w:r>
              <w:rPr>
                <w:sz w:val="20"/>
              </w:rPr>
              <w:t xml:space="preserve">24,34</w:t>
            </w:r>
          </w:p>
        </w:tc>
        <w:tc>
          <w:tcPr>
            <w:tcW w:w="731" w:type="dxa"/>
            <w:tcBorders>
              <w:top w:val="nil"/>
              <w:left w:val="nil"/>
              <w:bottom w:val="nil"/>
              <w:right w:val="nil"/>
            </w:tcBorders>
          </w:tcPr>
          <w:p>
            <w:pPr>
              <w:pStyle w:val="0"/>
              <w:jc w:val="center"/>
            </w:pPr>
            <w:r>
              <w:rPr>
                <w:sz w:val="20"/>
              </w:rPr>
              <w:t xml:space="preserve">27,99</w:t>
            </w:r>
          </w:p>
        </w:tc>
        <w:tc>
          <w:tcPr>
            <w:tcW w:w="731" w:type="dxa"/>
            <w:tcBorders>
              <w:top w:val="nil"/>
              <w:left w:val="nil"/>
              <w:bottom w:val="nil"/>
              <w:right w:val="nil"/>
            </w:tcBorders>
          </w:tcPr>
          <w:p>
            <w:pPr>
              <w:pStyle w:val="0"/>
              <w:jc w:val="center"/>
            </w:pPr>
            <w:r>
              <w:rPr>
                <w:sz w:val="20"/>
              </w:rPr>
              <w:t xml:space="preserve">32,2</w:t>
            </w:r>
          </w:p>
        </w:tc>
        <w:tc>
          <w:tcPr>
            <w:tcW w:w="731" w:type="dxa"/>
            <w:tcBorders>
              <w:top w:val="nil"/>
              <w:left w:val="nil"/>
              <w:bottom w:val="nil"/>
              <w:right w:val="nil"/>
            </w:tcBorders>
          </w:tcPr>
          <w:p>
            <w:pPr>
              <w:pStyle w:val="0"/>
              <w:jc w:val="center"/>
            </w:pPr>
            <w:r>
              <w:rPr>
                <w:sz w:val="20"/>
              </w:rPr>
              <w:t xml:space="preserve">37,03</w:t>
            </w:r>
          </w:p>
        </w:tc>
        <w:tc>
          <w:tcPr>
            <w:tcW w:w="731" w:type="dxa"/>
            <w:tcBorders>
              <w:top w:val="nil"/>
              <w:left w:val="nil"/>
              <w:bottom w:val="nil"/>
              <w:right w:val="nil"/>
            </w:tcBorders>
          </w:tcPr>
          <w:p>
            <w:pPr>
              <w:pStyle w:val="0"/>
              <w:jc w:val="center"/>
            </w:pPr>
            <w:r>
              <w:rPr>
                <w:sz w:val="20"/>
              </w:rPr>
              <w:t xml:space="preserve">42,6</w:t>
            </w:r>
          </w:p>
        </w:tc>
        <w:tc>
          <w:tcPr>
            <w:tcW w:w="731" w:type="dxa"/>
            <w:tcBorders>
              <w:top w:val="nil"/>
              <w:left w:val="nil"/>
              <w:bottom w:val="nil"/>
              <w:right w:val="nil"/>
            </w:tcBorders>
          </w:tcPr>
          <w:p>
            <w:pPr>
              <w:pStyle w:val="0"/>
              <w:jc w:val="center"/>
            </w:pPr>
            <w:r>
              <w:rPr>
                <w:sz w:val="20"/>
              </w:rPr>
              <w:t xml:space="preserve">48,99</w:t>
            </w:r>
          </w:p>
        </w:tc>
        <w:tc>
          <w:tcPr>
            <w:tcW w:w="731" w:type="dxa"/>
            <w:tcBorders>
              <w:top w:val="nil"/>
              <w:left w:val="nil"/>
              <w:bottom w:val="nil"/>
              <w:right w:val="nil"/>
            </w:tcBorders>
          </w:tcPr>
          <w:p>
            <w:pPr>
              <w:pStyle w:val="0"/>
              <w:jc w:val="center"/>
            </w:pPr>
            <w:r>
              <w:rPr>
                <w:sz w:val="20"/>
              </w:rPr>
              <w:t xml:space="preserve">35</w:t>
            </w:r>
          </w:p>
        </w:tc>
        <w:tc>
          <w:tcPr>
            <w:tcW w:w="731" w:type="dxa"/>
            <w:tcBorders>
              <w:top w:val="nil"/>
              <w:left w:val="nil"/>
              <w:bottom w:val="nil"/>
              <w:right w:val="nil"/>
            </w:tcBorders>
          </w:tcPr>
          <w:p>
            <w:pPr>
              <w:pStyle w:val="0"/>
              <w:jc w:val="center"/>
            </w:pPr>
            <w:r>
              <w:rPr>
                <w:sz w:val="20"/>
              </w:rPr>
              <w:t xml:space="preserve">40,25</w:t>
            </w:r>
          </w:p>
        </w:tc>
        <w:tc>
          <w:tcPr>
            <w:tcW w:w="731" w:type="dxa"/>
            <w:tcBorders>
              <w:top w:val="nil"/>
              <w:left w:val="nil"/>
              <w:bottom w:val="nil"/>
              <w:right w:val="nil"/>
            </w:tcBorders>
          </w:tcPr>
          <w:p>
            <w:pPr>
              <w:pStyle w:val="0"/>
              <w:jc w:val="center"/>
            </w:pPr>
            <w:r>
              <w:rPr>
                <w:sz w:val="20"/>
              </w:rPr>
              <w:t xml:space="preserve">46,29</w:t>
            </w:r>
          </w:p>
        </w:tc>
        <w:tc>
          <w:tcPr>
            <w:tcW w:w="731" w:type="dxa"/>
            <w:tcBorders>
              <w:top w:val="nil"/>
              <w:left w:val="nil"/>
              <w:bottom w:val="nil"/>
              <w:right w:val="nil"/>
            </w:tcBorders>
          </w:tcPr>
          <w:p>
            <w:pPr>
              <w:pStyle w:val="0"/>
              <w:jc w:val="center"/>
            </w:pPr>
            <w:r>
              <w:rPr>
                <w:sz w:val="20"/>
              </w:rPr>
              <w:t xml:space="preserve">53,23</w:t>
            </w:r>
          </w:p>
        </w:tc>
        <w:tc>
          <w:tcPr>
            <w:tcW w:w="731" w:type="dxa"/>
            <w:tcBorders>
              <w:top w:val="nil"/>
              <w:left w:val="nil"/>
              <w:bottom w:val="nil"/>
              <w:right w:val="nil"/>
            </w:tcBorders>
          </w:tcPr>
          <w:p>
            <w:pPr>
              <w:pStyle w:val="0"/>
              <w:jc w:val="center"/>
            </w:pPr>
            <w:r>
              <w:rPr>
                <w:sz w:val="20"/>
              </w:rPr>
              <w:t xml:space="preserve">61,21</w:t>
            </w:r>
          </w:p>
        </w:tc>
        <w:tc>
          <w:tcPr>
            <w:tcW w:w="731" w:type="dxa"/>
            <w:tcBorders>
              <w:top w:val="nil"/>
              <w:left w:val="nil"/>
              <w:bottom w:val="nil"/>
              <w:right w:val="nil"/>
            </w:tcBorders>
          </w:tcPr>
          <w:p>
            <w:pPr>
              <w:pStyle w:val="0"/>
              <w:jc w:val="center"/>
            </w:pPr>
            <w:r>
              <w:rPr>
                <w:sz w:val="20"/>
              </w:rPr>
              <w:t xml:space="preserve">70,39</w:t>
            </w:r>
          </w:p>
        </w:tc>
        <w:tc>
          <w:tcPr>
            <w:tcW w:w="743" w:type="dxa"/>
            <w:tcBorders>
              <w:top w:val="nil"/>
              <w:left w:val="nil"/>
              <w:bottom w:val="nil"/>
              <w:right w:val="nil"/>
            </w:tcBorders>
          </w:tcPr>
          <w:p>
            <w:pPr>
              <w:pStyle w:val="0"/>
              <w:jc w:val="center"/>
            </w:pPr>
            <w:r>
              <w:rPr>
                <w:sz w:val="20"/>
              </w:rPr>
              <w:t xml:space="preserve">80,95</w:t>
            </w:r>
          </w:p>
        </w:tc>
      </w:tr>
      <w:tr>
        <w:tc>
          <w:tcPr>
            <w:tcW w:w="850" w:type="dxa"/>
            <w:tcBorders>
              <w:top w:val="nil"/>
              <w:left w:val="nil"/>
              <w:bottom w:val="nil"/>
              <w:right w:val="nil"/>
            </w:tcBorders>
          </w:tcPr>
          <w:p>
            <w:pPr>
              <w:pStyle w:val="0"/>
              <w:jc w:val="center"/>
            </w:pPr>
            <w:r>
              <w:rPr>
                <w:sz w:val="20"/>
              </w:rPr>
              <w:t xml:space="preserve">B03</w:t>
            </w:r>
          </w:p>
        </w:tc>
        <w:tc>
          <w:tcPr>
            <w:tcW w:w="2438" w:type="dxa"/>
            <w:tcBorders>
              <w:top w:val="nil"/>
              <w:left w:val="nil"/>
              <w:bottom w:val="nil"/>
              <w:right w:val="nil"/>
            </w:tcBorders>
          </w:tcPr>
          <w:p>
            <w:pPr>
              <w:pStyle w:val="0"/>
            </w:pPr>
            <w:r>
              <w:rPr>
                <w:sz w:val="20"/>
              </w:rPr>
              <w:t xml:space="preserve">мощностью силовой установки не менее 200 л.с. и менее 300 л.с.</w:t>
            </w:r>
          </w:p>
        </w:tc>
        <w:tc>
          <w:tcPr>
            <w:tcW w:w="731" w:type="dxa"/>
            <w:tcBorders>
              <w:top w:val="nil"/>
              <w:left w:val="nil"/>
              <w:bottom w:val="nil"/>
              <w:right w:val="nil"/>
            </w:tcBorders>
          </w:tcPr>
          <w:p>
            <w:pPr>
              <w:pStyle w:val="0"/>
              <w:jc w:val="center"/>
            </w:pPr>
            <w:r>
              <w:rPr>
                <w:sz w:val="20"/>
              </w:rPr>
              <w:t xml:space="preserve">14,49</w:t>
            </w:r>
          </w:p>
        </w:tc>
        <w:tc>
          <w:tcPr>
            <w:tcW w:w="731" w:type="dxa"/>
            <w:tcBorders>
              <w:top w:val="nil"/>
              <w:left w:val="nil"/>
              <w:bottom w:val="nil"/>
              <w:right w:val="nil"/>
            </w:tcBorders>
          </w:tcPr>
          <w:p>
            <w:pPr>
              <w:pStyle w:val="0"/>
              <w:jc w:val="center"/>
            </w:pPr>
            <w:r>
              <w:rPr>
                <w:sz w:val="20"/>
              </w:rPr>
              <w:t xml:space="preserve">28,98</w:t>
            </w:r>
          </w:p>
        </w:tc>
        <w:tc>
          <w:tcPr>
            <w:tcW w:w="731" w:type="dxa"/>
            <w:tcBorders>
              <w:top w:val="nil"/>
              <w:left w:val="nil"/>
              <w:bottom w:val="nil"/>
              <w:right w:val="nil"/>
            </w:tcBorders>
          </w:tcPr>
          <w:p>
            <w:pPr>
              <w:pStyle w:val="0"/>
              <w:jc w:val="center"/>
            </w:pPr>
            <w:r>
              <w:rPr>
                <w:sz w:val="20"/>
              </w:rPr>
              <w:t xml:space="preserve">33,33</w:t>
            </w:r>
          </w:p>
        </w:tc>
        <w:tc>
          <w:tcPr>
            <w:tcW w:w="731" w:type="dxa"/>
            <w:tcBorders>
              <w:top w:val="nil"/>
              <w:left w:val="nil"/>
              <w:bottom w:val="nil"/>
              <w:right w:val="nil"/>
            </w:tcBorders>
          </w:tcPr>
          <w:p>
            <w:pPr>
              <w:pStyle w:val="0"/>
              <w:jc w:val="center"/>
            </w:pPr>
            <w:r>
              <w:rPr>
                <w:sz w:val="20"/>
              </w:rPr>
              <w:t xml:space="preserve">38,32</w:t>
            </w:r>
          </w:p>
        </w:tc>
        <w:tc>
          <w:tcPr>
            <w:tcW w:w="731" w:type="dxa"/>
            <w:tcBorders>
              <w:top w:val="nil"/>
              <w:left w:val="nil"/>
              <w:bottom w:val="nil"/>
              <w:right w:val="nil"/>
            </w:tcBorders>
          </w:tcPr>
          <w:p>
            <w:pPr>
              <w:pStyle w:val="0"/>
              <w:jc w:val="center"/>
            </w:pPr>
            <w:r>
              <w:rPr>
                <w:sz w:val="20"/>
              </w:rPr>
              <w:t xml:space="preserve">44,06</w:t>
            </w:r>
          </w:p>
        </w:tc>
        <w:tc>
          <w:tcPr>
            <w:tcW w:w="731" w:type="dxa"/>
            <w:tcBorders>
              <w:top w:val="nil"/>
              <w:left w:val="nil"/>
              <w:bottom w:val="nil"/>
              <w:right w:val="nil"/>
            </w:tcBorders>
          </w:tcPr>
          <w:p>
            <w:pPr>
              <w:pStyle w:val="0"/>
              <w:jc w:val="center"/>
            </w:pPr>
            <w:r>
              <w:rPr>
                <w:sz w:val="20"/>
              </w:rPr>
              <w:t xml:space="preserve">50,67</w:t>
            </w:r>
          </w:p>
        </w:tc>
        <w:tc>
          <w:tcPr>
            <w:tcW w:w="731" w:type="dxa"/>
            <w:tcBorders>
              <w:top w:val="nil"/>
              <w:left w:val="nil"/>
              <w:bottom w:val="nil"/>
              <w:right w:val="nil"/>
            </w:tcBorders>
          </w:tcPr>
          <w:p>
            <w:pPr>
              <w:pStyle w:val="0"/>
              <w:jc w:val="center"/>
            </w:pPr>
            <w:r>
              <w:rPr>
                <w:sz w:val="20"/>
              </w:rPr>
              <w:t xml:space="preserve">58,27</w:t>
            </w:r>
          </w:p>
        </w:tc>
        <w:tc>
          <w:tcPr>
            <w:tcW w:w="731" w:type="dxa"/>
            <w:tcBorders>
              <w:top w:val="nil"/>
              <w:left w:val="nil"/>
              <w:bottom w:val="nil"/>
              <w:right w:val="nil"/>
            </w:tcBorders>
          </w:tcPr>
          <w:p>
            <w:pPr>
              <w:pStyle w:val="0"/>
              <w:jc w:val="center"/>
            </w:pPr>
            <w:r>
              <w:rPr>
                <w:sz w:val="20"/>
              </w:rPr>
              <w:t xml:space="preserve">55</w:t>
            </w:r>
          </w:p>
        </w:tc>
        <w:tc>
          <w:tcPr>
            <w:tcW w:w="731" w:type="dxa"/>
            <w:tcBorders>
              <w:top w:val="nil"/>
              <w:left w:val="nil"/>
              <w:bottom w:val="nil"/>
              <w:right w:val="nil"/>
            </w:tcBorders>
          </w:tcPr>
          <w:p>
            <w:pPr>
              <w:pStyle w:val="0"/>
              <w:jc w:val="center"/>
            </w:pPr>
            <w:r>
              <w:rPr>
                <w:sz w:val="20"/>
              </w:rPr>
              <w:t xml:space="preserve">63,25</w:t>
            </w:r>
          </w:p>
        </w:tc>
        <w:tc>
          <w:tcPr>
            <w:tcW w:w="731" w:type="dxa"/>
            <w:tcBorders>
              <w:top w:val="nil"/>
              <w:left w:val="nil"/>
              <w:bottom w:val="nil"/>
              <w:right w:val="nil"/>
            </w:tcBorders>
          </w:tcPr>
          <w:p>
            <w:pPr>
              <w:pStyle w:val="0"/>
              <w:jc w:val="center"/>
            </w:pPr>
            <w:r>
              <w:rPr>
                <w:sz w:val="20"/>
              </w:rPr>
              <w:t xml:space="preserve">72,74</w:t>
            </w:r>
          </w:p>
        </w:tc>
        <w:tc>
          <w:tcPr>
            <w:tcW w:w="731" w:type="dxa"/>
            <w:tcBorders>
              <w:top w:val="nil"/>
              <w:left w:val="nil"/>
              <w:bottom w:val="nil"/>
              <w:right w:val="nil"/>
            </w:tcBorders>
          </w:tcPr>
          <w:p>
            <w:pPr>
              <w:pStyle w:val="0"/>
              <w:jc w:val="center"/>
            </w:pPr>
            <w:r>
              <w:rPr>
                <w:sz w:val="20"/>
              </w:rPr>
              <w:t xml:space="preserve">83,65</w:t>
            </w:r>
          </w:p>
        </w:tc>
        <w:tc>
          <w:tcPr>
            <w:tcW w:w="731" w:type="dxa"/>
            <w:tcBorders>
              <w:top w:val="nil"/>
              <w:left w:val="nil"/>
              <w:bottom w:val="nil"/>
              <w:right w:val="nil"/>
            </w:tcBorders>
          </w:tcPr>
          <w:p>
            <w:pPr>
              <w:pStyle w:val="0"/>
              <w:jc w:val="center"/>
            </w:pPr>
            <w:r>
              <w:rPr>
                <w:sz w:val="20"/>
              </w:rPr>
              <w:t xml:space="preserve">96,2</w:t>
            </w:r>
          </w:p>
        </w:tc>
        <w:tc>
          <w:tcPr>
            <w:tcW w:w="731" w:type="dxa"/>
            <w:tcBorders>
              <w:top w:val="nil"/>
              <w:left w:val="nil"/>
              <w:bottom w:val="nil"/>
              <w:right w:val="nil"/>
            </w:tcBorders>
          </w:tcPr>
          <w:p>
            <w:pPr>
              <w:pStyle w:val="0"/>
              <w:jc w:val="center"/>
            </w:pPr>
            <w:r>
              <w:rPr>
                <w:sz w:val="20"/>
              </w:rPr>
              <w:t xml:space="preserve">110,63</w:t>
            </w:r>
          </w:p>
        </w:tc>
        <w:tc>
          <w:tcPr>
            <w:tcW w:w="743" w:type="dxa"/>
            <w:tcBorders>
              <w:top w:val="nil"/>
              <w:left w:val="nil"/>
              <w:bottom w:val="nil"/>
              <w:right w:val="nil"/>
            </w:tcBorders>
          </w:tcPr>
          <w:p>
            <w:pPr>
              <w:pStyle w:val="0"/>
              <w:jc w:val="center"/>
            </w:pPr>
            <w:r>
              <w:rPr>
                <w:sz w:val="20"/>
              </w:rPr>
              <w:t xml:space="preserve">127,22</w:t>
            </w:r>
          </w:p>
        </w:tc>
      </w:tr>
      <w:tr>
        <w:tc>
          <w:tcPr>
            <w:tcW w:w="850" w:type="dxa"/>
            <w:tcBorders>
              <w:top w:val="nil"/>
              <w:left w:val="nil"/>
              <w:bottom w:val="nil"/>
              <w:right w:val="nil"/>
            </w:tcBorders>
          </w:tcPr>
          <w:p>
            <w:pPr>
              <w:pStyle w:val="0"/>
              <w:jc w:val="center"/>
            </w:pPr>
            <w:r>
              <w:rPr>
                <w:sz w:val="20"/>
              </w:rPr>
              <w:t xml:space="preserve">B04</w:t>
            </w:r>
          </w:p>
        </w:tc>
        <w:tc>
          <w:tcPr>
            <w:tcW w:w="2438" w:type="dxa"/>
            <w:tcBorders>
              <w:top w:val="nil"/>
              <w:left w:val="nil"/>
              <w:bottom w:val="nil"/>
              <w:right w:val="nil"/>
            </w:tcBorders>
          </w:tcPr>
          <w:p>
            <w:pPr>
              <w:pStyle w:val="0"/>
            </w:pPr>
            <w:r>
              <w:rPr>
                <w:sz w:val="20"/>
              </w:rPr>
              <w:t xml:space="preserve">мощностью силовой установки не менее 300 л.с. и менее 400 л.с.</w:t>
            </w:r>
          </w:p>
        </w:tc>
        <w:tc>
          <w:tcPr>
            <w:tcW w:w="731" w:type="dxa"/>
            <w:tcBorders>
              <w:top w:val="nil"/>
              <w:left w:val="nil"/>
              <w:bottom w:val="nil"/>
              <w:right w:val="nil"/>
            </w:tcBorders>
          </w:tcPr>
          <w:p>
            <w:pPr>
              <w:pStyle w:val="0"/>
              <w:jc w:val="center"/>
            </w:pPr>
            <w:r>
              <w:rPr>
                <w:sz w:val="20"/>
              </w:rPr>
              <w:t xml:space="preserve">16,81</w:t>
            </w:r>
          </w:p>
        </w:tc>
        <w:tc>
          <w:tcPr>
            <w:tcW w:w="731" w:type="dxa"/>
            <w:tcBorders>
              <w:top w:val="nil"/>
              <w:left w:val="nil"/>
              <w:bottom w:val="nil"/>
              <w:right w:val="nil"/>
            </w:tcBorders>
          </w:tcPr>
          <w:p>
            <w:pPr>
              <w:pStyle w:val="0"/>
              <w:jc w:val="center"/>
            </w:pPr>
            <w:r>
              <w:rPr>
                <w:sz w:val="20"/>
              </w:rPr>
              <w:t xml:space="preserve">32,11</w:t>
            </w:r>
          </w:p>
        </w:tc>
        <w:tc>
          <w:tcPr>
            <w:tcW w:w="731" w:type="dxa"/>
            <w:tcBorders>
              <w:top w:val="nil"/>
              <w:left w:val="nil"/>
              <w:bottom w:val="nil"/>
              <w:right w:val="nil"/>
            </w:tcBorders>
          </w:tcPr>
          <w:p>
            <w:pPr>
              <w:pStyle w:val="0"/>
              <w:jc w:val="center"/>
            </w:pPr>
            <w:r>
              <w:rPr>
                <w:sz w:val="20"/>
              </w:rPr>
              <w:t xml:space="preserve">36,92</w:t>
            </w:r>
          </w:p>
        </w:tc>
        <w:tc>
          <w:tcPr>
            <w:tcW w:w="731" w:type="dxa"/>
            <w:tcBorders>
              <w:top w:val="nil"/>
              <w:left w:val="nil"/>
              <w:bottom w:val="nil"/>
              <w:right w:val="nil"/>
            </w:tcBorders>
          </w:tcPr>
          <w:p>
            <w:pPr>
              <w:pStyle w:val="0"/>
              <w:jc w:val="center"/>
            </w:pPr>
            <w:r>
              <w:rPr>
                <w:sz w:val="20"/>
              </w:rPr>
              <w:t xml:space="preserve">42,46</w:t>
            </w:r>
          </w:p>
        </w:tc>
        <w:tc>
          <w:tcPr>
            <w:tcW w:w="731" w:type="dxa"/>
            <w:tcBorders>
              <w:top w:val="nil"/>
              <w:left w:val="nil"/>
              <w:bottom w:val="nil"/>
              <w:right w:val="nil"/>
            </w:tcBorders>
          </w:tcPr>
          <w:p>
            <w:pPr>
              <w:pStyle w:val="0"/>
              <w:jc w:val="center"/>
            </w:pPr>
            <w:r>
              <w:rPr>
                <w:sz w:val="20"/>
              </w:rPr>
              <w:t xml:space="preserve">48,82</w:t>
            </w:r>
          </w:p>
        </w:tc>
        <w:tc>
          <w:tcPr>
            <w:tcW w:w="731" w:type="dxa"/>
            <w:tcBorders>
              <w:top w:val="nil"/>
              <w:left w:val="nil"/>
              <w:bottom w:val="nil"/>
              <w:right w:val="nil"/>
            </w:tcBorders>
          </w:tcPr>
          <w:p>
            <w:pPr>
              <w:pStyle w:val="0"/>
              <w:jc w:val="center"/>
            </w:pPr>
            <w:r>
              <w:rPr>
                <w:sz w:val="20"/>
              </w:rPr>
              <w:t xml:space="preserve">56,14</w:t>
            </w:r>
          </w:p>
        </w:tc>
        <w:tc>
          <w:tcPr>
            <w:tcW w:w="731" w:type="dxa"/>
            <w:tcBorders>
              <w:top w:val="nil"/>
              <w:left w:val="nil"/>
              <w:bottom w:val="nil"/>
              <w:right w:val="nil"/>
            </w:tcBorders>
          </w:tcPr>
          <w:p>
            <w:pPr>
              <w:pStyle w:val="0"/>
              <w:jc w:val="center"/>
            </w:pPr>
            <w:r>
              <w:rPr>
                <w:sz w:val="20"/>
              </w:rPr>
              <w:t xml:space="preserve">64,56</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80,5</w:t>
            </w:r>
          </w:p>
        </w:tc>
        <w:tc>
          <w:tcPr>
            <w:tcW w:w="731" w:type="dxa"/>
            <w:tcBorders>
              <w:top w:val="nil"/>
              <w:left w:val="nil"/>
              <w:bottom w:val="nil"/>
              <w:right w:val="nil"/>
            </w:tcBorders>
          </w:tcPr>
          <w:p>
            <w:pPr>
              <w:pStyle w:val="0"/>
              <w:jc w:val="center"/>
            </w:pPr>
            <w:r>
              <w:rPr>
                <w:sz w:val="20"/>
              </w:rPr>
              <w:t xml:space="preserve">92,58</w:t>
            </w:r>
          </w:p>
        </w:tc>
        <w:tc>
          <w:tcPr>
            <w:tcW w:w="731" w:type="dxa"/>
            <w:tcBorders>
              <w:top w:val="nil"/>
              <w:left w:val="nil"/>
              <w:bottom w:val="nil"/>
              <w:right w:val="nil"/>
            </w:tcBorders>
          </w:tcPr>
          <w:p>
            <w:pPr>
              <w:pStyle w:val="0"/>
              <w:jc w:val="center"/>
            </w:pPr>
            <w:r>
              <w:rPr>
                <w:sz w:val="20"/>
              </w:rPr>
              <w:t xml:space="preserve">106,47</w:t>
            </w:r>
          </w:p>
        </w:tc>
        <w:tc>
          <w:tcPr>
            <w:tcW w:w="731" w:type="dxa"/>
            <w:tcBorders>
              <w:top w:val="nil"/>
              <w:left w:val="nil"/>
              <w:bottom w:val="nil"/>
              <w:right w:val="nil"/>
            </w:tcBorders>
          </w:tcPr>
          <w:p>
            <w:pPr>
              <w:pStyle w:val="0"/>
              <w:jc w:val="center"/>
            </w:pPr>
            <w:r>
              <w:rPr>
                <w:sz w:val="20"/>
              </w:rPr>
              <w:t xml:space="preserve">122,44</w:t>
            </w:r>
          </w:p>
        </w:tc>
        <w:tc>
          <w:tcPr>
            <w:tcW w:w="731" w:type="dxa"/>
            <w:tcBorders>
              <w:top w:val="nil"/>
              <w:left w:val="nil"/>
              <w:bottom w:val="nil"/>
              <w:right w:val="nil"/>
            </w:tcBorders>
          </w:tcPr>
          <w:p>
            <w:pPr>
              <w:pStyle w:val="0"/>
              <w:jc w:val="center"/>
            </w:pPr>
            <w:r>
              <w:rPr>
                <w:sz w:val="20"/>
              </w:rPr>
              <w:t xml:space="preserve">140,81</w:t>
            </w:r>
          </w:p>
        </w:tc>
        <w:tc>
          <w:tcPr>
            <w:tcW w:w="743" w:type="dxa"/>
            <w:tcBorders>
              <w:top w:val="nil"/>
              <w:left w:val="nil"/>
              <w:bottom w:val="nil"/>
              <w:right w:val="nil"/>
            </w:tcBorders>
          </w:tcPr>
          <w:p>
            <w:pPr>
              <w:pStyle w:val="0"/>
              <w:jc w:val="center"/>
            </w:pPr>
            <w:r>
              <w:rPr>
                <w:sz w:val="20"/>
              </w:rPr>
              <w:t xml:space="preserve">161,93</w:t>
            </w:r>
          </w:p>
        </w:tc>
      </w:tr>
      <w:tr>
        <w:tc>
          <w:tcPr>
            <w:tcW w:w="850" w:type="dxa"/>
            <w:tcBorders>
              <w:top w:val="nil"/>
              <w:left w:val="nil"/>
              <w:bottom w:val="nil"/>
              <w:right w:val="nil"/>
            </w:tcBorders>
          </w:tcPr>
          <w:p>
            <w:pPr>
              <w:pStyle w:val="0"/>
              <w:jc w:val="center"/>
            </w:pPr>
            <w:r>
              <w:rPr>
                <w:sz w:val="20"/>
              </w:rPr>
              <w:t xml:space="preserve">B05</w:t>
            </w:r>
          </w:p>
        </w:tc>
        <w:tc>
          <w:tcPr>
            <w:tcW w:w="2438" w:type="dxa"/>
            <w:tcBorders>
              <w:top w:val="nil"/>
              <w:left w:val="nil"/>
              <w:bottom w:val="nil"/>
              <w:right w:val="nil"/>
            </w:tcBorders>
          </w:tcPr>
          <w:p>
            <w:pPr>
              <w:pStyle w:val="0"/>
            </w:pPr>
            <w:r>
              <w:rPr>
                <w:sz w:val="20"/>
              </w:rPr>
              <w:t xml:space="preserve">мощностью силовой установки не менее 400 л.с. и менее 600 л.с.</w:t>
            </w:r>
          </w:p>
        </w:tc>
        <w:tc>
          <w:tcPr>
            <w:tcW w:w="731" w:type="dxa"/>
            <w:tcBorders>
              <w:top w:val="nil"/>
              <w:left w:val="nil"/>
              <w:bottom w:val="nil"/>
              <w:right w:val="nil"/>
            </w:tcBorders>
          </w:tcPr>
          <w:p>
            <w:pPr>
              <w:pStyle w:val="0"/>
              <w:jc w:val="center"/>
            </w:pPr>
            <w:r>
              <w:rPr>
                <w:sz w:val="20"/>
              </w:rPr>
              <w:t xml:space="preserve">15</w:t>
            </w:r>
          </w:p>
        </w:tc>
        <w:tc>
          <w:tcPr>
            <w:tcW w:w="731" w:type="dxa"/>
            <w:tcBorders>
              <w:top w:val="nil"/>
              <w:left w:val="nil"/>
              <w:bottom w:val="nil"/>
              <w:right w:val="nil"/>
            </w:tcBorders>
          </w:tcPr>
          <w:p>
            <w:pPr>
              <w:pStyle w:val="0"/>
              <w:jc w:val="center"/>
            </w:pPr>
            <w:r>
              <w:rPr>
                <w:sz w:val="20"/>
              </w:rPr>
              <w:t xml:space="preserve">33,62</w:t>
            </w:r>
          </w:p>
        </w:tc>
        <w:tc>
          <w:tcPr>
            <w:tcW w:w="731" w:type="dxa"/>
            <w:tcBorders>
              <w:top w:val="nil"/>
              <w:left w:val="nil"/>
              <w:bottom w:val="nil"/>
              <w:right w:val="nil"/>
            </w:tcBorders>
          </w:tcPr>
          <w:p>
            <w:pPr>
              <w:pStyle w:val="0"/>
              <w:jc w:val="center"/>
            </w:pPr>
            <w:r>
              <w:rPr>
                <w:sz w:val="20"/>
              </w:rPr>
              <w:t xml:space="preserve">38,67</w:t>
            </w:r>
          </w:p>
        </w:tc>
        <w:tc>
          <w:tcPr>
            <w:tcW w:w="731" w:type="dxa"/>
            <w:tcBorders>
              <w:top w:val="nil"/>
              <w:left w:val="nil"/>
              <w:bottom w:val="nil"/>
              <w:right w:val="nil"/>
            </w:tcBorders>
          </w:tcPr>
          <w:p>
            <w:pPr>
              <w:pStyle w:val="0"/>
              <w:jc w:val="center"/>
            </w:pPr>
            <w:r>
              <w:rPr>
                <w:sz w:val="20"/>
              </w:rPr>
              <w:t xml:space="preserve">44,47</w:t>
            </w:r>
          </w:p>
        </w:tc>
        <w:tc>
          <w:tcPr>
            <w:tcW w:w="731" w:type="dxa"/>
            <w:tcBorders>
              <w:top w:val="nil"/>
              <w:left w:val="nil"/>
              <w:bottom w:val="nil"/>
              <w:right w:val="nil"/>
            </w:tcBorders>
          </w:tcPr>
          <w:p>
            <w:pPr>
              <w:pStyle w:val="0"/>
              <w:jc w:val="center"/>
            </w:pPr>
            <w:r>
              <w:rPr>
                <w:sz w:val="20"/>
              </w:rPr>
              <w:t xml:space="preserve">51,13</w:t>
            </w:r>
          </w:p>
        </w:tc>
        <w:tc>
          <w:tcPr>
            <w:tcW w:w="731" w:type="dxa"/>
            <w:tcBorders>
              <w:top w:val="nil"/>
              <w:left w:val="nil"/>
              <w:bottom w:val="nil"/>
              <w:right w:val="nil"/>
            </w:tcBorders>
          </w:tcPr>
          <w:p>
            <w:pPr>
              <w:pStyle w:val="0"/>
              <w:jc w:val="center"/>
            </w:pPr>
            <w:r>
              <w:rPr>
                <w:sz w:val="20"/>
              </w:rPr>
              <w:t xml:space="preserve">58,8</w:t>
            </w:r>
          </w:p>
        </w:tc>
        <w:tc>
          <w:tcPr>
            <w:tcW w:w="731" w:type="dxa"/>
            <w:tcBorders>
              <w:top w:val="nil"/>
              <w:left w:val="nil"/>
              <w:bottom w:val="nil"/>
              <w:right w:val="nil"/>
            </w:tcBorders>
          </w:tcPr>
          <w:p>
            <w:pPr>
              <w:pStyle w:val="0"/>
              <w:jc w:val="center"/>
            </w:pPr>
            <w:r>
              <w:rPr>
                <w:sz w:val="20"/>
              </w:rPr>
              <w:t xml:space="preserve">67,61</w:t>
            </w:r>
          </w:p>
        </w:tc>
        <w:tc>
          <w:tcPr>
            <w:tcW w:w="731" w:type="dxa"/>
            <w:tcBorders>
              <w:top w:val="nil"/>
              <w:left w:val="nil"/>
              <w:bottom w:val="nil"/>
              <w:right w:val="nil"/>
            </w:tcBorders>
          </w:tcPr>
          <w:p>
            <w:pPr>
              <w:pStyle w:val="0"/>
              <w:jc w:val="center"/>
            </w:pPr>
            <w:r>
              <w:rPr>
                <w:sz w:val="20"/>
              </w:rPr>
              <w:t xml:space="preserve">100</w:t>
            </w:r>
          </w:p>
        </w:tc>
        <w:tc>
          <w:tcPr>
            <w:tcW w:w="731" w:type="dxa"/>
            <w:tcBorders>
              <w:top w:val="nil"/>
              <w:left w:val="nil"/>
              <w:bottom w:val="nil"/>
              <w:right w:val="nil"/>
            </w:tcBorders>
          </w:tcPr>
          <w:p>
            <w:pPr>
              <w:pStyle w:val="0"/>
              <w:jc w:val="center"/>
            </w:pPr>
            <w:r>
              <w:rPr>
                <w:sz w:val="20"/>
              </w:rPr>
              <w:t xml:space="preserve">150</w:t>
            </w:r>
          </w:p>
        </w:tc>
        <w:tc>
          <w:tcPr>
            <w:tcW w:w="731" w:type="dxa"/>
            <w:tcBorders>
              <w:top w:val="nil"/>
              <w:left w:val="nil"/>
              <w:bottom w:val="nil"/>
              <w:right w:val="nil"/>
            </w:tcBorders>
          </w:tcPr>
          <w:p>
            <w:pPr>
              <w:pStyle w:val="0"/>
              <w:jc w:val="center"/>
            </w:pPr>
            <w:r>
              <w:rPr>
                <w:sz w:val="20"/>
              </w:rPr>
              <w:t xml:space="preserve">172,5</w:t>
            </w:r>
          </w:p>
        </w:tc>
        <w:tc>
          <w:tcPr>
            <w:tcW w:w="731" w:type="dxa"/>
            <w:tcBorders>
              <w:top w:val="nil"/>
              <w:left w:val="nil"/>
              <w:bottom w:val="nil"/>
              <w:right w:val="nil"/>
            </w:tcBorders>
          </w:tcPr>
          <w:p>
            <w:pPr>
              <w:pStyle w:val="0"/>
              <w:jc w:val="center"/>
            </w:pPr>
            <w:r>
              <w:rPr>
                <w:sz w:val="20"/>
              </w:rPr>
              <w:t xml:space="preserve">198,38</w:t>
            </w:r>
          </w:p>
        </w:tc>
        <w:tc>
          <w:tcPr>
            <w:tcW w:w="731" w:type="dxa"/>
            <w:tcBorders>
              <w:top w:val="nil"/>
              <w:left w:val="nil"/>
              <w:bottom w:val="nil"/>
              <w:right w:val="nil"/>
            </w:tcBorders>
          </w:tcPr>
          <w:p>
            <w:pPr>
              <w:pStyle w:val="0"/>
              <w:jc w:val="center"/>
            </w:pPr>
            <w:r>
              <w:rPr>
                <w:sz w:val="20"/>
              </w:rPr>
              <w:t xml:space="preserve">228,14</w:t>
            </w:r>
          </w:p>
        </w:tc>
        <w:tc>
          <w:tcPr>
            <w:tcW w:w="731" w:type="dxa"/>
            <w:tcBorders>
              <w:top w:val="nil"/>
              <w:left w:val="nil"/>
              <w:bottom w:val="nil"/>
              <w:right w:val="nil"/>
            </w:tcBorders>
          </w:tcPr>
          <w:p>
            <w:pPr>
              <w:pStyle w:val="0"/>
              <w:jc w:val="center"/>
            </w:pPr>
            <w:r>
              <w:rPr>
                <w:sz w:val="20"/>
              </w:rPr>
              <w:t xml:space="preserve">262,36</w:t>
            </w:r>
          </w:p>
        </w:tc>
        <w:tc>
          <w:tcPr>
            <w:tcW w:w="743" w:type="dxa"/>
            <w:tcBorders>
              <w:top w:val="nil"/>
              <w:left w:val="nil"/>
              <w:bottom w:val="nil"/>
              <w:right w:val="nil"/>
            </w:tcBorders>
          </w:tcPr>
          <w:p>
            <w:pPr>
              <w:pStyle w:val="0"/>
              <w:jc w:val="center"/>
            </w:pPr>
            <w:r>
              <w:rPr>
                <w:sz w:val="20"/>
              </w:rPr>
              <w:t xml:space="preserve">301,71</w:t>
            </w:r>
          </w:p>
        </w:tc>
      </w:tr>
      <w:tr>
        <w:tc>
          <w:tcPr>
            <w:tcW w:w="850" w:type="dxa"/>
            <w:tcBorders>
              <w:top w:val="nil"/>
              <w:left w:val="nil"/>
              <w:bottom w:val="nil"/>
              <w:right w:val="nil"/>
            </w:tcBorders>
          </w:tcPr>
          <w:p>
            <w:pPr>
              <w:pStyle w:val="0"/>
              <w:jc w:val="center"/>
            </w:pPr>
            <w:r>
              <w:rPr>
                <w:sz w:val="20"/>
              </w:rPr>
              <w:t xml:space="preserve">B06</w:t>
            </w:r>
          </w:p>
        </w:tc>
        <w:tc>
          <w:tcPr>
            <w:tcW w:w="2438" w:type="dxa"/>
            <w:tcBorders>
              <w:top w:val="nil"/>
              <w:left w:val="nil"/>
              <w:bottom w:val="nil"/>
              <w:right w:val="nil"/>
            </w:tcBorders>
          </w:tcPr>
          <w:p>
            <w:pPr>
              <w:pStyle w:val="0"/>
            </w:pPr>
            <w:r>
              <w:rPr>
                <w:sz w:val="20"/>
              </w:rPr>
              <w:t xml:space="preserve">мощностью силовой установки не менее 600 л.с. и менее 800 л.с.</w:t>
            </w:r>
          </w:p>
        </w:tc>
        <w:tc>
          <w:tcPr>
            <w:tcW w:w="731" w:type="dxa"/>
            <w:tcBorders>
              <w:top w:val="nil"/>
              <w:left w:val="nil"/>
              <w:bottom w:val="nil"/>
              <w:right w:val="nil"/>
            </w:tcBorders>
          </w:tcPr>
          <w:p>
            <w:pPr>
              <w:pStyle w:val="0"/>
              <w:jc w:val="center"/>
            </w:pPr>
            <w:r>
              <w:rPr>
                <w:sz w:val="20"/>
              </w:rPr>
              <w:t xml:space="preserve">29</w:t>
            </w:r>
          </w:p>
        </w:tc>
        <w:tc>
          <w:tcPr>
            <w:tcW w:w="731" w:type="dxa"/>
            <w:tcBorders>
              <w:top w:val="nil"/>
              <w:left w:val="nil"/>
              <w:bottom w:val="nil"/>
              <w:right w:val="nil"/>
            </w:tcBorders>
          </w:tcPr>
          <w:p>
            <w:pPr>
              <w:pStyle w:val="0"/>
              <w:jc w:val="center"/>
            </w:pPr>
            <w:r>
              <w:rPr>
                <w:sz w:val="20"/>
              </w:rPr>
              <w:t xml:space="preserve">33,35</w:t>
            </w:r>
          </w:p>
        </w:tc>
        <w:tc>
          <w:tcPr>
            <w:tcW w:w="731" w:type="dxa"/>
            <w:tcBorders>
              <w:top w:val="nil"/>
              <w:left w:val="nil"/>
              <w:bottom w:val="nil"/>
              <w:right w:val="nil"/>
            </w:tcBorders>
          </w:tcPr>
          <w:p>
            <w:pPr>
              <w:pStyle w:val="0"/>
              <w:jc w:val="center"/>
            </w:pPr>
            <w:r>
              <w:rPr>
                <w:sz w:val="20"/>
              </w:rPr>
              <w:t xml:space="preserve">38,35</w:t>
            </w:r>
          </w:p>
        </w:tc>
        <w:tc>
          <w:tcPr>
            <w:tcW w:w="731" w:type="dxa"/>
            <w:tcBorders>
              <w:top w:val="nil"/>
              <w:left w:val="nil"/>
              <w:bottom w:val="nil"/>
              <w:right w:val="nil"/>
            </w:tcBorders>
          </w:tcPr>
          <w:p>
            <w:pPr>
              <w:pStyle w:val="0"/>
              <w:jc w:val="center"/>
            </w:pPr>
            <w:r>
              <w:rPr>
                <w:sz w:val="20"/>
              </w:rPr>
              <w:t xml:space="preserve">44,1</w:t>
            </w:r>
          </w:p>
        </w:tc>
        <w:tc>
          <w:tcPr>
            <w:tcW w:w="731" w:type="dxa"/>
            <w:tcBorders>
              <w:top w:val="nil"/>
              <w:left w:val="nil"/>
              <w:bottom w:val="nil"/>
              <w:right w:val="nil"/>
            </w:tcBorders>
          </w:tcPr>
          <w:p>
            <w:pPr>
              <w:pStyle w:val="0"/>
              <w:jc w:val="center"/>
            </w:pPr>
            <w:r>
              <w:rPr>
                <w:sz w:val="20"/>
              </w:rPr>
              <w:t xml:space="preserve">50,72</w:t>
            </w:r>
          </w:p>
        </w:tc>
        <w:tc>
          <w:tcPr>
            <w:tcW w:w="731" w:type="dxa"/>
            <w:tcBorders>
              <w:top w:val="nil"/>
              <w:left w:val="nil"/>
              <w:bottom w:val="nil"/>
              <w:right w:val="nil"/>
            </w:tcBorders>
          </w:tcPr>
          <w:p>
            <w:pPr>
              <w:pStyle w:val="0"/>
              <w:jc w:val="center"/>
            </w:pPr>
            <w:r>
              <w:rPr>
                <w:sz w:val="20"/>
              </w:rPr>
              <w:t xml:space="preserve">58,33</w:t>
            </w:r>
          </w:p>
        </w:tc>
        <w:tc>
          <w:tcPr>
            <w:tcW w:w="731" w:type="dxa"/>
            <w:tcBorders>
              <w:top w:val="nil"/>
              <w:left w:val="nil"/>
              <w:bottom w:val="nil"/>
              <w:right w:val="nil"/>
            </w:tcBorders>
          </w:tcPr>
          <w:p>
            <w:pPr>
              <w:pStyle w:val="0"/>
              <w:jc w:val="center"/>
            </w:pPr>
            <w:r>
              <w:rPr>
                <w:sz w:val="20"/>
              </w:rPr>
              <w:t xml:space="preserve">67,08</w:t>
            </w:r>
          </w:p>
        </w:tc>
        <w:tc>
          <w:tcPr>
            <w:tcW w:w="731" w:type="dxa"/>
            <w:tcBorders>
              <w:top w:val="nil"/>
              <w:left w:val="nil"/>
              <w:bottom w:val="nil"/>
              <w:right w:val="nil"/>
            </w:tcBorders>
          </w:tcPr>
          <w:p>
            <w:pPr>
              <w:pStyle w:val="0"/>
              <w:jc w:val="center"/>
            </w:pPr>
            <w:r>
              <w:rPr>
                <w:sz w:val="20"/>
              </w:rPr>
              <w:t xml:space="preserve">130</w:t>
            </w:r>
          </w:p>
        </w:tc>
        <w:tc>
          <w:tcPr>
            <w:tcW w:w="731" w:type="dxa"/>
            <w:tcBorders>
              <w:top w:val="nil"/>
              <w:left w:val="nil"/>
              <w:bottom w:val="nil"/>
              <w:right w:val="nil"/>
            </w:tcBorders>
          </w:tcPr>
          <w:p>
            <w:pPr>
              <w:pStyle w:val="0"/>
              <w:jc w:val="center"/>
            </w:pPr>
            <w:r>
              <w:rPr>
                <w:sz w:val="20"/>
              </w:rPr>
              <w:t xml:space="preserve">149,5</w:t>
            </w:r>
          </w:p>
        </w:tc>
        <w:tc>
          <w:tcPr>
            <w:tcW w:w="731" w:type="dxa"/>
            <w:tcBorders>
              <w:top w:val="nil"/>
              <w:left w:val="nil"/>
              <w:bottom w:val="nil"/>
              <w:right w:val="nil"/>
            </w:tcBorders>
          </w:tcPr>
          <w:p>
            <w:pPr>
              <w:pStyle w:val="0"/>
              <w:jc w:val="center"/>
            </w:pPr>
            <w:r>
              <w:rPr>
                <w:sz w:val="20"/>
              </w:rPr>
              <w:t xml:space="preserve">171,93</w:t>
            </w:r>
          </w:p>
        </w:tc>
        <w:tc>
          <w:tcPr>
            <w:tcW w:w="731" w:type="dxa"/>
            <w:tcBorders>
              <w:top w:val="nil"/>
              <w:left w:val="nil"/>
              <w:bottom w:val="nil"/>
              <w:right w:val="nil"/>
            </w:tcBorders>
          </w:tcPr>
          <w:p>
            <w:pPr>
              <w:pStyle w:val="0"/>
              <w:jc w:val="center"/>
            </w:pPr>
            <w:r>
              <w:rPr>
                <w:sz w:val="20"/>
              </w:rPr>
              <w:t xml:space="preserve">197,72</w:t>
            </w:r>
          </w:p>
        </w:tc>
        <w:tc>
          <w:tcPr>
            <w:tcW w:w="731" w:type="dxa"/>
            <w:tcBorders>
              <w:top w:val="nil"/>
              <w:left w:val="nil"/>
              <w:bottom w:val="nil"/>
              <w:right w:val="nil"/>
            </w:tcBorders>
          </w:tcPr>
          <w:p>
            <w:pPr>
              <w:pStyle w:val="0"/>
              <w:jc w:val="center"/>
            </w:pPr>
            <w:r>
              <w:rPr>
                <w:sz w:val="20"/>
              </w:rPr>
              <w:t xml:space="preserve">227,38</w:t>
            </w:r>
          </w:p>
        </w:tc>
        <w:tc>
          <w:tcPr>
            <w:tcW w:w="731" w:type="dxa"/>
            <w:tcBorders>
              <w:top w:val="nil"/>
              <w:left w:val="nil"/>
              <w:bottom w:val="nil"/>
              <w:right w:val="nil"/>
            </w:tcBorders>
          </w:tcPr>
          <w:p>
            <w:pPr>
              <w:pStyle w:val="0"/>
              <w:jc w:val="center"/>
            </w:pPr>
            <w:r>
              <w:rPr>
                <w:sz w:val="20"/>
              </w:rPr>
              <w:t xml:space="preserve">261,49</w:t>
            </w:r>
          </w:p>
        </w:tc>
        <w:tc>
          <w:tcPr>
            <w:tcW w:w="743" w:type="dxa"/>
            <w:tcBorders>
              <w:top w:val="nil"/>
              <w:left w:val="nil"/>
              <w:bottom w:val="nil"/>
              <w:right w:val="nil"/>
            </w:tcBorders>
          </w:tcPr>
          <w:p>
            <w:pPr>
              <w:pStyle w:val="0"/>
              <w:jc w:val="center"/>
            </w:pPr>
            <w:r>
              <w:rPr>
                <w:sz w:val="20"/>
              </w:rPr>
              <w:t xml:space="preserve">300,71</w:t>
            </w:r>
          </w:p>
        </w:tc>
      </w:tr>
      <w:tr>
        <w:tc>
          <w:tcPr>
            <w:gridSpan w:val="16"/>
            <w:tcW w:w="13534" w:type="dxa"/>
            <w:tcBorders>
              <w:top w:val="nil"/>
              <w:left w:val="nil"/>
              <w:bottom w:val="nil"/>
              <w:right w:val="nil"/>
            </w:tcBorders>
          </w:tcPr>
          <w:p>
            <w:pPr>
              <w:pStyle w:val="0"/>
              <w:outlineLvl w:val="1"/>
              <w:jc w:val="center"/>
            </w:pPr>
            <w:r>
              <w:rPr>
                <w:sz w:val="20"/>
              </w:rPr>
              <w:t xml:space="preserve">III. Экскаваторы, экскаваторы-погрузчики, экскаваторы-бульдозеры</w:t>
            </w:r>
          </w:p>
          <w:p>
            <w:pPr>
              <w:pStyle w:val="0"/>
              <w:jc w:val="center"/>
            </w:pPr>
            <w:r>
              <w:rPr>
                <w:sz w:val="20"/>
              </w:rPr>
              <w:t xml:space="preserve">(классифицируемые по кодам 8429 51, 8429 52, 8429 59 000 0)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C01</w:t>
            </w:r>
          </w:p>
        </w:tc>
        <w:tc>
          <w:tcPr>
            <w:tcW w:w="2438" w:type="dxa"/>
            <w:tcBorders>
              <w:top w:val="nil"/>
              <w:left w:val="nil"/>
              <w:bottom w:val="nil"/>
              <w:right w:val="nil"/>
            </w:tcBorders>
          </w:tcPr>
          <w:p>
            <w:pPr>
              <w:pStyle w:val="0"/>
            </w:pPr>
            <w:r>
              <w:rPr>
                <w:sz w:val="20"/>
              </w:rPr>
              <w:t xml:space="preserve">мощностью силовой установки менее 170 л.с.</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17</w:t>
            </w:r>
          </w:p>
        </w:tc>
        <w:tc>
          <w:tcPr>
            <w:tcW w:w="731" w:type="dxa"/>
            <w:tcBorders>
              <w:top w:val="nil"/>
              <w:left w:val="nil"/>
              <w:bottom w:val="nil"/>
              <w:right w:val="nil"/>
            </w:tcBorders>
          </w:tcPr>
          <w:p>
            <w:pPr>
              <w:pStyle w:val="0"/>
              <w:jc w:val="center"/>
            </w:pPr>
            <w:r>
              <w:rPr>
                <w:sz w:val="20"/>
              </w:rPr>
              <w:t xml:space="preserve">17</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43" w:type="dxa"/>
            <w:tcBorders>
              <w:top w:val="nil"/>
              <w:left w:val="nil"/>
              <w:bottom w:val="nil"/>
              <w:right w:val="nil"/>
            </w:tcBorders>
          </w:tcPr>
          <w:p>
            <w:pPr>
              <w:pStyle w:val="0"/>
              <w:jc w:val="center"/>
            </w:pPr>
            <w:r>
              <w:rPr>
                <w:sz w:val="20"/>
              </w:rPr>
              <w:t xml:space="preserve">-</w:t>
            </w:r>
          </w:p>
        </w:tc>
      </w:tr>
      <w:tr>
        <w:tc>
          <w:tcPr>
            <w:tcW w:w="850" w:type="dxa"/>
            <w:tcBorders>
              <w:top w:val="nil"/>
              <w:left w:val="nil"/>
              <w:bottom w:val="nil"/>
              <w:right w:val="nil"/>
            </w:tcBorders>
          </w:tcPr>
          <w:p>
            <w:pPr>
              <w:pStyle w:val="0"/>
              <w:jc w:val="center"/>
            </w:pPr>
            <w:r>
              <w:rPr>
                <w:sz w:val="20"/>
              </w:rPr>
              <w:t xml:space="preserve">C02</w:t>
            </w:r>
          </w:p>
        </w:tc>
        <w:tc>
          <w:tcPr>
            <w:tcW w:w="2438" w:type="dxa"/>
            <w:tcBorders>
              <w:top w:val="nil"/>
              <w:left w:val="nil"/>
              <w:bottom w:val="nil"/>
              <w:right w:val="nil"/>
            </w:tcBorders>
          </w:tcPr>
          <w:p>
            <w:pPr>
              <w:pStyle w:val="0"/>
            </w:pPr>
            <w:r>
              <w:rPr>
                <w:sz w:val="20"/>
              </w:rPr>
              <w:t xml:space="preserve">мощностью силовой установки не менее 170 л.с. и менее 250 л.с.</w:t>
            </w:r>
          </w:p>
        </w:tc>
        <w:tc>
          <w:tcPr>
            <w:tcW w:w="731" w:type="dxa"/>
            <w:tcBorders>
              <w:top w:val="nil"/>
              <w:left w:val="nil"/>
              <w:bottom w:val="nil"/>
              <w:right w:val="nil"/>
            </w:tcBorders>
          </w:tcPr>
          <w:p>
            <w:pPr>
              <w:pStyle w:val="0"/>
              <w:jc w:val="center"/>
            </w:pPr>
            <w:r>
              <w:rPr>
                <w:sz w:val="20"/>
              </w:rPr>
              <w:t xml:space="preserve">6</w:t>
            </w:r>
          </w:p>
        </w:tc>
        <w:tc>
          <w:tcPr>
            <w:tcW w:w="731" w:type="dxa"/>
            <w:tcBorders>
              <w:top w:val="nil"/>
              <w:left w:val="nil"/>
              <w:bottom w:val="nil"/>
              <w:right w:val="nil"/>
            </w:tcBorders>
          </w:tcPr>
          <w:p>
            <w:pPr>
              <w:pStyle w:val="0"/>
              <w:jc w:val="center"/>
            </w:pPr>
            <w:r>
              <w:rPr>
                <w:sz w:val="20"/>
              </w:rPr>
              <w:t xml:space="preserve">6</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43" w:type="dxa"/>
            <w:tcBorders>
              <w:top w:val="nil"/>
              <w:left w:val="nil"/>
              <w:bottom w:val="nil"/>
              <w:right w:val="nil"/>
            </w:tcBorders>
          </w:tcPr>
          <w:p>
            <w:pPr>
              <w:pStyle w:val="0"/>
              <w:jc w:val="center"/>
            </w:pPr>
            <w:r>
              <w:rPr>
                <w:sz w:val="20"/>
              </w:rPr>
              <w:t xml:space="preserve">-</w:t>
            </w:r>
          </w:p>
        </w:tc>
      </w:tr>
      <w:tr>
        <w:tc>
          <w:tcPr>
            <w:tcW w:w="850" w:type="dxa"/>
            <w:tcBorders>
              <w:top w:val="nil"/>
              <w:left w:val="nil"/>
              <w:bottom w:val="nil"/>
              <w:right w:val="nil"/>
            </w:tcBorders>
          </w:tcPr>
          <w:p>
            <w:pPr>
              <w:pStyle w:val="0"/>
              <w:jc w:val="center"/>
            </w:pPr>
            <w:r>
              <w:rPr>
                <w:sz w:val="20"/>
              </w:rPr>
              <w:t xml:space="preserve">C03</w:t>
            </w:r>
          </w:p>
        </w:tc>
        <w:tc>
          <w:tcPr>
            <w:tcW w:w="2438" w:type="dxa"/>
            <w:tcBorders>
              <w:top w:val="nil"/>
              <w:left w:val="nil"/>
              <w:bottom w:val="nil"/>
              <w:right w:val="nil"/>
            </w:tcBorders>
          </w:tcPr>
          <w:p>
            <w:pPr>
              <w:pStyle w:val="0"/>
            </w:pPr>
            <w:r>
              <w:rPr>
                <w:sz w:val="20"/>
              </w:rPr>
              <w:t xml:space="preserve">мощностью силовой установки не менее 250 л.с.</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40,5</w:t>
            </w:r>
          </w:p>
        </w:tc>
        <w:tc>
          <w:tcPr>
            <w:tcW w:w="731" w:type="dxa"/>
            <w:tcBorders>
              <w:top w:val="nil"/>
              <w:left w:val="nil"/>
              <w:bottom w:val="nil"/>
              <w:right w:val="nil"/>
            </w:tcBorders>
          </w:tcPr>
          <w:p>
            <w:pPr>
              <w:pStyle w:val="0"/>
              <w:jc w:val="center"/>
            </w:pPr>
            <w:r>
              <w:rPr>
                <w:sz w:val="20"/>
              </w:rPr>
              <w:t xml:space="preserve">40,5</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43" w:type="dxa"/>
            <w:tcBorders>
              <w:top w:val="nil"/>
              <w:left w:val="nil"/>
              <w:bottom w:val="nil"/>
              <w:right w:val="nil"/>
            </w:tcBorders>
          </w:tcPr>
          <w:p>
            <w:pPr>
              <w:pStyle w:val="0"/>
              <w:jc w:val="center"/>
            </w:pPr>
            <w:r>
              <w:rPr>
                <w:sz w:val="20"/>
              </w:rPr>
              <w:t xml:space="preserve">-</w:t>
            </w:r>
          </w:p>
        </w:tc>
      </w:tr>
      <w:tr>
        <w:tc>
          <w:tcPr>
            <w:gridSpan w:val="16"/>
            <w:tcW w:w="13534" w:type="dxa"/>
            <w:tcBorders>
              <w:top w:val="nil"/>
              <w:left w:val="nil"/>
              <w:bottom w:val="nil"/>
              <w:right w:val="nil"/>
            </w:tcBorders>
          </w:tcPr>
          <w:p>
            <w:pPr>
              <w:pStyle w:val="0"/>
              <w:outlineLvl w:val="2"/>
              <w:jc w:val="center"/>
            </w:pPr>
            <w:r>
              <w:rPr>
                <w:sz w:val="20"/>
              </w:rPr>
              <w:t xml:space="preserve">Экскаваторы</w:t>
            </w:r>
          </w:p>
          <w:p>
            <w:pPr>
              <w:pStyle w:val="0"/>
              <w:jc w:val="center"/>
            </w:pPr>
            <w:r>
              <w:rPr>
                <w:sz w:val="20"/>
              </w:rPr>
              <w:t xml:space="preserve">(классифицируемые по коду 8429 52)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C01</w:t>
            </w:r>
          </w:p>
        </w:tc>
        <w:tc>
          <w:tcPr>
            <w:tcW w:w="2438" w:type="dxa"/>
            <w:tcBorders>
              <w:top w:val="nil"/>
              <w:left w:val="nil"/>
              <w:bottom w:val="nil"/>
              <w:right w:val="nil"/>
            </w:tcBorders>
          </w:tcPr>
          <w:p>
            <w:pPr>
              <w:pStyle w:val="0"/>
            </w:pPr>
            <w:r>
              <w:rPr>
                <w:sz w:val="20"/>
              </w:rPr>
              <w:t xml:space="preserve">мощностью силовой установки не менее 50 л.с. и менее 170 л.с.</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19,46</w:t>
            </w:r>
          </w:p>
        </w:tc>
        <w:tc>
          <w:tcPr>
            <w:tcW w:w="731" w:type="dxa"/>
            <w:tcBorders>
              <w:top w:val="nil"/>
              <w:left w:val="nil"/>
              <w:bottom w:val="nil"/>
              <w:right w:val="nil"/>
            </w:tcBorders>
          </w:tcPr>
          <w:p>
            <w:pPr>
              <w:pStyle w:val="0"/>
              <w:jc w:val="center"/>
            </w:pPr>
            <w:r>
              <w:rPr>
                <w:sz w:val="20"/>
              </w:rPr>
              <w:t xml:space="preserve">22</w:t>
            </w:r>
          </w:p>
        </w:tc>
        <w:tc>
          <w:tcPr>
            <w:tcW w:w="731" w:type="dxa"/>
            <w:tcBorders>
              <w:top w:val="nil"/>
              <w:left w:val="nil"/>
              <w:bottom w:val="nil"/>
              <w:right w:val="nil"/>
            </w:tcBorders>
          </w:tcPr>
          <w:p>
            <w:pPr>
              <w:pStyle w:val="0"/>
              <w:jc w:val="center"/>
            </w:pPr>
            <w:r>
              <w:rPr>
                <w:sz w:val="20"/>
              </w:rPr>
              <w:t xml:space="preserve">25,3</w:t>
            </w:r>
          </w:p>
        </w:tc>
        <w:tc>
          <w:tcPr>
            <w:tcW w:w="731" w:type="dxa"/>
            <w:tcBorders>
              <w:top w:val="nil"/>
              <w:left w:val="nil"/>
              <w:bottom w:val="nil"/>
              <w:right w:val="nil"/>
            </w:tcBorders>
          </w:tcPr>
          <w:p>
            <w:pPr>
              <w:pStyle w:val="0"/>
              <w:jc w:val="center"/>
            </w:pPr>
            <w:r>
              <w:rPr>
                <w:sz w:val="20"/>
              </w:rPr>
              <w:t xml:space="preserve">29,1</w:t>
            </w:r>
          </w:p>
        </w:tc>
        <w:tc>
          <w:tcPr>
            <w:tcW w:w="731" w:type="dxa"/>
            <w:tcBorders>
              <w:top w:val="nil"/>
              <w:left w:val="nil"/>
              <w:bottom w:val="nil"/>
              <w:right w:val="nil"/>
            </w:tcBorders>
          </w:tcPr>
          <w:p>
            <w:pPr>
              <w:pStyle w:val="0"/>
              <w:jc w:val="center"/>
            </w:pPr>
            <w:r>
              <w:rPr>
                <w:sz w:val="20"/>
              </w:rPr>
              <w:t xml:space="preserve">33,47</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38,92</w:t>
            </w:r>
          </w:p>
        </w:tc>
        <w:tc>
          <w:tcPr>
            <w:tcW w:w="731" w:type="dxa"/>
            <w:tcBorders>
              <w:top w:val="nil"/>
              <w:left w:val="nil"/>
              <w:bottom w:val="nil"/>
              <w:right w:val="nil"/>
            </w:tcBorders>
          </w:tcPr>
          <w:p>
            <w:pPr>
              <w:pStyle w:val="0"/>
              <w:jc w:val="center"/>
            </w:pPr>
            <w:r>
              <w:rPr>
                <w:sz w:val="20"/>
              </w:rPr>
              <w:t xml:space="preserve">44,76</w:t>
            </w:r>
          </w:p>
        </w:tc>
        <w:tc>
          <w:tcPr>
            <w:tcW w:w="731" w:type="dxa"/>
            <w:tcBorders>
              <w:top w:val="nil"/>
              <w:left w:val="nil"/>
              <w:bottom w:val="nil"/>
              <w:right w:val="nil"/>
            </w:tcBorders>
          </w:tcPr>
          <w:p>
            <w:pPr>
              <w:pStyle w:val="0"/>
              <w:jc w:val="center"/>
            </w:pPr>
            <w:r>
              <w:rPr>
                <w:sz w:val="20"/>
              </w:rPr>
              <w:t xml:space="preserve">51,47</w:t>
            </w:r>
          </w:p>
        </w:tc>
        <w:tc>
          <w:tcPr>
            <w:tcW w:w="731" w:type="dxa"/>
            <w:tcBorders>
              <w:top w:val="nil"/>
              <w:left w:val="nil"/>
              <w:bottom w:val="nil"/>
              <w:right w:val="nil"/>
            </w:tcBorders>
          </w:tcPr>
          <w:p>
            <w:pPr>
              <w:pStyle w:val="0"/>
              <w:jc w:val="center"/>
            </w:pPr>
            <w:r>
              <w:rPr>
                <w:sz w:val="20"/>
              </w:rPr>
              <w:t xml:space="preserve">59,19</w:t>
            </w:r>
          </w:p>
        </w:tc>
        <w:tc>
          <w:tcPr>
            <w:tcW w:w="743" w:type="dxa"/>
            <w:tcBorders>
              <w:top w:val="nil"/>
              <w:left w:val="nil"/>
              <w:bottom w:val="nil"/>
              <w:right w:val="nil"/>
            </w:tcBorders>
          </w:tcPr>
          <w:p>
            <w:pPr>
              <w:pStyle w:val="0"/>
              <w:jc w:val="center"/>
            </w:pPr>
            <w:r>
              <w:rPr>
                <w:sz w:val="20"/>
              </w:rPr>
              <w:t xml:space="preserve">68,07</w:t>
            </w:r>
          </w:p>
        </w:tc>
      </w:tr>
      <w:tr>
        <w:tc>
          <w:tcPr>
            <w:tcW w:w="850" w:type="dxa"/>
            <w:tcBorders>
              <w:top w:val="nil"/>
              <w:left w:val="nil"/>
              <w:bottom w:val="nil"/>
              <w:right w:val="nil"/>
            </w:tcBorders>
          </w:tcPr>
          <w:p>
            <w:pPr>
              <w:pStyle w:val="0"/>
              <w:jc w:val="center"/>
            </w:pPr>
            <w:r>
              <w:rPr>
                <w:sz w:val="20"/>
              </w:rPr>
              <w:t xml:space="preserve">C02</w:t>
            </w:r>
          </w:p>
        </w:tc>
        <w:tc>
          <w:tcPr>
            <w:tcW w:w="2438" w:type="dxa"/>
            <w:tcBorders>
              <w:top w:val="nil"/>
              <w:left w:val="nil"/>
              <w:bottom w:val="nil"/>
              <w:right w:val="nil"/>
            </w:tcBorders>
          </w:tcPr>
          <w:p>
            <w:pPr>
              <w:pStyle w:val="0"/>
            </w:pPr>
            <w:r>
              <w:rPr>
                <w:sz w:val="20"/>
              </w:rPr>
              <w:t xml:space="preserve">мощностью силовой установки не менее 170 л.с. и менее 250 л.с.</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25,01</w:t>
            </w:r>
          </w:p>
        </w:tc>
        <w:tc>
          <w:tcPr>
            <w:tcW w:w="731" w:type="dxa"/>
            <w:tcBorders>
              <w:top w:val="nil"/>
              <w:left w:val="nil"/>
              <w:bottom w:val="nil"/>
              <w:right w:val="nil"/>
            </w:tcBorders>
          </w:tcPr>
          <w:p>
            <w:pPr>
              <w:pStyle w:val="0"/>
              <w:jc w:val="center"/>
            </w:pPr>
            <w:r>
              <w:rPr>
                <w:sz w:val="20"/>
              </w:rPr>
              <w:t xml:space="preserve">29</w:t>
            </w:r>
          </w:p>
        </w:tc>
        <w:tc>
          <w:tcPr>
            <w:tcW w:w="731" w:type="dxa"/>
            <w:tcBorders>
              <w:top w:val="nil"/>
              <w:left w:val="nil"/>
              <w:bottom w:val="nil"/>
              <w:right w:val="nil"/>
            </w:tcBorders>
          </w:tcPr>
          <w:p>
            <w:pPr>
              <w:pStyle w:val="0"/>
              <w:jc w:val="center"/>
            </w:pPr>
            <w:r>
              <w:rPr>
                <w:sz w:val="20"/>
              </w:rPr>
              <w:t xml:space="preserve">33,35</w:t>
            </w:r>
          </w:p>
        </w:tc>
        <w:tc>
          <w:tcPr>
            <w:tcW w:w="731" w:type="dxa"/>
            <w:tcBorders>
              <w:top w:val="nil"/>
              <w:left w:val="nil"/>
              <w:bottom w:val="nil"/>
              <w:right w:val="nil"/>
            </w:tcBorders>
          </w:tcPr>
          <w:p>
            <w:pPr>
              <w:pStyle w:val="0"/>
              <w:jc w:val="center"/>
            </w:pPr>
            <w:r>
              <w:rPr>
                <w:sz w:val="20"/>
              </w:rPr>
              <w:t xml:space="preserve">38,35</w:t>
            </w:r>
          </w:p>
        </w:tc>
        <w:tc>
          <w:tcPr>
            <w:tcW w:w="731" w:type="dxa"/>
            <w:tcBorders>
              <w:top w:val="nil"/>
              <w:left w:val="nil"/>
              <w:bottom w:val="nil"/>
              <w:right w:val="nil"/>
            </w:tcBorders>
          </w:tcPr>
          <w:p>
            <w:pPr>
              <w:pStyle w:val="0"/>
              <w:jc w:val="center"/>
            </w:pPr>
            <w:r>
              <w:rPr>
                <w:sz w:val="20"/>
              </w:rPr>
              <w:t xml:space="preserve">44,1</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50,02</w:t>
            </w:r>
          </w:p>
        </w:tc>
        <w:tc>
          <w:tcPr>
            <w:tcW w:w="731" w:type="dxa"/>
            <w:tcBorders>
              <w:top w:val="nil"/>
              <w:left w:val="nil"/>
              <w:bottom w:val="nil"/>
              <w:right w:val="nil"/>
            </w:tcBorders>
          </w:tcPr>
          <w:p>
            <w:pPr>
              <w:pStyle w:val="0"/>
              <w:jc w:val="center"/>
            </w:pPr>
            <w:r>
              <w:rPr>
                <w:sz w:val="20"/>
              </w:rPr>
              <w:t xml:space="preserve">57,52</w:t>
            </w:r>
          </w:p>
        </w:tc>
        <w:tc>
          <w:tcPr>
            <w:tcW w:w="731" w:type="dxa"/>
            <w:tcBorders>
              <w:top w:val="nil"/>
              <w:left w:val="nil"/>
              <w:bottom w:val="nil"/>
              <w:right w:val="nil"/>
            </w:tcBorders>
          </w:tcPr>
          <w:p>
            <w:pPr>
              <w:pStyle w:val="0"/>
              <w:jc w:val="center"/>
            </w:pPr>
            <w:r>
              <w:rPr>
                <w:sz w:val="20"/>
              </w:rPr>
              <w:t xml:space="preserve">66,15</w:t>
            </w:r>
          </w:p>
        </w:tc>
        <w:tc>
          <w:tcPr>
            <w:tcW w:w="731" w:type="dxa"/>
            <w:tcBorders>
              <w:top w:val="nil"/>
              <w:left w:val="nil"/>
              <w:bottom w:val="nil"/>
              <w:right w:val="nil"/>
            </w:tcBorders>
          </w:tcPr>
          <w:p>
            <w:pPr>
              <w:pStyle w:val="0"/>
              <w:jc w:val="center"/>
            </w:pPr>
            <w:r>
              <w:rPr>
                <w:sz w:val="20"/>
              </w:rPr>
              <w:t xml:space="preserve">76,07</w:t>
            </w:r>
          </w:p>
        </w:tc>
        <w:tc>
          <w:tcPr>
            <w:tcW w:w="743" w:type="dxa"/>
            <w:tcBorders>
              <w:top w:val="nil"/>
              <w:left w:val="nil"/>
              <w:bottom w:val="nil"/>
              <w:right w:val="nil"/>
            </w:tcBorders>
          </w:tcPr>
          <w:p>
            <w:pPr>
              <w:pStyle w:val="0"/>
              <w:jc w:val="center"/>
            </w:pPr>
            <w:r>
              <w:rPr>
                <w:sz w:val="20"/>
              </w:rPr>
              <w:t xml:space="preserve">87,48</w:t>
            </w:r>
          </w:p>
        </w:tc>
      </w:tr>
      <w:tr>
        <w:tc>
          <w:tcPr>
            <w:tcW w:w="850" w:type="dxa"/>
            <w:tcBorders>
              <w:top w:val="nil"/>
              <w:left w:val="nil"/>
              <w:bottom w:val="nil"/>
              <w:right w:val="nil"/>
            </w:tcBorders>
          </w:tcPr>
          <w:p>
            <w:pPr>
              <w:pStyle w:val="0"/>
              <w:jc w:val="center"/>
            </w:pPr>
            <w:r>
              <w:rPr>
                <w:sz w:val="20"/>
              </w:rPr>
              <w:t xml:space="preserve">C03</w:t>
            </w:r>
          </w:p>
        </w:tc>
        <w:tc>
          <w:tcPr>
            <w:tcW w:w="2438" w:type="dxa"/>
            <w:tcBorders>
              <w:top w:val="nil"/>
              <w:left w:val="nil"/>
              <w:bottom w:val="nil"/>
              <w:right w:val="nil"/>
            </w:tcBorders>
          </w:tcPr>
          <w:p>
            <w:pPr>
              <w:pStyle w:val="0"/>
            </w:pPr>
            <w:r>
              <w:rPr>
                <w:sz w:val="20"/>
              </w:rPr>
              <w:t xml:space="preserve">мощностью силовой установки не менее 250 л.с.</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24,39</w:t>
            </w:r>
          </w:p>
        </w:tc>
        <w:tc>
          <w:tcPr>
            <w:tcW w:w="731" w:type="dxa"/>
            <w:tcBorders>
              <w:top w:val="nil"/>
              <w:left w:val="nil"/>
              <w:bottom w:val="nil"/>
              <w:right w:val="nil"/>
            </w:tcBorders>
          </w:tcPr>
          <w:p>
            <w:pPr>
              <w:pStyle w:val="0"/>
              <w:jc w:val="center"/>
            </w:pPr>
            <w:r>
              <w:rPr>
                <w:sz w:val="20"/>
              </w:rPr>
              <w:t xml:space="preserve">24,39</w:t>
            </w:r>
          </w:p>
        </w:tc>
        <w:tc>
          <w:tcPr>
            <w:tcW w:w="731" w:type="dxa"/>
            <w:tcBorders>
              <w:top w:val="nil"/>
              <w:left w:val="nil"/>
              <w:bottom w:val="nil"/>
              <w:right w:val="nil"/>
            </w:tcBorders>
          </w:tcPr>
          <w:p>
            <w:pPr>
              <w:pStyle w:val="0"/>
              <w:jc w:val="center"/>
            </w:pPr>
            <w:r>
              <w:rPr>
                <w:sz w:val="20"/>
              </w:rPr>
              <w:t xml:space="preserve">48,78</w:t>
            </w:r>
          </w:p>
        </w:tc>
        <w:tc>
          <w:tcPr>
            <w:tcW w:w="731" w:type="dxa"/>
            <w:tcBorders>
              <w:top w:val="nil"/>
              <w:left w:val="nil"/>
              <w:bottom w:val="nil"/>
              <w:right w:val="nil"/>
            </w:tcBorders>
          </w:tcPr>
          <w:p>
            <w:pPr>
              <w:pStyle w:val="0"/>
              <w:jc w:val="center"/>
            </w:pPr>
            <w:r>
              <w:rPr>
                <w:sz w:val="20"/>
              </w:rPr>
              <w:t xml:space="preserve">56,1</w:t>
            </w:r>
          </w:p>
        </w:tc>
        <w:tc>
          <w:tcPr>
            <w:tcW w:w="731" w:type="dxa"/>
            <w:tcBorders>
              <w:top w:val="nil"/>
              <w:left w:val="nil"/>
              <w:bottom w:val="nil"/>
              <w:right w:val="nil"/>
            </w:tcBorders>
          </w:tcPr>
          <w:p>
            <w:pPr>
              <w:pStyle w:val="0"/>
              <w:jc w:val="center"/>
            </w:pPr>
            <w:r>
              <w:rPr>
                <w:sz w:val="20"/>
              </w:rPr>
              <w:t xml:space="preserve">64,52</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48,78</w:t>
            </w:r>
          </w:p>
        </w:tc>
        <w:tc>
          <w:tcPr>
            <w:tcW w:w="731" w:type="dxa"/>
            <w:tcBorders>
              <w:top w:val="nil"/>
              <w:left w:val="nil"/>
              <w:bottom w:val="nil"/>
              <w:right w:val="nil"/>
            </w:tcBorders>
          </w:tcPr>
          <w:p>
            <w:pPr>
              <w:pStyle w:val="0"/>
              <w:jc w:val="center"/>
            </w:pPr>
            <w:r>
              <w:rPr>
                <w:sz w:val="20"/>
              </w:rPr>
              <w:t xml:space="preserve">48,78</w:t>
            </w:r>
          </w:p>
        </w:tc>
        <w:tc>
          <w:tcPr>
            <w:tcW w:w="731" w:type="dxa"/>
            <w:tcBorders>
              <w:top w:val="nil"/>
              <w:left w:val="nil"/>
              <w:bottom w:val="nil"/>
              <w:right w:val="nil"/>
            </w:tcBorders>
          </w:tcPr>
          <w:p>
            <w:pPr>
              <w:pStyle w:val="0"/>
              <w:jc w:val="center"/>
            </w:pPr>
            <w:r>
              <w:rPr>
                <w:sz w:val="20"/>
              </w:rPr>
              <w:t xml:space="preserve">97,56</w:t>
            </w:r>
          </w:p>
        </w:tc>
        <w:tc>
          <w:tcPr>
            <w:tcW w:w="731" w:type="dxa"/>
            <w:tcBorders>
              <w:top w:val="nil"/>
              <w:left w:val="nil"/>
              <w:bottom w:val="nil"/>
              <w:right w:val="nil"/>
            </w:tcBorders>
          </w:tcPr>
          <w:p>
            <w:pPr>
              <w:pStyle w:val="0"/>
              <w:jc w:val="center"/>
            </w:pPr>
            <w:r>
              <w:rPr>
                <w:sz w:val="20"/>
              </w:rPr>
              <w:t xml:space="preserve">112,19</w:t>
            </w:r>
          </w:p>
        </w:tc>
        <w:tc>
          <w:tcPr>
            <w:tcW w:w="743" w:type="dxa"/>
            <w:tcBorders>
              <w:top w:val="nil"/>
              <w:left w:val="nil"/>
              <w:bottom w:val="nil"/>
              <w:right w:val="nil"/>
            </w:tcBorders>
          </w:tcPr>
          <w:p>
            <w:pPr>
              <w:pStyle w:val="0"/>
              <w:jc w:val="center"/>
            </w:pPr>
            <w:r>
              <w:rPr>
                <w:sz w:val="20"/>
              </w:rPr>
              <w:t xml:space="preserve">129,02</w:t>
            </w:r>
          </w:p>
        </w:tc>
      </w:tr>
      <w:tr>
        <w:tc>
          <w:tcPr>
            <w:gridSpan w:val="16"/>
            <w:tcW w:w="13534" w:type="dxa"/>
            <w:tcBorders>
              <w:top w:val="nil"/>
              <w:left w:val="nil"/>
              <w:bottom w:val="nil"/>
              <w:right w:val="nil"/>
            </w:tcBorders>
          </w:tcPr>
          <w:p>
            <w:pPr>
              <w:pStyle w:val="0"/>
              <w:outlineLvl w:val="2"/>
              <w:jc w:val="center"/>
            </w:pPr>
            <w:r>
              <w:rPr>
                <w:sz w:val="20"/>
              </w:rPr>
              <w:t xml:space="preserve">Экскаваторы-погрузчики, экскаваторы-бульдозеры</w:t>
            </w:r>
          </w:p>
          <w:p>
            <w:pPr>
              <w:pStyle w:val="0"/>
              <w:jc w:val="center"/>
            </w:pPr>
            <w:r>
              <w:rPr>
                <w:sz w:val="20"/>
              </w:rPr>
              <w:t xml:space="preserve">(классифицируемые по коду 8429 59 000 0)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C04</w:t>
            </w:r>
          </w:p>
        </w:tc>
        <w:tc>
          <w:tcPr>
            <w:tcW w:w="2438" w:type="dxa"/>
            <w:tcBorders>
              <w:top w:val="nil"/>
              <w:left w:val="nil"/>
              <w:bottom w:val="nil"/>
              <w:right w:val="nil"/>
            </w:tcBorders>
          </w:tcPr>
          <w:p>
            <w:pPr>
              <w:pStyle w:val="0"/>
            </w:pPr>
            <w:r>
              <w:rPr>
                <w:sz w:val="20"/>
              </w:rPr>
              <w:t xml:space="preserve">мощностью силовой установки менее 50 л.с.</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17</w:t>
            </w:r>
          </w:p>
        </w:tc>
        <w:tc>
          <w:tcPr>
            <w:tcW w:w="731" w:type="dxa"/>
            <w:tcBorders>
              <w:top w:val="nil"/>
              <w:left w:val="nil"/>
              <w:bottom w:val="nil"/>
              <w:right w:val="nil"/>
            </w:tcBorders>
          </w:tcPr>
          <w:p>
            <w:pPr>
              <w:pStyle w:val="0"/>
              <w:jc w:val="center"/>
            </w:pPr>
            <w:r>
              <w:rPr>
                <w:sz w:val="20"/>
              </w:rPr>
              <w:t xml:space="preserve">17</w:t>
            </w:r>
          </w:p>
        </w:tc>
        <w:tc>
          <w:tcPr>
            <w:tcW w:w="731" w:type="dxa"/>
            <w:tcBorders>
              <w:top w:val="nil"/>
              <w:left w:val="nil"/>
              <w:bottom w:val="nil"/>
              <w:right w:val="nil"/>
            </w:tcBorders>
          </w:tcPr>
          <w:p>
            <w:pPr>
              <w:pStyle w:val="0"/>
              <w:jc w:val="center"/>
            </w:pPr>
            <w:r>
              <w:rPr>
                <w:sz w:val="20"/>
              </w:rPr>
              <w:t xml:space="preserve">17</w:t>
            </w:r>
          </w:p>
        </w:tc>
        <w:tc>
          <w:tcPr>
            <w:tcW w:w="731" w:type="dxa"/>
            <w:tcBorders>
              <w:top w:val="nil"/>
              <w:left w:val="nil"/>
              <w:bottom w:val="nil"/>
              <w:right w:val="nil"/>
            </w:tcBorders>
          </w:tcPr>
          <w:p>
            <w:pPr>
              <w:pStyle w:val="0"/>
              <w:jc w:val="center"/>
            </w:pPr>
            <w:r>
              <w:rPr>
                <w:sz w:val="20"/>
              </w:rPr>
              <w:t xml:space="preserve">17</w:t>
            </w:r>
          </w:p>
        </w:tc>
        <w:tc>
          <w:tcPr>
            <w:tcW w:w="743" w:type="dxa"/>
            <w:tcBorders>
              <w:top w:val="nil"/>
              <w:left w:val="nil"/>
              <w:bottom w:val="nil"/>
              <w:right w:val="nil"/>
            </w:tcBorders>
          </w:tcPr>
          <w:p>
            <w:pPr>
              <w:pStyle w:val="0"/>
              <w:jc w:val="center"/>
            </w:pPr>
            <w:r>
              <w:rPr>
                <w:sz w:val="20"/>
              </w:rPr>
              <w:t xml:space="preserve">17</w:t>
            </w:r>
          </w:p>
        </w:tc>
      </w:tr>
      <w:tr>
        <w:tc>
          <w:tcPr>
            <w:tcW w:w="850" w:type="dxa"/>
            <w:tcBorders>
              <w:top w:val="nil"/>
              <w:left w:val="nil"/>
              <w:bottom w:val="nil"/>
              <w:right w:val="nil"/>
            </w:tcBorders>
          </w:tcPr>
          <w:p>
            <w:pPr>
              <w:pStyle w:val="0"/>
              <w:jc w:val="center"/>
            </w:pPr>
            <w:r>
              <w:rPr>
                <w:sz w:val="20"/>
              </w:rPr>
              <w:t xml:space="preserve">C05</w:t>
            </w:r>
          </w:p>
        </w:tc>
        <w:tc>
          <w:tcPr>
            <w:tcW w:w="2438" w:type="dxa"/>
            <w:tcBorders>
              <w:top w:val="nil"/>
              <w:left w:val="nil"/>
              <w:bottom w:val="nil"/>
              <w:right w:val="nil"/>
            </w:tcBorders>
          </w:tcPr>
          <w:p>
            <w:pPr>
              <w:pStyle w:val="0"/>
            </w:pPr>
            <w:r>
              <w:rPr>
                <w:sz w:val="20"/>
              </w:rPr>
              <w:t xml:space="preserve">мощностью силовой установки не менее 50 л.с.</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18,56</w:t>
            </w:r>
          </w:p>
        </w:tc>
        <w:tc>
          <w:tcPr>
            <w:tcW w:w="731" w:type="dxa"/>
            <w:tcBorders>
              <w:top w:val="nil"/>
              <w:left w:val="nil"/>
              <w:bottom w:val="nil"/>
              <w:right w:val="nil"/>
            </w:tcBorders>
          </w:tcPr>
          <w:p>
            <w:pPr>
              <w:pStyle w:val="0"/>
              <w:jc w:val="center"/>
            </w:pPr>
            <w:r>
              <w:rPr>
                <w:sz w:val="20"/>
              </w:rPr>
              <w:t xml:space="preserve">21</w:t>
            </w:r>
          </w:p>
        </w:tc>
        <w:tc>
          <w:tcPr>
            <w:tcW w:w="731" w:type="dxa"/>
            <w:tcBorders>
              <w:top w:val="nil"/>
              <w:left w:val="nil"/>
              <w:bottom w:val="nil"/>
              <w:right w:val="nil"/>
            </w:tcBorders>
          </w:tcPr>
          <w:p>
            <w:pPr>
              <w:pStyle w:val="0"/>
              <w:jc w:val="center"/>
            </w:pPr>
            <w:r>
              <w:rPr>
                <w:sz w:val="20"/>
              </w:rPr>
              <w:t xml:space="preserve">24,15</w:t>
            </w:r>
          </w:p>
        </w:tc>
        <w:tc>
          <w:tcPr>
            <w:tcW w:w="731" w:type="dxa"/>
            <w:tcBorders>
              <w:top w:val="nil"/>
              <w:left w:val="nil"/>
              <w:bottom w:val="nil"/>
              <w:right w:val="nil"/>
            </w:tcBorders>
          </w:tcPr>
          <w:p>
            <w:pPr>
              <w:pStyle w:val="0"/>
              <w:jc w:val="center"/>
            </w:pPr>
            <w:r>
              <w:rPr>
                <w:sz w:val="20"/>
              </w:rPr>
              <w:t xml:space="preserve">27,77</w:t>
            </w:r>
          </w:p>
        </w:tc>
        <w:tc>
          <w:tcPr>
            <w:tcW w:w="731" w:type="dxa"/>
            <w:tcBorders>
              <w:top w:val="nil"/>
              <w:left w:val="nil"/>
              <w:bottom w:val="nil"/>
              <w:right w:val="nil"/>
            </w:tcBorders>
          </w:tcPr>
          <w:p>
            <w:pPr>
              <w:pStyle w:val="0"/>
              <w:jc w:val="center"/>
            </w:pPr>
            <w:r>
              <w:rPr>
                <w:sz w:val="20"/>
              </w:rPr>
              <w:t xml:space="preserve">31,94</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w:t>
            </w:r>
          </w:p>
        </w:tc>
        <w:tc>
          <w:tcPr>
            <w:tcW w:w="731" w:type="dxa"/>
            <w:tcBorders>
              <w:top w:val="nil"/>
              <w:left w:val="nil"/>
              <w:bottom w:val="nil"/>
              <w:right w:val="nil"/>
            </w:tcBorders>
          </w:tcPr>
          <w:p>
            <w:pPr>
              <w:pStyle w:val="0"/>
              <w:jc w:val="center"/>
            </w:pPr>
            <w:r>
              <w:rPr>
                <w:sz w:val="20"/>
              </w:rPr>
              <w:t xml:space="preserve">37,12</w:t>
            </w:r>
          </w:p>
        </w:tc>
        <w:tc>
          <w:tcPr>
            <w:tcW w:w="731" w:type="dxa"/>
            <w:tcBorders>
              <w:top w:val="nil"/>
              <w:left w:val="nil"/>
              <w:bottom w:val="nil"/>
              <w:right w:val="nil"/>
            </w:tcBorders>
          </w:tcPr>
          <w:p>
            <w:pPr>
              <w:pStyle w:val="0"/>
              <w:jc w:val="center"/>
            </w:pPr>
            <w:r>
              <w:rPr>
                <w:sz w:val="20"/>
              </w:rPr>
              <w:t xml:space="preserve">42,69</w:t>
            </w:r>
          </w:p>
        </w:tc>
        <w:tc>
          <w:tcPr>
            <w:tcW w:w="731" w:type="dxa"/>
            <w:tcBorders>
              <w:top w:val="nil"/>
              <w:left w:val="nil"/>
              <w:bottom w:val="nil"/>
              <w:right w:val="nil"/>
            </w:tcBorders>
          </w:tcPr>
          <w:p>
            <w:pPr>
              <w:pStyle w:val="0"/>
              <w:jc w:val="center"/>
            </w:pPr>
            <w:r>
              <w:rPr>
                <w:sz w:val="20"/>
              </w:rPr>
              <w:t xml:space="preserve">49,09</w:t>
            </w:r>
          </w:p>
        </w:tc>
        <w:tc>
          <w:tcPr>
            <w:tcW w:w="731" w:type="dxa"/>
            <w:tcBorders>
              <w:top w:val="nil"/>
              <w:left w:val="nil"/>
              <w:bottom w:val="nil"/>
              <w:right w:val="nil"/>
            </w:tcBorders>
          </w:tcPr>
          <w:p>
            <w:pPr>
              <w:pStyle w:val="0"/>
              <w:jc w:val="center"/>
            </w:pPr>
            <w:r>
              <w:rPr>
                <w:sz w:val="20"/>
              </w:rPr>
              <w:t xml:space="preserve">56,45</w:t>
            </w:r>
          </w:p>
        </w:tc>
        <w:tc>
          <w:tcPr>
            <w:tcW w:w="743" w:type="dxa"/>
            <w:tcBorders>
              <w:top w:val="nil"/>
              <w:left w:val="nil"/>
              <w:bottom w:val="nil"/>
              <w:right w:val="nil"/>
            </w:tcBorders>
          </w:tcPr>
          <w:p>
            <w:pPr>
              <w:pStyle w:val="0"/>
              <w:jc w:val="center"/>
            </w:pPr>
            <w:r>
              <w:rPr>
                <w:sz w:val="20"/>
              </w:rPr>
              <w:t xml:space="preserve">64,92</w:t>
            </w:r>
          </w:p>
        </w:tc>
      </w:tr>
      <w:tr>
        <w:tc>
          <w:tcPr>
            <w:gridSpan w:val="16"/>
            <w:tcW w:w="13534" w:type="dxa"/>
            <w:tcBorders>
              <w:top w:val="nil"/>
              <w:left w:val="nil"/>
              <w:bottom w:val="nil"/>
              <w:right w:val="nil"/>
            </w:tcBorders>
          </w:tcPr>
          <w:p>
            <w:pPr>
              <w:pStyle w:val="0"/>
              <w:outlineLvl w:val="1"/>
              <w:jc w:val="center"/>
            </w:pPr>
            <w:r>
              <w:rPr>
                <w:sz w:val="20"/>
              </w:rPr>
              <w:t xml:space="preserve">IV. Перегружатели колесные</w:t>
            </w:r>
          </w:p>
          <w:p>
            <w:pPr>
              <w:pStyle w:val="0"/>
              <w:jc w:val="center"/>
            </w:pPr>
            <w:r>
              <w:rPr>
                <w:sz w:val="20"/>
              </w:rPr>
              <w:t xml:space="preserve">(классифицируемые по коду 8429 59 000 0)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D01</w:t>
            </w:r>
          </w:p>
        </w:tc>
        <w:tc>
          <w:tcPr>
            <w:tcW w:w="2438" w:type="dxa"/>
            <w:tcBorders>
              <w:top w:val="nil"/>
              <w:left w:val="nil"/>
              <w:bottom w:val="nil"/>
              <w:right w:val="nil"/>
            </w:tcBorders>
          </w:tcPr>
          <w:p>
            <w:pPr>
              <w:pStyle w:val="0"/>
            </w:pPr>
            <w:r>
              <w:rPr>
                <w:sz w:val="20"/>
              </w:rPr>
              <w:t xml:space="preserve">мощностью силовой установки менее 100 л.с.</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76,6</w:t>
            </w:r>
          </w:p>
        </w:tc>
        <w:tc>
          <w:tcPr>
            <w:tcW w:w="731" w:type="dxa"/>
            <w:tcBorders>
              <w:top w:val="nil"/>
              <w:left w:val="nil"/>
              <w:bottom w:val="nil"/>
              <w:right w:val="nil"/>
            </w:tcBorders>
          </w:tcPr>
          <w:p>
            <w:pPr>
              <w:pStyle w:val="0"/>
              <w:jc w:val="center"/>
            </w:pPr>
            <w:r>
              <w:rPr>
                <w:sz w:val="20"/>
              </w:rPr>
              <w:t xml:space="preserve">76,6</w:t>
            </w:r>
          </w:p>
        </w:tc>
        <w:tc>
          <w:tcPr>
            <w:tcW w:w="731" w:type="dxa"/>
            <w:tcBorders>
              <w:top w:val="nil"/>
              <w:left w:val="nil"/>
              <w:bottom w:val="nil"/>
              <w:right w:val="nil"/>
            </w:tcBorders>
          </w:tcPr>
          <w:p>
            <w:pPr>
              <w:pStyle w:val="0"/>
              <w:jc w:val="center"/>
            </w:pPr>
            <w:r>
              <w:rPr>
                <w:sz w:val="20"/>
              </w:rPr>
              <w:t xml:space="preserve">76,6</w:t>
            </w:r>
          </w:p>
        </w:tc>
        <w:tc>
          <w:tcPr>
            <w:tcW w:w="731" w:type="dxa"/>
            <w:tcBorders>
              <w:top w:val="nil"/>
              <w:left w:val="nil"/>
              <w:bottom w:val="nil"/>
              <w:right w:val="nil"/>
            </w:tcBorders>
          </w:tcPr>
          <w:p>
            <w:pPr>
              <w:pStyle w:val="0"/>
              <w:jc w:val="center"/>
            </w:pPr>
            <w:r>
              <w:rPr>
                <w:sz w:val="20"/>
              </w:rPr>
              <w:t xml:space="preserve">76,6</w:t>
            </w:r>
          </w:p>
        </w:tc>
        <w:tc>
          <w:tcPr>
            <w:tcW w:w="731" w:type="dxa"/>
            <w:tcBorders>
              <w:top w:val="nil"/>
              <w:left w:val="nil"/>
              <w:bottom w:val="nil"/>
              <w:right w:val="nil"/>
            </w:tcBorders>
          </w:tcPr>
          <w:p>
            <w:pPr>
              <w:pStyle w:val="0"/>
              <w:jc w:val="center"/>
            </w:pPr>
            <w:r>
              <w:rPr>
                <w:sz w:val="20"/>
              </w:rPr>
              <w:t xml:space="preserve">76,6</w:t>
            </w:r>
          </w:p>
        </w:tc>
        <w:tc>
          <w:tcPr>
            <w:tcW w:w="731" w:type="dxa"/>
            <w:tcBorders>
              <w:top w:val="nil"/>
              <w:left w:val="nil"/>
              <w:bottom w:val="nil"/>
              <w:right w:val="nil"/>
            </w:tcBorders>
          </w:tcPr>
          <w:p>
            <w:pPr>
              <w:pStyle w:val="0"/>
              <w:jc w:val="center"/>
            </w:pPr>
            <w:r>
              <w:rPr>
                <w:sz w:val="20"/>
              </w:rPr>
              <w:t xml:space="preserve">76,6</w:t>
            </w:r>
          </w:p>
        </w:tc>
        <w:tc>
          <w:tcPr>
            <w:tcW w:w="743" w:type="dxa"/>
            <w:tcBorders>
              <w:top w:val="nil"/>
              <w:left w:val="nil"/>
              <w:bottom w:val="nil"/>
              <w:right w:val="nil"/>
            </w:tcBorders>
          </w:tcPr>
          <w:p>
            <w:pPr>
              <w:pStyle w:val="0"/>
              <w:jc w:val="center"/>
            </w:pPr>
            <w:r>
              <w:rPr>
                <w:sz w:val="20"/>
              </w:rPr>
              <w:t xml:space="preserve">76,6</w:t>
            </w:r>
          </w:p>
        </w:tc>
      </w:tr>
      <w:tr>
        <w:tc>
          <w:tcPr>
            <w:tcW w:w="850" w:type="dxa"/>
            <w:tcBorders>
              <w:top w:val="nil"/>
              <w:left w:val="nil"/>
              <w:bottom w:val="nil"/>
              <w:right w:val="nil"/>
            </w:tcBorders>
          </w:tcPr>
          <w:p>
            <w:pPr>
              <w:pStyle w:val="0"/>
              <w:jc w:val="center"/>
            </w:pPr>
            <w:r>
              <w:rPr>
                <w:sz w:val="20"/>
              </w:rPr>
              <w:t xml:space="preserve">D02</w:t>
            </w:r>
          </w:p>
        </w:tc>
        <w:tc>
          <w:tcPr>
            <w:tcW w:w="2438" w:type="dxa"/>
            <w:tcBorders>
              <w:top w:val="nil"/>
              <w:left w:val="nil"/>
              <w:bottom w:val="nil"/>
              <w:right w:val="nil"/>
            </w:tcBorders>
          </w:tcPr>
          <w:p>
            <w:pPr>
              <w:pStyle w:val="0"/>
            </w:pPr>
            <w:r>
              <w:rPr>
                <w:sz w:val="20"/>
              </w:rPr>
              <w:t xml:space="preserve">мощностью силовой установки не менее 100 л.с. и менее 125 л.с.</w:t>
            </w:r>
          </w:p>
        </w:tc>
        <w:tc>
          <w:tcPr>
            <w:tcW w:w="731" w:type="dxa"/>
            <w:tcBorders>
              <w:top w:val="nil"/>
              <w:left w:val="nil"/>
              <w:bottom w:val="nil"/>
              <w:right w:val="nil"/>
            </w:tcBorders>
          </w:tcPr>
          <w:p>
            <w:pPr>
              <w:pStyle w:val="0"/>
              <w:jc w:val="center"/>
            </w:pPr>
            <w:r>
              <w:rPr>
                <w:sz w:val="20"/>
              </w:rPr>
              <w:t xml:space="preserve">3,3</w:t>
            </w:r>
          </w:p>
        </w:tc>
        <w:tc>
          <w:tcPr>
            <w:tcW w:w="731" w:type="dxa"/>
            <w:tcBorders>
              <w:top w:val="nil"/>
              <w:left w:val="nil"/>
              <w:bottom w:val="nil"/>
              <w:right w:val="nil"/>
            </w:tcBorders>
          </w:tcPr>
          <w:p>
            <w:pPr>
              <w:pStyle w:val="0"/>
              <w:jc w:val="center"/>
            </w:pPr>
            <w:r>
              <w:rPr>
                <w:sz w:val="20"/>
              </w:rPr>
              <w:t xml:space="preserve">3,3</w:t>
            </w:r>
          </w:p>
        </w:tc>
        <w:tc>
          <w:tcPr>
            <w:tcW w:w="731" w:type="dxa"/>
            <w:tcBorders>
              <w:top w:val="nil"/>
              <w:left w:val="nil"/>
              <w:bottom w:val="nil"/>
              <w:right w:val="nil"/>
            </w:tcBorders>
          </w:tcPr>
          <w:p>
            <w:pPr>
              <w:pStyle w:val="0"/>
              <w:jc w:val="center"/>
            </w:pPr>
            <w:r>
              <w:rPr>
                <w:sz w:val="20"/>
              </w:rPr>
              <w:t xml:space="preserve">3,3</w:t>
            </w:r>
          </w:p>
        </w:tc>
        <w:tc>
          <w:tcPr>
            <w:tcW w:w="731" w:type="dxa"/>
            <w:tcBorders>
              <w:top w:val="nil"/>
              <w:left w:val="nil"/>
              <w:bottom w:val="nil"/>
              <w:right w:val="nil"/>
            </w:tcBorders>
          </w:tcPr>
          <w:p>
            <w:pPr>
              <w:pStyle w:val="0"/>
              <w:jc w:val="center"/>
            </w:pPr>
            <w:r>
              <w:rPr>
                <w:sz w:val="20"/>
              </w:rPr>
              <w:t xml:space="preserve">3,3</w:t>
            </w:r>
          </w:p>
        </w:tc>
        <w:tc>
          <w:tcPr>
            <w:tcW w:w="731" w:type="dxa"/>
            <w:tcBorders>
              <w:top w:val="nil"/>
              <w:left w:val="nil"/>
              <w:bottom w:val="nil"/>
              <w:right w:val="nil"/>
            </w:tcBorders>
          </w:tcPr>
          <w:p>
            <w:pPr>
              <w:pStyle w:val="0"/>
              <w:jc w:val="center"/>
            </w:pPr>
            <w:r>
              <w:rPr>
                <w:sz w:val="20"/>
              </w:rPr>
              <w:t xml:space="preserve">3,3</w:t>
            </w:r>
          </w:p>
        </w:tc>
        <w:tc>
          <w:tcPr>
            <w:tcW w:w="731" w:type="dxa"/>
            <w:tcBorders>
              <w:top w:val="nil"/>
              <w:left w:val="nil"/>
              <w:bottom w:val="nil"/>
              <w:right w:val="nil"/>
            </w:tcBorders>
          </w:tcPr>
          <w:p>
            <w:pPr>
              <w:pStyle w:val="0"/>
              <w:jc w:val="center"/>
            </w:pPr>
            <w:r>
              <w:rPr>
                <w:sz w:val="20"/>
              </w:rPr>
              <w:t xml:space="preserve">3,3</w:t>
            </w:r>
          </w:p>
        </w:tc>
        <w:tc>
          <w:tcPr>
            <w:tcW w:w="731" w:type="dxa"/>
            <w:tcBorders>
              <w:top w:val="nil"/>
              <w:left w:val="nil"/>
              <w:bottom w:val="nil"/>
              <w:right w:val="nil"/>
            </w:tcBorders>
          </w:tcPr>
          <w:p>
            <w:pPr>
              <w:pStyle w:val="0"/>
              <w:jc w:val="center"/>
            </w:pPr>
            <w:r>
              <w:rPr>
                <w:sz w:val="20"/>
              </w:rPr>
              <w:t xml:space="preserve">3,3</w:t>
            </w:r>
          </w:p>
        </w:tc>
        <w:tc>
          <w:tcPr>
            <w:tcW w:w="731" w:type="dxa"/>
            <w:tcBorders>
              <w:top w:val="nil"/>
              <w:left w:val="nil"/>
              <w:bottom w:val="nil"/>
              <w:right w:val="nil"/>
            </w:tcBorders>
          </w:tcPr>
          <w:p>
            <w:pPr>
              <w:pStyle w:val="0"/>
              <w:jc w:val="center"/>
            </w:pPr>
            <w:r>
              <w:rPr>
                <w:sz w:val="20"/>
              </w:rPr>
              <w:t xml:space="preserve">125,3</w:t>
            </w:r>
          </w:p>
        </w:tc>
        <w:tc>
          <w:tcPr>
            <w:tcW w:w="731" w:type="dxa"/>
            <w:tcBorders>
              <w:top w:val="nil"/>
              <w:left w:val="nil"/>
              <w:bottom w:val="nil"/>
              <w:right w:val="nil"/>
            </w:tcBorders>
          </w:tcPr>
          <w:p>
            <w:pPr>
              <w:pStyle w:val="0"/>
              <w:jc w:val="center"/>
            </w:pPr>
            <w:r>
              <w:rPr>
                <w:sz w:val="20"/>
              </w:rPr>
              <w:t xml:space="preserve">125,3</w:t>
            </w:r>
          </w:p>
        </w:tc>
        <w:tc>
          <w:tcPr>
            <w:tcW w:w="731" w:type="dxa"/>
            <w:tcBorders>
              <w:top w:val="nil"/>
              <w:left w:val="nil"/>
              <w:bottom w:val="nil"/>
              <w:right w:val="nil"/>
            </w:tcBorders>
          </w:tcPr>
          <w:p>
            <w:pPr>
              <w:pStyle w:val="0"/>
              <w:jc w:val="center"/>
            </w:pPr>
            <w:r>
              <w:rPr>
                <w:sz w:val="20"/>
              </w:rPr>
              <w:t xml:space="preserve">125,3</w:t>
            </w:r>
          </w:p>
        </w:tc>
        <w:tc>
          <w:tcPr>
            <w:tcW w:w="731" w:type="dxa"/>
            <w:tcBorders>
              <w:top w:val="nil"/>
              <w:left w:val="nil"/>
              <w:bottom w:val="nil"/>
              <w:right w:val="nil"/>
            </w:tcBorders>
          </w:tcPr>
          <w:p>
            <w:pPr>
              <w:pStyle w:val="0"/>
              <w:jc w:val="center"/>
            </w:pPr>
            <w:r>
              <w:rPr>
                <w:sz w:val="20"/>
              </w:rPr>
              <w:t xml:space="preserve">125,3</w:t>
            </w:r>
          </w:p>
        </w:tc>
        <w:tc>
          <w:tcPr>
            <w:tcW w:w="731" w:type="dxa"/>
            <w:tcBorders>
              <w:top w:val="nil"/>
              <w:left w:val="nil"/>
              <w:bottom w:val="nil"/>
              <w:right w:val="nil"/>
            </w:tcBorders>
          </w:tcPr>
          <w:p>
            <w:pPr>
              <w:pStyle w:val="0"/>
              <w:jc w:val="center"/>
            </w:pPr>
            <w:r>
              <w:rPr>
                <w:sz w:val="20"/>
              </w:rPr>
              <w:t xml:space="preserve">125,3</w:t>
            </w:r>
          </w:p>
        </w:tc>
        <w:tc>
          <w:tcPr>
            <w:tcW w:w="731" w:type="dxa"/>
            <w:tcBorders>
              <w:top w:val="nil"/>
              <w:left w:val="nil"/>
              <w:bottom w:val="nil"/>
              <w:right w:val="nil"/>
            </w:tcBorders>
          </w:tcPr>
          <w:p>
            <w:pPr>
              <w:pStyle w:val="0"/>
              <w:jc w:val="center"/>
            </w:pPr>
            <w:r>
              <w:rPr>
                <w:sz w:val="20"/>
              </w:rPr>
              <w:t xml:space="preserve">125,3</w:t>
            </w:r>
          </w:p>
        </w:tc>
        <w:tc>
          <w:tcPr>
            <w:tcW w:w="743" w:type="dxa"/>
            <w:tcBorders>
              <w:top w:val="nil"/>
              <w:left w:val="nil"/>
              <w:bottom w:val="nil"/>
              <w:right w:val="nil"/>
            </w:tcBorders>
          </w:tcPr>
          <w:p>
            <w:pPr>
              <w:pStyle w:val="0"/>
              <w:jc w:val="center"/>
            </w:pPr>
            <w:r>
              <w:rPr>
                <w:sz w:val="20"/>
              </w:rPr>
              <w:t xml:space="preserve">125,3</w:t>
            </w:r>
          </w:p>
        </w:tc>
      </w:tr>
      <w:tr>
        <w:tc>
          <w:tcPr>
            <w:tcW w:w="850" w:type="dxa"/>
            <w:tcBorders>
              <w:top w:val="nil"/>
              <w:left w:val="nil"/>
              <w:bottom w:val="nil"/>
              <w:right w:val="nil"/>
            </w:tcBorders>
          </w:tcPr>
          <w:p>
            <w:pPr>
              <w:pStyle w:val="0"/>
              <w:jc w:val="center"/>
            </w:pPr>
            <w:r>
              <w:rPr>
                <w:sz w:val="20"/>
              </w:rPr>
              <w:t xml:space="preserve">D03</w:t>
            </w:r>
          </w:p>
        </w:tc>
        <w:tc>
          <w:tcPr>
            <w:tcW w:w="2438" w:type="dxa"/>
            <w:tcBorders>
              <w:top w:val="nil"/>
              <w:left w:val="nil"/>
              <w:bottom w:val="nil"/>
              <w:right w:val="nil"/>
            </w:tcBorders>
          </w:tcPr>
          <w:p>
            <w:pPr>
              <w:pStyle w:val="0"/>
            </w:pPr>
            <w:r>
              <w:rPr>
                <w:sz w:val="20"/>
              </w:rPr>
              <w:t xml:space="preserve">мощностью силовой установки не менее 125 л.с. и менее 150 л.с.</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4</w:t>
            </w:r>
          </w:p>
        </w:tc>
        <w:tc>
          <w:tcPr>
            <w:tcW w:w="731" w:type="dxa"/>
            <w:tcBorders>
              <w:top w:val="nil"/>
              <w:left w:val="nil"/>
              <w:bottom w:val="nil"/>
              <w:right w:val="nil"/>
            </w:tcBorders>
          </w:tcPr>
          <w:p>
            <w:pPr>
              <w:pStyle w:val="0"/>
              <w:jc w:val="center"/>
            </w:pPr>
            <w:r>
              <w:rPr>
                <w:sz w:val="20"/>
              </w:rPr>
              <w:t xml:space="preserve">125,3</w:t>
            </w:r>
          </w:p>
        </w:tc>
        <w:tc>
          <w:tcPr>
            <w:tcW w:w="731" w:type="dxa"/>
            <w:tcBorders>
              <w:top w:val="nil"/>
              <w:left w:val="nil"/>
              <w:bottom w:val="nil"/>
              <w:right w:val="nil"/>
            </w:tcBorders>
          </w:tcPr>
          <w:p>
            <w:pPr>
              <w:pStyle w:val="0"/>
              <w:jc w:val="center"/>
            </w:pPr>
            <w:r>
              <w:rPr>
                <w:sz w:val="20"/>
              </w:rPr>
              <w:t xml:space="preserve">125,3</w:t>
            </w:r>
          </w:p>
        </w:tc>
        <w:tc>
          <w:tcPr>
            <w:tcW w:w="731" w:type="dxa"/>
            <w:tcBorders>
              <w:top w:val="nil"/>
              <w:left w:val="nil"/>
              <w:bottom w:val="nil"/>
              <w:right w:val="nil"/>
            </w:tcBorders>
          </w:tcPr>
          <w:p>
            <w:pPr>
              <w:pStyle w:val="0"/>
              <w:jc w:val="center"/>
            </w:pPr>
            <w:r>
              <w:rPr>
                <w:sz w:val="20"/>
              </w:rPr>
              <w:t xml:space="preserve">125,3</w:t>
            </w:r>
          </w:p>
        </w:tc>
        <w:tc>
          <w:tcPr>
            <w:tcW w:w="731" w:type="dxa"/>
            <w:tcBorders>
              <w:top w:val="nil"/>
              <w:left w:val="nil"/>
              <w:bottom w:val="nil"/>
              <w:right w:val="nil"/>
            </w:tcBorders>
          </w:tcPr>
          <w:p>
            <w:pPr>
              <w:pStyle w:val="0"/>
              <w:jc w:val="center"/>
            </w:pPr>
            <w:r>
              <w:rPr>
                <w:sz w:val="20"/>
              </w:rPr>
              <w:t xml:space="preserve">125,3</w:t>
            </w:r>
          </w:p>
        </w:tc>
        <w:tc>
          <w:tcPr>
            <w:tcW w:w="731" w:type="dxa"/>
            <w:tcBorders>
              <w:top w:val="nil"/>
              <w:left w:val="nil"/>
              <w:bottom w:val="nil"/>
              <w:right w:val="nil"/>
            </w:tcBorders>
          </w:tcPr>
          <w:p>
            <w:pPr>
              <w:pStyle w:val="0"/>
              <w:jc w:val="center"/>
            </w:pPr>
            <w:r>
              <w:rPr>
                <w:sz w:val="20"/>
              </w:rPr>
              <w:t xml:space="preserve">125,3</w:t>
            </w:r>
          </w:p>
        </w:tc>
        <w:tc>
          <w:tcPr>
            <w:tcW w:w="731" w:type="dxa"/>
            <w:tcBorders>
              <w:top w:val="nil"/>
              <w:left w:val="nil"/>
              <w:bottom w:val="nil"/>
              <w:right w:val="nil"/>
            </w:tcBorders>
          </w:tcPr>
          <w:p>
            <w:pPr>
              <w:pStyle w:val="0"/>
              <w:jc w:val="center"/>
            </w:pPr>
            <w:r>
              <w:rPr>
                <w:sz w:val="20"/>
              </w:rPr>
              <w:t xml:space="preserve">125,3</w:t>
            </w:r>
          </w:p>
        </w:tc>
        <w:tc>
          <w:tcPr>
            <w:tcW w:w="743" w:type="dxa"/>
            <w:tcBorders>
              <w:top w:val="nil"/>
              <w:left w:val="nil"/>
              <w:bottom w:val="nil"/>
              <w:right w:val="nil"/>
            </w:tcBorders>
          </w:tcPr>
          <w:p>
            <w:pPr>
              <w:pStyle w:val="0"/>
              <w:jc w:val="center"/>
            </w:pPr>
            <w:r>
              <w:rPr>
                <w:sz w:val="20"/>
              </w:rPr>
              <w:t xml:space="preserve">125,3</w:t>
            </w:r>
          </w:p>
        </w:tc>
      </w:tr>
      <w:tr>
        <w:tc>
          <w:tcPr>
            <w:tcW w:w="850" w:type="dxa"/>
            <w:tcBorders>
              <w:top w:val="nil"/>
              <w:left w:val="nil"/>
              <w:bottom w:val="nil"/>
              <w:right w:val="nil"/>
            </w:tcBorders>
          </w:tcPr>
          <w:p>
            <w:pPr>
              <w:pStyle w:val="0"/>
              <w:jc w:val="center"/>
            </w:pPr>
            <w:r>
              <w:rPr>
                <w:sz w:val="20"/>
              </w:rPr>
              <w:t xml:space="preserve">D04</w:t>
            </w:r>
          </w:p>
        </w:tc>
        <w:tc>
          <w:tcPr>
            <w:tcW w:w="2438" w:type="dxa"/>
            <w:tcBorders>
              <w:top w:val="nil"/>
              <w:left w:val="nil"/>
              <w:bottom w:val="nil"/>
              <w:right w:val="nil"/>
            </w:tcBorders>
          </w:tcPr>
          <w:p>
            <w:pPr>
              <w:pStyle w:val="0"/>
            </w:pPr>
            <w:r>
              <w:rPr>
                <w:sz w:val="20"/>
              </w:rPr>
              <w:t xml:space="preserve">мощностью силовой установки не менее 150 л.с.</w:t>
            </w:r>
          </w:p>
        </w:tc>
        <w:tc>
          <w:tcPr>
            <w:tcW w:w="731" w:type="dxa"/>
            <w:tcBorders>
              <w:top w:val="nil"/>
              <w:left w:val="nil"/>
              <w:bottom w:val="nil"/>
              <w:right w:val="nil"/>
            </w:tcBorders>
          </w:tcPr>
          <w:p>
            <w:pPr>
              <w:pStyle w:val="0"/>
              <w:jc w:val="center"/>
            </w:pPr>
            <w:r>
              <w:rPr>
                <w:sz w:val="20"/>
              </w:rPr>
              <w:t xml:space="preserve">4,4</w:t>
            </w:r>
          </w:p>
        </w:tc>
        <w:tc>
          <w:tcPr>
            <w:tcW w:w="731" w:type="dxa"/>
            <w:tcBorders>
              <w:top w:val="nil"/>
              <w:left w:val="nil"/>
              <w:bottom w:val="nil"/>
              <w:right w:val="nil"/>
            </w:tcBorders>
          </w:tcPr>
          <w:p>
            <w:pPr>
              <w:pStyle w:val="0"/>
              <w:jc w:val="center"/>
            </w:pPr>
            <w:r>
              <w:rPr>
                <w:sz w:val="20"/>
              </w:rPr>
              <w:t xml:space="preserve">4,4</w:t>
            </w:r>
          </w:p>
        </w:tc>
        <w:tc>
          <w:tcPr>
            <w:tcW w:w="731" w:type="dxa"/>
            <w:tcBorders>
              <w:top w:val="nil"/>
              <w:left w:val="nil"/>
              <w:bottom w:val="nil"/>
              <w:right w:val="nil"/>
            </w:tcBorders>
          </w:tcPr>
          <w:p>
            <w:pPr>
              <w:pStyle w:val="0"/>
              <w:jc w:val="center"/>
            </w:pPr>
            <w:r>
              <w:rPr>
                <w:sz w:val="20"/>
              </w:rPr>
              <w:t xml:space="preserve">4,4</w:t>
            </w:r>
          </w:p>
        </w:tc>
        <w:tc>
          <w:tcPr>
            <w:tcW w:w="731" w:type="dxa"/>
            <w:tcBorders>
              <w:top w:val="nil"/>
              <w:left w:val="nil"/>
              <w:bottom w:val="nil"/>
              <w:right w:val="nil"/>
            </w:tcBorders>
          </w:tcPr>
          <w:p>
            <w:pPr>
              <w:pStyle w:val="0"/>
              <w:jc w:val="center"/>
            </w:pPr>
            <w:r>
              <w:rPr>
                <w:sz w:val="20"/>
              </w:rPr>
              <w:t xml:space="preserve">4,4</w:t>
            </w:r>
          </w:p>
        </w:tc>
        <w:tc>
          <w:tcPr>
            <w:tcW w:w="731" w:type="dxa"/>
            <w:tcBorders>
              <w:top w:val="nil"/>
              <w:left w:val="nil"/>
              <w:bottom w:val="nil"/>
              <w:right w:val="nil"/>
            </w:tcBorders>
          </w:tcPr>
          <w:p>
            <w:pPr>
              <w:pStyle w:val="0"/>
              <w:jc w:val="center"/>
            </w:pPr>
            <w:r>
              <w:rPr>
                <w:sz w:val="20"/>
              </w:rPr>
              <w:t xml:space="preserve">4,4</w:t>
            </w:r>
          </w:p>
        </w:tc>
        <w:tc>
          <w:tcPr>
            <w:tcW w:w="731" w:type="dxa"/>
            <w:tcBorders>
              <w:top w:val="nil"/>
              <w:left w:val="nil"/>
              <w:bottom w:val="nil"/>
              <w:right w:val="nil"/>
            </w:tcBorders>
          </w:tcPr>
          <w:p>
            <w:pPr>
              <w:pStyle w:val="0"/>
              <w:jc w:val="center"/>
            </w:pPr>
            <w:r>
              <w:rPr>
                <w:sz w:val="20"/>
              </w:rPr>
              <w:t xml:space="preserve">4,4</w:t>
            </w:r>
          </w:p>
        </w:tc>
        <w:tc>
          <w:tcPr>
            <w:tcW w:w="731" w:type="dxa"/>
            <w:tcBorders>
              <w:top w:val="nil"/>
              <w:left w:val="nil"/>
              <w:bottom w:val="nil"/>
              <w:right w:val="nil"/>
            </w:tcBorders>
          </w:tcPr>
          <w:p>
            <w:pPr>
              <w:pStyle w:val="0"/>
              <w:jc w:val="center"/>
            </w:pPr>
            <w:r>
              <w:rPr>
                <w:sz w:val="20"/>
              </w:rPr>
              <w:t xml:space="preserve">4,4</w:t>
            </w:r>
          </w:p>
        </w:tc>
        <w:tc>
          <w:tcPr>
            <w:tcW w:w="731" w:type="dxa"/>
            <w:tcBorders>
              <w:top w:val="nil"/>
              <w:left w:val="nil"/>
              <w:bottom w:val="nil"/>
              <w:right w:val="nil"/>
            </w:tcBorders>
          </w:tcPr>
          <w:p>
            <w:pPr>
              <w:pStyle w:val="0"/>
              <w:jc w:val="center"/>
            </w:pPr>
            <w:r>
              <w:rPr>
                <w:sz w:val="20"/>
              </w:rPr>
              <w:t xml:space="preserve">160,9</w:t>
            </w:r>
          </w:p>
        </w:tc>
        <w:tc>
          <w:tcPr>
            <w:tcW w:w="731" w:type="dxa"/>
            <w:tcBorders>
              <w:top w:val="nil"/>
              <w:left w:val="nil"/>
              <w:bottom w:val="nil"/>
              <w:right w:val="nil"/>
            </w:tcBorders>
          </w:tcPr>
          <w:p>
            <w:pPr>
              <w:pStyle w:val="0"/>
              <w:jc w:val="center"/>
            </w:pPr>
            <w:r>
              <w:rPr>
                <w:sz w:val="20"/>
              </w:rPr>
              <w:t xml:space="preserve">160,9</w:t>
            </w:r>
          </w:p>
        </w:tc>
        <w:tc>
          <w:tcPr>
            <w:tcW w:w="731" w:type="dxa"/>
            <w:tcBorders>
              <w:top w:val="nil"/>
              <w:left w:val="nil"/>
              <w:bottom w:val="nil"/>
              <w:right w:val="nil"/>
            </w:tcBorders>
          </w:tcPr>
          <w:p>
            <w:pPr>
              <w:pStyle w:val="0"/>
              <w:jc w:val="center"/>
            </w:pPr>
            <w:r>
              <w:rPr>
                <w:sz w:val="20"/>
              </w:rPr>
              <w:t xml:space="preserve">160,9</w:t>
            </w:r>
          </w:p>
        </w:tc>
        <w:tc>
          <w:tcPr>
            <w:tcW w:w="731" w:type="dxa"/>
            <w:tcBorders>
              <w:top w:val="nil"/>
              <w:left w:val="nil"/>
              <w:bottom w:val="nil"/>
              <w:right w:val="nil"/>
            </w:tcBorders>
          </w:tcPr>
          <w:p>
            <w:pPr>
              <w:pStyle w:val="0"/>
              <w:jc w:val="center"/>
            </w:pPr>
            <w:r>
              <w:rPr>
                <w:sz w:val="20"/>
              </w:rPr>
              <w:t xml:space="preserve">160,9</w:t>
            </w:r>
          </w:p>
        </w:tc>
        <w:tc>
          <w:tcPr>
            <w:tcW w:w="731" w:type="dxa"/>
            <w:tcBorders>
              <w:top w:val="nil"/>
              <w:left w:val="nil"/>
              <w:bottom w:val="nil"/>
              <w:right w:val="nil"/>
            </w:tcBorders>
          </w:tcPr>
          <w:p>
            <w:pPr>
              <w:pStyle w:val="0"/>
              <w:jc w:val="center"/>
            </w:pPr>
            <w:r>
              <w:rPr>
                <w:sz w:val="20"/>
              </w:rPr>
              <w:t xml:space="preserve">160,9</w:t>
            </w:r>
          </w:p>
        </w:tc>
        <w:tc>
          <w:tcPr>
            <w:tcW w:w="731" w:type="dxa"/>
            <w:tcBorders>
              <w:top w:val="nil"/>
              <w:left w:val="nil"/>
              <w:bottom w:val="nil"/>
              <w:right w:val="nil"/>
            </w:tcBorders>
          </w:tcPr>
          <w:p>
            <w:pPr>
              <w:pStyle w:val="0"/>
              <w:jc w:val="center"/>
            </w:pPr>
            <w:r>
              <w:rPr>
                <w:sz w:val="20"/>
              </w:rPr>
              <w:t xml:space="preserve">160,9</w:t>
            </w:r>
          </w:p>
        </w:tc>
        <w:tc>
          <w:tcPr>
            <w:tcW w:w="743" w:type="dxa"/>
            <w:tcBorders>
              <w:top w:val="nil"/>
              <w:left w:val="nil"/>
              <w:bottom w:val="nil"/>
              <w:right w:val="nil"/>
            </w:tcBorders>
          </w:tcPr>
          <w:p>
            <w:pPr>
              <w:pStyle w:val="0"/>
              <w:jc w:val="center"/>
            </w:pPr>
            <w:r>
              <w:rPr>
                <w:sz w:val="20"/>
              </w:rPr>
              <w:t xml:space="preserve">160,9</w:t>
            </w:r>
          </w:p>
        </w:tc>
      </w:tr>
      <w:tr>
        <w:tc>
          <w:tcPr>
            <w:gridSpan w:val="16"/>
            <w:tcW w:w="13534" w:type="dxa"/>
            <w:tcBorders>
              <w:top w:val="nil"/>
              <w:left w:val="nil"/>
              <w:bottom w:val="nil"/>
              <w:right w:val="nil"/>
            </w:tcBorders>
          </w:tcPr>
          <w:p>
            <w:pPr>
              <w:pStyle w:val="0"/>
              <w:outlineLvl w:val="1"/>
              <w:jc w:val="center"/>
            </w:pPr>
            <w:r>
              <w:rPr>
                <w:sz w:val="20"/>
              </w:rPr>
              <w:t xml:space="preserve">V. Машины трамбовочные и катки дорожные</w:t>
            </w:r>
          </w:p>
          <w:p>
            <w:pPr>
              <w:pStyle w:val="0"/>
              <w:jc w:val="center"/>
            </w:pPr>
            <w:r>
              <w:rPr>
                <w:sz w:val="20"/>
              </w:rPr>
              <w:t xml:space="preserve">(классифицируемые по кодам 8429 40 100 0, 8429 40 300 0, 8429 40 900 0)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E01</w:t>
            </w:r>
          </w:p>
        </w:tc>
        <w:tc>
          <w:tcPr>
            <w:tcW w:w="2438" w:type="dxa"/>
            <w:tcBorders>
              <w:top w:val="nil"/>
              <w:left w:val="nil"/>
              <w:bottom w:val="nil"/>
              <w:right w:val="nil"/>
            </w:tcBorders>
          </w:tcPr>
          <w:p>
            <w:pPr>
              <w:pStyle w:val="0"/>
            </w:pPr>
            <w:r>
              <w:rPr>
                <w:sz w:val="20"/>
              </w:rPr>
              <w:t xml:space="preserve">мощностью силовой установки менее 40 л.с.</w:t>
            </w:r>
          </w:p>
        </w:tc>
        <w:tc>
          <w:tcPr>
            <w:tcW w:w="731" w:type="dxa"/>
            <w:tcBorders>
              <w:top w:val="nil"/>
              <w:left w:val="nil"/>
              <w:bottom w:val="nil"/>
              <w:right w:val="nil"/>
            </w:tcBorders>
          </w:tcPr>
          <w:p>
            <w:pPr>
              <w:pStyle w:val="0"/>
              <w:jc w:val="center"/>
            </w:pPr>
            <w:r>
              <w:rPr>
                <w:sz w:val="20"/>
              </w:rPr>
              <w:t xml:space="preserve">3,62</w:t>
            </w:r>
          </w:p>
        </w:tc>
        <w:tc>
          <w:tcPr>
            <w:tcW w:w="731" w:type="dxa"/>
            <w:tcBorders>
              <w:top w:val="nil"/>
              <w:left w:val="nil"/>
              <w:bottom w:val="nil"/>
              <w:right w:val="nil"/>
            </w:tcBorders>
          </w:tcPr>
          <w:p>
            <w:pPr>
              <w:pStyle w:val="0"/>
              <w:jc w:val="center"/>
            </w:pPr>
            <w:r>
              <w:rPr>
                <w:sz w:val="20"/>
              </w:rPr>
              <w:t xml:space="preserve">4,16</w:t>
            </w:r>
          </w:p>
        </w:tc>
        <w:tc>
          <w:tcPr>
            <w:tcW w:w="731" w:type="dxa"/>
            <w:tcBorders>
              <w:top w:val="nil"/>
              <w:left w:val="nil"/>
              <w:bottom w:val="nil"/>
              <w:right w:val="nil"/>
            </w:tcBorders>
          </w:tcPr>
          <w:p>
            <w:pPr>
              <w:pStyle w:val="0"/>
              <w:jc w:val="center"/>
            </w:pPr>
            <w:r>
              <w:rPr>
                <w:sz w:val="20"/>
              </w:rPr>
              <w:t xml:space="preserve">4,78</w:t>
            </w:r>
          </w:p>
        </w:tc>
        <w:tc>
          <w:tcPr>
            <w:tcW w:w="731" w:type="dxa"/>
            <w:tcBorders>
              <w:top w:val="nil"/>
              <w:left w:val="nil"/>
              <w:bottom w:val="nil"/>
              <w:right w:val="nil"/>
            </w:tcBorders>
          </w:tcPr>
          <w:p>
            <w:pPr>
              <w:pStyle w:val="0"/>
              <w:jc w:val="center"/>
            </w:pPr>
            <w:r>
              <w:rPr>
                <w:sz w:val="20"/>
              </w:rPr>
              <w:t xml:space="preserve">5,5</w:t>
            </w:r>
          </w:p>
        </w:tc>
        <w:tc>
          <w:tcPr>
            <w:tcW w:w="731" w:type="dxa"/>
            <w:tcBorders>
              <w:top w:val="nil"/>
              <w:left w:val="nil"/>
              <w:bottom w:val="nil"/>
              <w:right w:val="nil"/>
            </w:tcBorders>
          </w:tcPr>
          <w:p>
            <w:pPr>
              <w:pStyle w:val="0"/>
              <w:jc w:val="center"/>
            </w:pPr>
            <w:r>
              <w:rPr>
                <w:sz w:val="20"/>
              </w:rPr>
              <w:t xml:space="preserve">6,33</w:t>
            </w:r>
          </w:p>
        </w:tc>
        <w:tc>
          <w:tcPr>
            <w:tcW w:w="731" w:type="dxa"/>
            <w:tcBorders>
              <w:top w:val="nil"/>
              <w:left w:val="nil"/>
              <w:bottom w:val="nil"/>
              <w:right w:val="nil"/>
            </w:tcBorders>
          </w:tcPr>
          <w:p>
            <w:pPr>
              <w:pStyle w:val="0"/>
              <w:jc w:val="center"/>
            </w:pPr>
            <w:r>
              <w:rPr>
                <w:sz w:val="20"/>
              </w:rPr>
              <w:t xml:space="preserve">7,28</w:t>
            </w:r>
          </w:p>
        </w:tc>
        <w:tc>
          <w:tcPr>
            <w:tcW w:w="731" w:type="dxa"/>
            <w:tcBorders>
              <w:top w:val="nil"/>
              <w:left w:val="nil"/>
              <w:bottom w:val="nil"/>
              <w:right w:val="nil"/>
            </w:tcBorders>
          </w:tcPr>
          <w:p>
            <w:pPr>
              <w:pStyle w:val="0"/>
              <w:jc w:val="center"/>
            </w:pPr>
            <w:r>
              <w:rPr>
                <w:sz w:val="20"/>
              </w:rPr>
              <w:t xml:space="preserve">8,37</w:t>
            </w:r>
          </w:p>
        </w:tc>
        <w:tc>
          <w:tcPr>
            <w:tcW w:w="731" w:type="dxa"/>
            <w:tcBorders>
              <w:top w:val="nil"/>
              <w:left w:val="nil"/>
              <w:bottom w:val="nil"/>
              <w:right w:val="nil"/>
            </w:tcBorders>
          </w:tcPr>
          <w:p>
            <w:pPr>
              <w:pStyle w:val="0"/>
              <w:jc w:val="center"/>
            </w:pPr>
            <w:r>
              <w:rPr>
                <w:sz w:val="20"/>
              </w:rPr>
              <w:t xml:space="preserve">9,86</w:t>
            </w:r>
          </w:p>
        </w:tc>
        <w:tc>
          <w:tcPr>
            <w:tcW w:w="731" w:type="dxa"/>
            <w:tcBorders>
              <w:top w:val="nil"/>
              <w:left w:val="nil"/>
              <w:bottom w:val="nil"/>
              <w:right w:val="nil"/>
            </w:tcBorders>
          </w:tcPr>
          <w:p>
            <w:pPr>
              <w:pStyle w:val="0"/>
              <w:jc w:val="center"/>
            </w:pPr>
            <w:r>
              <w:rPr>
                <w:sz w:val="20"/>
              </w:rPr>
              <w:t xml:space="preserve">11,34</w:t>
            </w:r>
          </w:p>
        </w:tc>
        <w:tc>
          <w:tcPr>
            <w:tcW w:w="731" w:type="dxa"/>
            <w:tcBorders>
              <w:top w:val="nil"/>
              <w:left w:val="nil"/>
              <w:bottom w:val="nil"/>
              <w:right w:val="nil"/>
            </w:tcBorders>
          </w:tcPr>
          <w:p>
            <w:pPr>
              <w:pStyle w:val="0"/>
              <w:jc w:val="center"/>
            </w:pPr>
            <w:r>
              <w:rPr>
                <w:sz w:val="20"/>
              </w:rPr>
              <w:t xml:space="preserve">13,04</w:t>
            </w:r>
          </w:p>
        </w:tc>
        <w:tc>
          <w:tcPr>
            <w:tcW w:w="731" w:type="dxa"/>
            <w:tcBorders>
              <w:top w:val="nil"/>
              <w:left w:val="nil"/>
              <w:bottom w:val="nil"/>
              <w:right w:val="nil"/>
            </w:tcBorders>
          </w:tcPr>
          <w:p>
            <w:pPr>
              <w:pStyle w:val="0"/>
              <w:jc w:val="center"/>
            </w:pPr>
            <w:r>
              <w:rPr>
                <w:sz w:val="20"/>
              </w:rPr>
              <w:t xml:space="preserve">15</w:t>
            </w:r>
          </w:p>
        </w:tc>
        <w:tc>
          <w:tcPr>
            <w:tcW w:w="731" w:type="dxa"/>
            <w:tcBorders>
              <w:top w:val="nil"/>
              <w:left w:val="nil"/>
              <w:bottom w:val="nil"/>
              <w:right w:val="nil"/>
            </w:tcBorders>
          </w:tcPr>
          <w:p>
            <w:pPr>
              <w:pStyle w:val="0"/>
              <w:jc w:val="center"/>
            </w:pPr>
            <w:r>
              <w:rPr>
                <w:sz w:val="20"/>
              </w:rPr>
              <w:t xml:space="preserve">17,25</w:t>
            </w:r>
          </w:p>
        </w:tc>
        <w:tc>
          <w:tcPr>
            <w:tcW w:w="731" w:type="dxa"/>
            <w:tcBorders>
              <w:top w:val="nil"/>
              <w:left w:val="nil"/>
              <w:bottom w:val="nil"/>
              <w:right w:val="nil"/>
            </w:tcBorders>
          </w:tcPr>
          <w:p>
            <w:pPr>
              <w:pStyle w:val="0"/>
              <w:jc w:val="center"/>
            </w:pPr>
            <w:r>
              <w:rPr>
                <w:sz w:val="20"/>
              </w:rPr>
              <w:t xml:space="preserve">19,84</w:t>
            </w:r>
          </w:p>
        </w:tc>
        <w:tc>
          <w:tcPr>
            <w:tcW w:w="743" w:type="dxa"/>
            <w:tcBorders>
              <w:top w:val="nil"/>
              <w:left w:val="nil"/>
              <w:bottom w:val="nil"/>
              <w:right w:val="nil"/>
            </w:tcBorders>
          </w:tcPr>
          <w:p>
            <w:pPr>
              <w:pStyle w:val="0"/>
              <w:jc w:val="center"/>
            </w:pPr>
            <w:r>
              <w:rPr>
                <w:sz w:val="20"/>
              </w:rPr>
              <w:t xml:space="preserve">22,82</w:t>
            </w:r>
          </w:p>
        </w:tc>
      </w:tr>
      <w:tr>
        <w:tc>
          <w:tcPr>
            <w:tcW w:w="850" w:type="dxa"/>
            <w:tcBorders>
              <w:top w:val="nil"/>
              <w:left w:val="nil"/>
              <w:bottom w:val="nil"/>
              <w:right w:val="nil"/>
            </w:tcBorders>
          </w:tcPr>
          <w:p>
            <w:pPr>
              <w:pStyle w:val="0"/>
              <w:jc w:val="center"/>
            </w:pPr>
            <w:r>
              <w:rPr>
                <w:sz w:val="20"/>
              </w:rPr>
              <w:t xml:space="preserve">E02</w:t>
            </w:r>
          </w:p>
        </w:tc>
        <w:tc>
          <w:tcPr>
            <w:tcW w:w="2438" w:type="dxa"/>
            <w:tcBorders>
              <w:top w:val="nil"/>
              <w:left w:val="nil"/>
              <w:bottom w:val="nil"/>
              <w:right w:val="nil"/>
            </w:tcBorders>
          </w:tcPr>
          <w:p>
            <w:pPr>
              <w:pStyle w:val="0"/>
            </w:pPr>
            <w:r>
              <w:rPr>
                <w:sz w:val="20"/>
              </w:rPr>
              <w:t xml:space="preserve">мощностью силовой установки не менее 40 л.с. и менее 80 л.с.</w:t>
            </w:r>
          </w:p>
        </w:tc>
        <w:tc>
          <w:tcPr>
            <w:tcW w:w="731" w:type="dxa"/>
            <w:tcBorders>
              <w:top w:val="nil"/>
              <w:left w:val="nil"/>
              <w:bottom w:val="nil"/>
              <w:right w:val="nil"/>
            </w:tcBorders>
          </w:tcPr>
          <w:p>
            <w:pPr>
              <w:pStyle w:val="0"/>
              <w:jc w:val="center"/>
            </w:pPr>
            <w:r>
              <w:rPr>
                <w:sz w:val="20"/>
              </w:rPr>
              <w:t xml:space="preserve">5,8</w:t>
            </w:r>
          </w:p>
        </w:tc>
        <w:tc>
          <w:tcPr>
            <w:tcW w:w="731" w:type="dxa"/>
            <w:tcBorders>
              <w:top w:val="nil"/>
              <w:left w:val="nil"/>
              <w:bottom w:val="nil"/>
              <w:right w:val="nil"/>
            </w:tcBorders>
          </w:tcPr>
          <w:p>
            <w:pPr>
              <w:pStyle w:val="0"/>
              <w:jc w:val="center"/>
            </w:pPr>
            <w:r>
              <w:rPr>
                <w:sz w:val="20"/>
              </w:rPr>
              <w:t xml:space="preserve">6,67</w:t>
            </w:r>
          </w:p>
        </w:tc>
        <w:tc>
          <w:tcPr>
            <w:tcW w:w="731" w:type="dxa"/>
            <w:tcBorders>
              <w:top w:val="nil"/>
              <w:left w:val="nil"/>
              <w:bottom w:val="nil"/>
              <w:right w:val="nil"/>
            </w:tcBorders>
          </w:tcPr>
          <w:p>
            <w:pPr>
              <w:pStyle w:val="0"/>
              <w:jc w:val="center"/>
            </w:pPr>
            <w:r>
              <w:rPr>
                <w:sz w:val="20"/>
              </w:rPr>
              <w:t xml:space="preserve">7,67</w:t>
            </w:r>
          </w:p>
        </w:tc>
        <w:tc>
          <w:tcPr>
            <w:tcW w:w="731" w:type="dxa"/>
            <w:tcBorders>
              <w:top w:val="nil"/>
              <w:left w:val="nil"/>
              <w:bottom w:val="nil"/>
              <w:right w:val="nil"/>
            </w:tcBorders>
          </w:tcPr>
          <w:p>
            <w:pPr>
              <w:pStyle w:val="0"/>
              <w:jc w:val="center"/>
            </w:pPr>
            <w:r>
              <w:rPr>
                <w:sz w:val="20"/>
              </w:rPr>
              <w:t xml:space="preserve">8,82</w:t>
            </w:r>
          </w:p>
        </w:tc>
        <w:tc>
          <w:tcPr>
            <w:tcW w:w="731" w:type="dxa"/>
            <w:tcBorders>
              <w:top w:val="nil"/>
              <w:left w:val="nil"/>
              <w:bottom w:val="nil"/>
              <w:right w:val="nil"/>
            </w:tcBorders>
          </w:tcPr>
          <w:p>
            <w:pPr>
              <w:pStyle w:val="0"/>
              <w:jc w:val="center"/>
            </w:pPr>
            <w:r>
              <w:rPr>
                <w:sz w:val="20"/>
              </w:rPr>
              <w:t xml:space="preserve">10,14</w:t>
            </w:r>
          </w:p>
        </w:tc>
        <w:tc>
          <w:tcPr>
            <w:tcW w:w="731" w:type="dxa"/>
            <w:tcBorders>
              <w:top w:val="nil"/>
              <w:left w:val="nil"/>
              <w:bottom w:val="nil"/>
              <w:right w:val="nil"/>
            </w:tcBorders>
          </w:tcPr>
          <w:p>
            <w:pPr>
              <w:pStyle w:val="0"/>
              <w:jc w:val="center"/>
            </w:pPr>
            <w:r>
              <w:rPr>
                <w:sz w:val="20"/>
              </w:rPr>
              <w:t xml:space="preserve">11,66</w:t>
            </w:r>
          </w:p>
        </w:tc>
        <w:tc>
          <w:tcPr>
            <w:tcW w:w="731" w:type="dxa"/>
            <w:tcBorders>
              <w:top w:val="nil"/>
              <w:left w:val="nil"/>
              <w:bottom w:val="nil"/>
              <w:right w:val="nil"/>
            </w:tcBorders>
          </w:tcPr>
          <w:p>
            <w:pPr>
              <w:pStyle w:val="0"/>
              <w:jc w:val="center"/>
            </w:pPr>
            <w:r>
              <w:rPr>
                <w:sz w:val="20"/>
              </w:rPr>
              <w:t xml:space="preserve">13,41</w:t>
            </w:r>
          </w:p>
        </w:tc>
        <w:tc>
          <w:tcPr>
            <w:tcW w:w="731" w:type="dxa"/>
            <w:tcBorders>
              <w:top w:val="nil"/>
              <w:left w:val="nil"/>
              <w:bottom w:val="nil"/>
              <w:right w:val="nil"/>
            </w:tcBorders>
          </w:tcPr>
          <w:p>
            <w:pPr>
              <w:pStyle w:val="0"/>
              <w:jc w:val="center"/>
            </w:pPr>
            <w:r>
              <w:rPr>
                <w:sz w:val="20"/>
              </w:rPr>
              <w:t xml:space="preserve">12</w:t>
            </w:r>
          </w:p>
        </w:tc>
        <w:tc>
          <w:tcPr>
            <w:tcW w:w="731" w:type="dxa"/>
            <w:tcBorders>
              <w:top w:val="nil"/>
              <w:left w:val="nil"/>
              <w:bottom w:val="nil"/>
              <w:right w:val="nil"/>
            </w:tcBorders>
          </w:tcPr>
          <w:p>
            <w:pPr>
              <w:pStyle w:val="0"/>
              <w:jc w:val="center"/>
            </w:pPr>
            <w:r>
              <w:rPr>
                <w:sz w:val="20"/>
              </w:rPr>
              <w:t xml:space="preserve">13,8</w:t>
            </w:r>
          </w:p>
        </w:tc>
        <w:tc>
          <w:tcPr>
            <w:tcW w:w="731" w:type="dxa"/>
            <w:tcBorders>
              <w:top w:val="nil"/>
              <w:left w:val="nil"/>
              <w:bottom w:val="nil"/>
              <w:right w:val="nil"/>
            </w:tcBorders>
          </w:tcPr>
          <w:p>
            <w:pPr>
              <w:pStyle w:val="0"/>
              <w:jc w:val="center"/>
            </w:pPr>
            <w:r>
              <w:rPr>
                <w:sz w:val="20"/>
              </w:rPr>
              <w:t xml:space="preserve">15,87</w:t>
            </w:r>
          </w:p>
        </w:tc>
        <w:tc>
          <w:tcPr>
            <w:tcW w:w="731" w:type="dxa"/>
            <w:tcBorders>
              <w:top w:val="nil"/>
              <w:left w:val="nil"/>
              <w:bottom w:val="nil"/>
              <w:right w:val="nil"/>
            </w:tcBorders>
          </w:tcPr>
          <w:p>
            <w:pPr>
              <w:pStyle w:val="0"/>
              <w:jc w:val="center"/>
            </w:pPr>
            <w:r>
              <w:rPr>
                <w:sz w:val="20"/>
              </w:rPr>
              <w:t xml:space="preserve">18,25</w:t>
            </w:r>
          </w:p>
        </w:tc>
        <w:tc>
          <w:tcPr>
            <w:tcW w:w="731" w:type="dxa"/>
            <w:tcBorders>
              <w:top w:val="nil"/>
              <w:left w:val="nil"/>
              <w:bottom w:val="nil"/>
              <w:right w:val="nil"/>
            </w:tcBorders>
          </w:tcPr>
          <w:p>
            <w:pPr>
              <w:pStyle w:val="0"/>
              <w:jc w:val="center"/>
            </w:pPr>
            <w:r>
              <w:rPr>
                <w:sz w:val="20"/>
              </w:rPr>
              <w:t xml:space="preserve">20,99</w:t>
            </w:r>
          </w:p>
        </w:tc>
        <w:tc>
          <w:tcPr>
            <w:tcW w:w="731" w:type="dxa"/>
            <w:tcBorders>
              <w:top w:val="nil"/>
              <w:left w:val="nil"/>
              <w:bottom w:val="nil"/>
              <w:right w:val="nil"/>
            </w:tcBorders>
          </w:tcPr>
          <w:p>
            <w:pPr>
              <w:pStyle w:val="0"/>
              <w:jc w:val="center"/>
            </w:pPr>
            <w:r>
              <w:rPr>
                <w:sz w:val="20"/>
              </w:rPr>
              <w:t xml:space="preserve">24,14</w:t>
            </w:r>
          </w:p>
        </w:tc>
        <w:tc>
          <w:tcPr>
            <w:tcW w:w="743" w:type="dxa"/>
            <w:tcBorders>
              <w:top w:val="nil"/>
              <w:left w:val="nil"/>
              <w:bottom w:val="nil"/>
              <w:right w:val="nil"/>
            </w:tcBorders>
          </w:tcPr>
          <w:p>
            <w:pPr>
              <w:pStyle w:val="0"/>
              <w:jc w:val="center"/>
            </w:pPr>
            <w:r>
              <w:rPr>
                <w:sz w:val="20"/>
              </w:rPr>
              <w:t xml:space="preserve">27,76</w:t>
            </w:r>
          </w:p>
        </w:tc>
      </w:tr>
      <w:tr>
        <w:tc>
          <w:tcPr>
            <w:tcW w:w="850" w:type="dxa"/>
            <w:tcBorders>
              <w:top w:val="nil"/>
              <w:left w:val="nil"/>
              <w:bottom w:val="nil"/>
              <w:right w:val="nil"/>
            </w:tcBorders>
          </w:tcPr>
          <w:p>
            <w:pPr>
              <w:pStyle w:val="0"/>
              <w:jc w:val="center"/>
            </w:pPr>
            <w:r>
              <w:rPr>
                <w:sz w:val="20"/>
              </w:rPr>
              <w:t xml:space="preserve">E03</w:t>
            </w:r>
          </w:p>
        </w:tc>
        <w:tc>
          <w:tcPr>
            <w:tcW w:w="2438" w:type="dxa"/>
            <w:tcBorders>
              <w:top w:val="nil"/>
              <w:left w:val="nil"/>
              <w:bottom w:val="nil"/>
              <w:right w:val="nil"/>
            </w:tcBorders>
          </w:tcPr>
          <w:p>
            <w:pPr>
              <w:pStyle w:val="0"/>
            </w:pPr>
            <w:r>
              <w:rPr>
                <w:sz w:val="20"/>
              </w:rPr>
              <w:t xml:space="preserve">мощностью силовой установки не менее 80 л.с.</w:t>
            </w:r>
          </w:p>
        </w:tc>
        <w:tc>
          <w:tcPr>
            <w:tcW w:w="731" w:type="dxa"/>
            <w:tcBorders>
              <w:top w:val="nil"/>
              <w:left w:val="nil"/>
              <w:bottom w:val="nil"/>
              <w:right w:val="nil"/>
            </w:tcBorders>
          </w:tcPr>
          <w:p>
            <w:pPr>
              <w:pStyle w:val="0"/>
              <w:jc w:val="center"/>
            </w:pPr>
            <w:r>
              <w:rPr>
                <w:sz w:val="20"/>
              </w:rPr>
              <w:t xml:space="preserve">6,96</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9,2</w:t>
            </w:r>
          </w:p>
        </w:tc>
        <w:tc>
          <w:tcPr>
            <w:tcW w:w="731" w:type="dxa"/>
            <w:tcBorders>
              <w:top w:val="nil"/>
              <w:left w:val="nil"/>
              <w:bottom w:val="nil"/>
              <w:right w:val="nil"/>
            </w:tcBorders>
          </w:tcPr>
          <w:p>
            <w:pPr>
              <w:pStyle w:val="0"/>
              <w:jc w:val="center"/>
            </w:pPr>
            <w:r>
              <w:rPr>
                <w:sz w:val="20"/>
              </w:rPr>
              <w:t xml:space="preserve">10,58</w:t>
            </w:r>
          </w:p>
        </w:tc>
        <w:tc>
          <w:tcPr>
            <w:tcW w:w="731" w:type="dxa"/>
            <w:tcBorders>
              <w:top w:val="nil"/>
              <w:left w:val="nil"/>
              <w:bottom w:val="nil"/>
              <w:right w:val="nil"/>
            </w:tcBorders>
          </w:tcPr>
          <w:p>
            <w:pPr>
              <w:pStyle w:val="0"/>
              <w:jc w:val="center"/>
            </w:pPr>
            <w:r>
              <w:rPr>
                <w:sz w:val="20"/>
              </w:rPr>
              <w:t xml:space="preserve">12,17</w:t>
            </w:r>
          </w:p>
        </w:tc>
        <w:tc>
          <w:tcPr>
            <w:tcW w:w="731" w:type="dxa"/>
            <w:tcBorders>
              <w:top w:val="nil"/>
              <w:left w:val="nil"/>
              <w:bottom w:val="nil"/>
              <w:right w:val="nil"/>
            </w:tcBorders>
          </w:tcPr>
          <w:p>
            <w:pPr>
              <w:pStyle w:val="0"/>
              <w:jc w:val="center"/>
            </w:pPr>
            <w:r>
              <w:rPr>
                <w:sz w:val="20"/>
              </w:rPr>
              <w:t xml:space="preserve">14</w:t>
            </w:r>
          </w:p>
        </w:tc>
        <w:tc>
          <w:tcPr>
            <w:tcW w:w="731" w:type="dxa"/>
            <w:tcBorders>
              <w:top w:val="nil"/>
              <w:left w:val="nil"/>
              <w:bottom w:val="nil"/>
              <w:right w:val="nil"/>
            </w:tcBorders>
          </w:tcPr>
          <w:p>
            <w:pPr>
              <w:pStyle w:val="0"/>
              <w:jc w:val="center"/>
            </w:pPr>
            <w:r>
              <w:rPr>
                <w:sz w:val="20"/>
              </w:rPr>
              <w:t xml:space="preserve">16,1</w:t>
            </w:r>
          </w:p>
        </w:tc>
        <w:tc>
          <w:tcPr>
            <w:tcW w:w="731" w:type="dxa"/>
            <w:tcBorders>
              <w:top w:val="nil"/>
              <w:left w:val="nil"/>
              <w:bottom w:val="nil"/>
              <w:right w:val="nil"/>
            </w:tcBorders>
          </w:tcPr>
          <w:p>
            <w:pPr>
              <w:pStyle w:val="0"/>
              <w:jc w:val="center"/>
            </w:pPr>
            <w:r>
              <w:rPr>
                <w:sz w:val="20"/>
              </w:rPr>
              <w:t xml:space="preserve">15</w:t>
            </w:r>
          </w:p>
        </w:tc>
        <w:tc>
          <w:tcPr>
            <w:tcW w:w="731" w:type="dxa"/>
            <w:tcBorders>
              <w:top w:val="nil"/>
              <w:left w:val="nil"/>
              <w:bottom w:val="nil"/>
              <w:right w:val="nil"/>
            </w:tcBorders>
          </w:tcPr>
          <w:p>
            <w:pPr>
              <w:pStyle w:val="0"/>
              <w:jc w:val="center"/>
            </w:pPr>
            <w:r>
              <w:rPr>
                <w:sz w:val="20"/>
              </w:rPr>
              <w:t xml:space="preserve">17,25</w:t>
            </w:r>
          </w:p>
        </w:tc>
        <w:tc>
          <w:tcPr>
            <w:tcW w:w="731" w:type="dxa"/>
            <w:tcBorders>
              <w:top w:val="nil"/>
              <w:left w:val="nil"/>
              <w:bottom w:val="nil"/>
              <w:right w:val="nil"/>
            </w:tcBorders>
          </w:tcPr>
          <w:p>
            <w:pPr>
              <w:pStyle w:val="0"/>
              <w:jc w:val="center"/>
            </w:pPr>
            <w:r>
              <w:rPr>
                <w:sz w:val="20"/>
              </w:rPr>
              <w:t xml:space="preserve">19,84</w:t>
            </w:r>
          </w:p>
        </w:tc>
        <w:tc>
          <w:tcPr>
            <w:tcW w:w="731" w:type="dxa"/>
            <w:tcBorders>
              <w:top w:val="nil"/>
              <w:left w:val="nil"/>
              <w:bottom w:val="nil"/>
              <w:right w:val="nil"/>
            </w:tcBorders>
          </w:tcPr>
          <w:p>
            <w:pPr>
              <w:pStyle w:val="0"/>
              <w:jc w:val="center"/>
            </w:pPr>
            <w:r>
              <w:rPr>
                <w:sz w:val="20"/>
              </w:rPr>
              <w:t xml:space="preserve">22,82</w:t>
            </w:r>
          </w:p>
        </w:tc>
        <w:tc>
          <w:tcPr>
            <w:tcW w:w="731" w:type="dxa"/>
            <w:tcBorders>
              <w:top w:val="nil"/>
              <w:left w:val="nil"/>
              <w:bottom w:val="nil"/>
              <w:right w:val="nil"/>
            </w:tcBorders>
          </w:tcPr>
          <w:p>
            <w:pPr>
              <w:pStyle w:val="0"/>
              <w:jc w:val="center"/>
            </w:pPr>
            <w:r>
              <w:rPr>
                <w:sz w:val="20"/>
              </w:rPr>
              <w:t xml:space="preserve">26,24</w:t>
            </w:r>
          </w:p>
        </w:tc>
        <w:tc>
          <w:tcPr>
            <w:tcW w:w="731" w:type="dxa"/>
            <w:tcBorders>
              <w:top w:val="nil"/>
              <w:left w:val="nil"/>
              <w:bottom w:val="nil"/>
              <w:right w:val="nil"/>
            </w:tcBorders>
          </w:tcPr>
          <w:p>
            <w:pPr>
              <w:pStyle w:val="0"/>
              <w:jc w:val="center"/>
            </w:pPr>
            <w:r>
              <w:rPr>
                <w:sz w:val="20"/>
              </w:rPr>
              <w:t xml:space="preserve">30,18</w:t>
            </w:r>
          </w:p>
        </w:tc>
        <w:tc>
          <w:tcPr>
            <w:tcW w:w="743" w:type="dxa"/>
            <w:tcBorders>
              <w:top w:val="nil"/>
              <w:left w:val="nil"/>
              <w:bottom w:val="nil"/>
              <w:right w:val="nil"/>
            </w:tcBorders>
          </w:tcPr>
          <w:p>
            <w:pPr>
              <w:pStyle w:val="0"/>
              <w:jc w:val="center"/>
            </w:pPr>
            <w:r>
              <w:rPr>
                <w:sz w:val="20"/>
              </w:rPr>
              <w:t xml:space="preserve">34,71</w:t>
            </w:r>
          </w:p>
        </w:tc>
      </w:tr>
      <w:tr>
        <w:tc>
          <w:tcPr>
            <w:gridSpan w:val="16"/>
            <w:tcW w:w="13534" w:type="dxa"/>
            <w:tcBorders>
              <w:top w:val="nil"/>
              <w:left w:val="nil"/>
              <w:bottom w:val="nil"/>
              <w:right w:val="nil"/>
            </w:tcBorders>
          </w:tcPr>
          <w:p>
            <w:pPr>
              <w:pStyle w:val="0"/>
              <w:outlineLvl w:val="1"/>
              <w:jc w:val="center"/>
            </w:pPr>
            <w:r>
              <w:rPr>
                <w:sz w:val="20"/>
              </w:rPr>
              <w:t xml:space="preserve">VI. Погрузчики фронтальные и вилочные</w:t>
            </w:r>
          </w:p>
          <w:p>
            <w:pPr>
              <w:pStyle w:val="0"/>
              <w:jc w:val="center"/>
            </w:pPr>
            <w:r>
              <w:rPr>
                <w:sz w:val="20"/>
              </w:rPr>
              <w:t xml:space="preserve">(классифицируемые по кодам 8427 10, 8427 20, 8429 51)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F01</w:t>
            </w:r>
          </w:p>
        </w:tc>
        <w:tc>
          <w:tcPr>
            <w:tcW w:w="2438" w:type="dxa"/>
            <w:tcBorders>
              <w:top w:val="nil"/>
              <w:left w:val="nil"/>
              <w:bottom w:val="nil"/>
              <w:right w:val="nil"/>
            </w:tcBorders>
          </w:tcPr>
          <w:p>
            <w:pPr>
              <w:pStyle w:val="0"/>
            </w:pPr>
            <w:r>
              <w:rPr>
                <w:sz w:val="20"/>
              </w:rPr>
              <w:t xml:space="preserve">мощностью силовой установки не менее 5,5 л.с. и менее 50 л.с.</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6</w:t>
            </w:r>
          </w:p>
        </w:tc>
        <w:tc>
          <w:tcPr>
            <w:tcW w:w="731" w:type="dxa"/>
            <w:tcBorders>
              <w:top w:val="nil"/>
              <w:left w:val="nil"/>
              <w:bottom w:val="nil"/>
              <w:right w:val="nil"/>
            </w:tcBorders>
          </w:tcPr>
          <w:p>
            <w:pPr>
              <w:pStyle w:val="0"/>
              <w:jc w:val="center"/>
            </w:pPr>
            <w:r>
              <w:rPr>
                <w:sz w:val="20"/>
              </w:rPr>
              <w:t xml:space="preserve">6</w:t>
            </w:r>
          </w:p>
        </w:tc>
        <w:tc>
          <w:tcPr>
            <w:tcW w:w="731" w:type="dxa"/>
            <w:tcBorders>
              <w:top w:val="nil"/>
              <w:left w:val="nil"/>
              <w:bottom w:val="nil"/>
              <w:right w:val="nil"/>
            </w:tcBorders>
          </w:tcPr>
          <w:p>
            <w:pPr>
              <w:pStyle w:val="0"/>
              <w:jc w:val="center"/>
            </w:pPr>
            <w:r>
              <w:rPr>
                <w:sz w:val="20"/>
              </w:rPr>
              <w:t xml:space="preserve">6</w:t>
            </w:r>
          </w:p>
        </w:tc>
        <w:tc>
          <w:tcPr>
            <w:tcW w:w="731" w:type="dxa"/>
            <w:tcBorders>
              <w:top w:val="nil"/>
              <w:left w:val="nil"/>
              <w:bottom w:val="nil"/>
              <w:right w:val="nil"/>
            </w:tcBorders>
          </w:tcPr>
          <w:p>
            <w:pPr>
              <w:pStyle w:val="0"/>
              <w:jc w:val="center"/>
            </w:pPr>
            <w:r>
              <w:rPr>
                <w:sz w:val="20"/>
              </w:rPr>
              <w:t xml:space="preserve">6</w:t>
            </w:r>
          </w:p>
        </w:tc>
        <w:tc>
          <w:tcPr>
            <w:tcW w:w="731" w:type="dxa"/>
            <w:tcBorders>
              <w:top w:val="nil"/>
              <w:left w:val="nil"/>
              <w:bottom w:val="nil"/>
              <w:right w:val="nil"/>
            </w:tcBorders>
          </w:tcPr>
          <w:p>
            <w:pPr>
              <w:pStyle w:val="0"/>
              <w:jc w:val="center"/>
            </w:pPr>
            <w:r>
              <w:rPr>
                <w:sz w:val="20"/>
              </w:rPr>
              <w:t xml:space="preserve">6</w:t>
            </w:r>
          </w:p>
        </w:tc>
        <w:tc>
          <w:tcPr>
            <w:tcW w:w="731" w:type="dxa"/>
            <w:tcBorders>
              <w:top w:val="nil"/>
              <w:left w:val="nil"/>
              <w:bottom w:val="nil"/>
              <w:right w:val="nil"/>
            </w:tcBorders>
          </w:tcPr>
          <w:p>
            <w:pPr>
              <w:pStyle w:val="0"/>
              <w:jc w:val="center"/>
            </w:pPr>
            <w:r>
              <w:rPr>
                <w:sz w:val="20"/>
              </w:rPr>
              <w:t xml:space="preserve">6</w:t>
            </w:r>
          </w:p>
        </w:tc>
        <w:tc>
          <w:tcPr>
            <w:tcW w:w="743" w:type="dxa"/>
            <w:tcBorders>
              <w:top w:val="nil"/>
              <w:left w:val="nil"/>
              <w:bottom w:val="nil"/>
              <w:right w:val="nil"/>
            </w:tcBorders>
          </w:tcPr>
          <w:p>
            <w:pPr>
              <w:pStyle w:val="0"/>
              <w:jc w:val="center"/>
            </w:pPr>
            <w:r>
              <w:rPr>
                <w:sz w:val="20"/>
              </w:rPr>
              <w:t xml:space="preserve">6</w:t>
            </w:r>
          </w:p>
        </w:tc>
      </w:tr>
      <w:tr>
        <w:tc>
          <w:tcPr>
            <w:tcW w:w="850" w:type="dxa"/>
            <w:tcBorders>
              <w:top w:val="nil"/>
              <w:left w:val="nil"/>
              <w:bottom w:val="nil"/>
              <w:right w:val="nil"/>
            </w:tcBorders>
          </w:tcPr>
          <w:p>
            <w:pPr>
              <w:pStyle w:val="0"/>
              <w:jc w:val="center"/>
            </w:pPr>
            <w:r>
              <w:rPr>
                <w:sz w:val="20"/>
              </w:rPr>
              <w:t xml:space="preserve">F02</w:t>
            </w:r>
          </w:p>
        </w:tc>
        <w:tc>
          <w:tcPr>
            <w:tcW w:w="2438" w:type="dxa"/>
            <w:tcBorders>
              <w:top w:val="nil"/>
              <w:left w:val="nil"/>
              <w:bottom w:val="nil"/>
              <w:right w:val="nil"/>
            </w:tcBorders>
          </w:tcPr>
          <w:p>
            <w:pPr>
              <w:pStyle w:val="0"/>
            </w:pPr>
            <w:r>
              <w:rPr>
                <w:sz w:val="20"/>
              </w:rPr>
              <w:t xml:space="preserve">мощностью силовой установки не менее 50 л.с. и менее 100 л.с.</w:t>
            </w:r>
          </w:p>
        </w:tc>
        <w:tc>
          <w:tcPr>
            <w:tcW w:w="731" w:type="dxa"/>
            <w:tcBorders>
              <w:top w:val="nil"/>
              <w:left w:val="nil"/>
              <w:bottom w:val="nil"/>
              <w:right w:val="nil"/>
            </w:tcBorders>
          </w:tcPr>
          <w:p>
            <w:pPr>
              <w:pStyle w:val="0"/>
              <w:jc w:val="center"/>
            </w:pPr>
            <w:r>
              <w:rPr>
                <w:sz w:val="20"/>
              </w:rPr>
              <w:t xml:space="preserve">4,2</w:t>
            </w:r>
          </w:p>
        </w:tc>
        <w:tc>
          <w:tcPr>
            <w:tcW w:w="731" w:type="dxa"/>
            <w:tcBorders>
              <w:top w:val="nil"/>
              <w:left w:val="nil"/>
              <w:bottom w:val="nil"/>
              <w:right w:val="nil"/>
            </w:tcBorders>
          </w:tcPr>
          <w:p>
            <w:pPr>
              <w:pStyle w:val="0"/>
              <w:jc w:val="center"/>
            </w:pPr>
            <w:r>
              <w:rPr>
                <w:sz w:val="20"/>
              </w:rPr>
              <w:t xml:space="preserve">4,83</w:t>
            </w:r>
          </w:p>
        </w:tc>
        <w:tc>
          <w:tcPr>
            <w:tcW w:w="731" w:type="dxa"/>
            <w:tcBorders>
              <w:top w:val="nil"/>
              <w:left w:val="nil"/>
              <w:bottom w:val="nil"/>
              <w:right w:val="nil"/>
            </w:tcBorders>
          </w:tcPr>
          <w:p>
            <w:pPr>
              <w:pStyle w:val="0"/>
              <w:jc w:val="center"/>
            </w:pPr>
            <w:r>
              <w:rPr>
                <w:sz w:val="20"/>
              </w:rPr>
              <w:t xml:space="preserve">5,55</w:t>
            </w:r>
          </w:p>
        </w:tc>
        <w:tc>
          <w:tcPr>
            <w:tcW w:w="731" w:type="dxa"/>
            <w:tcBorders>
              <w:top w:val="nil"/>
              <w:left w:val="nil"/>
              <w:bottom w:val="nil"/>
              <w:right w:val="nil"/>
            </w:tcBorders>
          </w:tcPr>
          <w:p>
            <w:pPr>
              <w:pStyle w:val="0"/>
              <w:jc w:val="center"/>
            </w:pPr>
            <w:r>
              <w:rPr>
                <w:sz w:val="20"/>
              </w:rPr>
              <w:t xml:space="preserve">6,38</w:t>
            </w:r>
          </w:p>
        </w:tc>
        <w:tc>
          <w:tcPr>
            <w:tcW w:w="731" w:type="dxa"/>
            <w:tcBorders>
              <w:top w:val="nil"/>
              <w:left w:val="nil"/>
              <w:bottom w:val="nil"/>
              <w:right w:val="nil"/>
            </w:tcBorders>
          </w:tcPr>
          <w:p>
            <w:pPr>
              <w:pStyle w:val="0"/>
              <w:jc w:val="center"/>
            </w:pPr>
            <w:r>
              <w:rPr>
                <w:sz w:val="20"/>
              </w:rPr>
              <w:t xml:space="preserve">7,34</w:t>
            </w:r>
          </w:p>
        </w:tc>
        <w:tc>
          <w:tcPr>
            <w:tcW w:w="731" w:type="dxa"/>
            <w:tcBorders>
              <w:top w:val="nil"/>
              <w:left w:val="nil"/>
              <w:bottom w:val="nil"/>
              <w:right w:val="nil"/>
            </w:tcBorders>
          </w:tcPr>
          <w:p>
            <w:pPr>
              <w:pStyle w:val="0"/>
              <w:jc w:val="center"/>
            </w:pPr>
            <w:r>
              <w:rPr>
                <w:sz w:val="20"/>
              </w:rPr>
              <w:t xml:space="preserve">8,44</w:t>
            </w:r>
          </w:p>
        </w:tc>
        <w:tc>
          <w:tcPr>
            <w:tcW w:w="731" w:type="dxa"/>
            <w:tcBorders>
              <w:top w:val="nil"/>
              <w:left w:val="nil"/>
              <w:bottom w:val="nil"/>
              <w:right w:val="nil"/>
            </w:tcBorders>
          </w:tcPr>
          <w:p>
            <w:pPr>
              <w:pStyle w:val="0"/>
              <w:jc w:val="center"/>
            </w:pPr>
            <w:r>
              <w:rPr>
                <w:sz w:val="20"/>
              </w:rPr>
              <w:t xml:space="preserve">9,71</w:t>
            </w:r>
          </w:p>
        </w:tc>
        <w:tc>
          <w:tcPr>
            <w:tcW w:w="731" w:type="dxa"/>
            <w:tcBorders>
              <w:top w:val="nil"/>
              <w:left w:val="nil"/>
              <w:bottom w:val="nil"/>
              <w:right w:val="nil"/>
            </w:tcBorders>
          </w:tcPr>
          <w:p>
            <w:pPr>
              <w:pStyle w:val="0"/>
              <w:jc w:val="center"/>
            </w:pPr>
            <w:r>
              <w:rPr>
                <w:sz w:val="20"/>
              </w:rPr>
              <w:t xml:space="preserve">10</w:t>
            </w:r>
          </w:p>
        </w:tc>
        <w:tc>
          <w:tcPr>
            <w:tcW w:w="731" w:type="dxa"/>
            <w:tcBorders>
              <w:top w:val="nil"/>
              <w:left w:val="nil"/>
              <w:bottom w:val="nil"/>
              <w:right w:val="nil"/>
            </w:tcBorders>
          </w:tcPr>
          <w:p>
            <w:pPr>
              <w:pStyle w:val="0"/>
              <w:jc w:val="center"/>
            </w:pPr>
            <w:r>
              <w:rPr>
                <w:sz w:val="20"/>
              </w:rPr>
              <w:t xml:space="preserve">11,5</w:t>
            </w:r>
          </w:p>
        </w:tc>
        <w:tc>
          <w:tcPr>
            <w:tcW w:w="731" w:type="dxa"/>
            <w:tcBorders>
              <w:top w:val="nil"/>
              <w:left w:val="nil"/>
              <w:bottom w:val="nil"/>
              <w:right w:val="nil"/>
            </w:tcBorders>
          </w:tcPr>
          <w:p>
            <w:pPr>
              <w:pStyle w:val="0"/>
              <w:jc w:val="center"/>
            </w:pPr>
            <w:r>
              <w:rPr>
                <w:sz w:val="20"/>
              </w:rPr>
              <w:t xml:space="preserve">13,23</w:t>
            </w:r>
          </w:p>
        </w:tc>
        <w:tc>
          <w:tcPr>
            <w:tcW w:w="731" w:type="dxa"/>
            <w:tcBorders>
              <w:top w:val="nil"/>
              <w:left w:val="nil"/>
              <w:bottom w:val="nil"/>
              <w:right w:val="nil"/>
            </w:tcBorders>
          </w:tcPr>
          <w:p>
            <w:pPr>
              <w:pStyle w:val="0"/>
              <w:jc w:val="center"/>
            </w:pPr>
            <w:r>
              <w:rPr>
                <w:sz w:val="20"/>
              </w:rPr>
              <w:t xml:space="preserve">15,21</w:t>
            </w:r>
          </w:p>
        </w:tc>
        <w:tc>
          <w:tcPr>
            <w:tcW w:w="731" w:type="dxa"/>
            <w:tcBorders>
              <w:top w:val="nil"/>
              <w:left w:val="nil"/>
              <w:bottom w:val="nil"/>
              <w:right w:val="nil"/>
            </w:tcBorders>
          </w:tcPr>
          <w:p>
            <w:pPr>
              <w:pStyle w:val="0"/>
              <w:jc w:val="center"/>
            </w:pPr>
            <w:r>
              <w:rPr>
                <w:sz w:val="20"/>
              </w:rPr>
              <w:t xml:space="preserve">17,49</w:t>
            </w:r>
          </w:p>
        </w:tc>
        <w:tc>
          <w:tcPr>
            <w:tcW w:w="731" w:type="dxa"/>
            <w:tcBorders>
              <w:top w:val="nil"/>
              <w:left w:val="nil"/>
              <w:bottom w:val="nil"/>
              <w:right w:val="nil"/>
            </w:tcBorders>
          </w:tcPr>
          <w:p>
            <w:pPr>
              <w:pStyle w:val="0"/>
              <w:jc w:val="center"/>
            </w:pPr>
            <w:r>
              <w:rPr>
                <w:sz w:val="20"/>
              </w:rPr>
              <w:t xml:space="preserve">20,11</w:t>
            </w:r>
          </w:p>
        </w:tc>
        <w:tc>
          <w:tcPr>
            <w:tcW w:w="743" w:type="dxa"/>
            <w:tcBorders>
              <w:top w:val="nil"/>
              <w:left w:val="nil"/>
              <w:bottom w:val="nil"/>
              <w:right w:val="nil"/>
            </w:tcBorders>
          </w:tcPr>
          <w:p>
            <w:pPr>
              <w:pStyle w:val="0"/>
              <w:jc w:val="center"/>
            </w:pPr>
            <w:r>
              <w:rPr>
                <w:sz w:val="20"/>
              </w:rPr>
              <w:t xml:space="preserve">23,13</w:t>
            </w:r>
          </w:p>
        </w:tc>
      </w:tr>
      <w:tr>
        <w:tc>
          <w:tcPr>
            <w:tcW w:w="850" w:type="dxa"/>
            <w:tcBorders>
              <w:top w:val="nil"/>
              <w:left w:val="nil"/>
              <w:bottom w:val="nil"/>
              <w:right w:val="nil"/>
            </w:tcBorders>
          </w:tcPr>
          <w:p>
            <w:pPr>
              <w:pStyle w:val="0"/>
              <w:jc w:val="center"/>
            </w:pPr>
            <w:r>
              <w:rPr>
                <w:sz w:val="20"/>
              </w:rPr>
              <w:t xml:space="preserve">F03</w:t>
            </w:r>
          </w:p>
        </w:tc>
        <w:tc>
          <w:tcPr>
            <w:tcW w:w="2438" w:type="dxa"/>
            <w:tcBorders>
              <w:top w:val="nil"/>
              <w:left w:val="nil"/>
              <w:bottom w:val="nil"/>
              <w:right w:val="nil"/>
            </w:tcBorders>
          </w:tcPr>
          <w:p>
            <w:pPr>
              <w:pStyle w:val="0"/>
            </w:pPr>
            <w:r>
              <w:rPr>
                <w:sz w:val="20"/>
              </w:rPr>
              <w:t xml:space="preserve">мощностью силовой установки не менее 100 л.с. и менее 200 л.с.</w:t>
            </w:r>
          </w:p>
        </w:tc>
        <w:tc>
          <w:tcPr>
            <w:tcW w:w="731" w:type="dxa"/>
            <w:tcBorders>
              <w:top w:val="nil"/>
              <w:left w:val="nil"/>
              <w:bottom w:val="nil"/>
              <w:right w:val="nil"/>
            </w:tcBorders>
          </w:tcPr>
          <w:p>
            <w:pPr>
              <w:pStyle w:val="0"/>
              <w:jc w:val="center"/>
            </w:pPr>
            <w:r>
              <w:rPr>
                <w:sz w:val="20"/>
              </w:rPr>
              <w:t xml:space="preserve">6,2</w:t>
            </w:r>
          </w:p>
        </w:tc>
        <w:tc>
          <w:tcPr>
            <w:tcW w:w="731" w:type="dxa"/>
            <w:tcBorders>
              <w:top w:val="nil"/>
              <w:left w:val="nil"/>
              <w:bottom w:val="nil"/>
              <w:right w:val="nil"/>
            </w:tcBorders>
          </w:tcPr>
          <w:p>
            <w:pPr>
              <w:pStyle w:val="0"/>
              <w:jc w:val="center"/>
            </w:pPr>
            <w:r>
              <w:rPr>
                <w:sz w:val="20"/>
              </w:rPr>
              <w:t xml:space="preserve">7,13</w:t>
            </w:r>
          </w:p>
        </w:tc>
        <w:tc>
          <w:tcPr>
            <w:tcW w:w="731" w:type="dxa"/>
            <w:tcBorders>
              <w:top w:val="nil"/>
              <w:left w:val="nil"/>
              <w:bottom w:val="nil"/>
              <w:right w:val="nil"/>
            </w:tcBorders>
          </w:tcPr>
          <w:p>
            <w:pPr>
              <w:pStyle w:val="0"/>
              <w:jc w:val="center"/>
            </w:pPr>
            <w:r>
              <w:rPr>
                <w:sz w:val="20"/>
              </w:rPr>
              <w:t xml:space="preserve">8,2</w:t>
            </w:r>
          </w:p>
        </w:tc>
        <w:tc>
          <w:tcPr>
            <w:tcW w:w="731" w:type="dxa"/>
            <w:tcBorders>
              <w:top w:val="nil"/>
              <w:left w:val="nil"/>
              <w:bottom w:val="nil"/>
              <w:right w:val="nil"/>
            </w:tcBorders>
          </w:tcPr>
          <w:p>
            <w:pPr>
              <w:pStyle w:val="0"/>
              <w:jc w:val="center"/>
            </w:pPr>
            <w:r>
              <w:rPr>
                <w:sz w:val="20"/>
              </w:rPr>
              <w:t xml:space="preserve">9,43</w:t>
            </w:r>
          </w:p>
        </w:tc>
        <w:tc>
          <w:tcPr>
            <w:tcW w:w="731" w:type="dxa"/>
            <w:tcBorders>
              <w:top w:val="nil"/>
              <w:left w:val="nil"/>
              <w:bottom w:val="nil"/>
              <w:right w:val="nil"/>
            </w:tcBorders>
          </w:tcPr>
          <w:p>
            <w:pPr>
              <w:pStyle w:val="0"/>
              <w:jc w:val="center"/>
            </w:pPr>
            <w:r>
              <w:rPr>
                <w:sz w:val="20"/>
              </w:rPr>
              <w:t xml:space="preserve">10,84</w:t>
            </w:r>
          </w:p>
        </w:tc>
        <w:tc>
          <w:tcPr>
            <w:tcW w:w="731" w:type="dxa"/>
            <w:tcBorders>
              <w:top w:val="nil"/>
              <w:left w:val="nil"/>
              <w:bottom w:val="nil"/>
              <w:right w:val="nil"/>
            </w:tcBorders>
          </w:tcPr>
          <w:p>
            <w:pPr>
              <w:pStyle w:val="0"/>
              <w:jc w:val="center"/>
            </w:pPr>
            <w:r>
              <w:rPr>
                <w:sz w:val="20"/>
              </w:rPr>
              <w:t xml:space="preserve">12,47</w:t>
            </w:r>
          </w:p>
        </w:tc>
        <w:tc>
          <w:tcPr>
            <w:tcW w:w="731" w:type="dxa"/>
            <w:tcBorders>
              <w:top w:val="nil"/>
              <w:left w:val="nil"/>
              <w:bottom w:val="nil"/>
              <w:right w:val="nil"/>
            </w:tcBorders>
          </w:tcPr>
          <w:p>
            <w:pPr>
              <w:pStyle w:val="0"/>
              <w:jc w:val="center"/>
            </w:pPr>
            <w:r>
              <w:rPr>
                <w:sz w:val="20"/>
              </w:rPr>
              <w:t xml:space="preserve">14,34</w:t>
            </w:r>
          </w:p>
        </w:tc>
        <w:tc>
          <w:tcPr>
            <w:tcW w:w="731" w:type="dxa"/>
            <w:tcBorders>
              <w:top w:val="nil"/>
              <w:left w:val="nil"/>
              <w:bottom w:val="nil"/>
              <w:right w:val="nil"/>
            </w:tcBorders>
          </w:tcPr>
          <w:p>
            <w:pPr>
              <w:pStyle w:val="0"/>
              <w:jc w:val="center"/>
            </w:pPr>
            <w:r>
              <w:rPr>
                <w:sz w:val="20"/>
              </w:rPr>
              <w:t xml:space="preserve">17</w:t>
            </w:r>
          </w:p>
        </w:tc>
        <w:tc>
          <w:tcPr>
            <w:tcW w:w="731" w:type="dxa"/>
            <w:tcBorders>
              <w:top w:val="nil"/>
              <w:left w:val="nil"/>
              <w:bottom w:val="nil"/>
              <w:right w:val="nil"/>
            </w:tcBorders>
          </w:tcPr>
          <w:p>
            <w:pPr>
              <w:pStyle w:val="0"/>
              <w:jc w:val="center"/>
            </w:pPr>
            <w:r>
              <w:rPr>
                <w:sz w:val="20"/>
              </w:rPr>
              <w:t xml:space="preserve">19,55</w:t>
            </w:r>
          </w:p>
        </w:tc>
        <w:tc>
          <w:tcPr>
            <w:tcW w:w="731" w:type="dxa"/>
            <w:tcBorders>
              <w:top w:val="nil"/>
              <w:left w:val="nil"/>
              <w:bottom w:val="nil"/>
              <w:right w:val="nil"/>
            </w:tcBorders>
          </w:tcPr>
          <w:p>
            <w:pPr>
              <w:pStyle w:val="0"/>
              <w:jc w:val="center"/>
            </w:pPr>
            <w:r>
              <w:rPr>
                <w:sz w:val="20"/>
              </w:rPr>
              <w:t xml:space="preserve">22,48</w:t>
            </w:r>
          </w:p>
        </w:tc>
        <w:tc>
          <w:tcPr>
            <w:tcW w:w="731" w:type="dxa"/>
            <w:tcBorders>
              <w:top w:val="nil"/>
              <w:left w:val="nil"/>
              <w:bottom w:val="nil"/>
              <w:right w:val="nil"/>
            </w:tcBorders>
          </w:tcPr>
          <w:p>
            <w:pPr>
              <w:pStyle w:val="0"/>
              <w:jc w:val="center"/>
            </w:pPr>
            <w:r>
              <w:rPr>
                <w:sz w:val="20"/>
              </w:rPr>
              <w:t xml:space="preserve">25,85</w:t>
            </w:r>
          </w:p>
        </w:tc>
        <w:tc>
          <w:tcPr>
            <w:tcW w:w="731" w:type="dxa"/>
            <w:tcBorders>
              <w:top w:val="nil"/>
              <w:left w:val="nil"/>
              <w:bottom w:val="nil"/>
              <w:right w:val="nil"/>
            </w:tcBorders>
          </w:tcPr>
          <w:p>
            <w:pPr>
              <w:pStyle w:val="0"/>
              <w:jc w:val="center"/>
            </w:pPr>
            <w:r>
              <w:rPr>
                <w:sz w:val="20"/>
              </w:rPr>
              <w:t xml:space="preserve">29,73</w:t>
            </w:r>
          </w:p>
        </w:tc>
        <w:tc>
          <w:tcPr>
            <w:tcW w:w="731" w:type="dxa"/>
            <w:tcBorders>
              <w:top w:val="nil"/>
              <w:left w:val="nil"/>
              <w:bottom w:val="nil"/>
              <w:right w:val="nil"/>
            </w:tcBorders>
          </w:tcPr>
          <w:p>
            <w:pPr>
              <w:pStyle w:val="0"/>
              <w:jc w:val="center"/>
            </w:pPr>
            <w:r>
              <w:rPr>
                <w:sz w:val="20"/>
              </w:rPr>
              <w:t xml:space="preserve">34,19</w:t>
            </w:r>
          </w:p>
        </w:tc>
        <w:tc>
          <w:tcPr>
            <w:tcW w:w="743" w:type="dxa"/>
            <w:tcBorders>
              <w:top w:val="nil"/>
              <w:left w:val="nil"/>
              <w:bottom w:val="nil"/>
              <w:right w:val="nil"/>
            </w:tcBorders>
          </w:tcPr>
          <w:p>
            <w:pPr>
              <w:pStyle w:val="0"/>
              <w:jc w:val="center"/>
            </w:pPr>
            <w:r>
              <w:rPr>
                <w:sz w:val="20"/>
              </w:rPr>
              <w:t xml:space="preserve">39,32</w:t>
            </w:r>
          </w:p>
        </w:tc>
      </w:tr>
      <w:tr>
        <w:tc>
          <w:tcPr>
            <w:tcW w:w="850" w:type="dxa"/>
            <w:tcBorders>
              <w:top w:val="nil"/>
              <w:left w:val="nil"/>
              <w:bottom w:val="nil"/>
              <w:right w:val="nil"/>
            </w:tcBorders>
          </w:tcPr>
          <w:p>
            <w:pPr>
              <w:pStyle w:val="0"/>
              <w:jc w:val="center"/>
            </w:pPr>
            <w:r>
              <w:rPr>
                <w:sz w:val="20"/>
              </w:rPr>
              <w:t xml:space="preserve">F04</w:t>
            </w:r>
          </w:p>
        </w:tc>
        <w:tc>
          <w:tcPr>
            <w:tcW w:w="2438" w:type="dxa"/>
            <w:tcBorders>
              <w:top w:val="nil"/>
              <w:left w:val="nil"/>
              <w:bottom w:val="nil"/>
              <w:right w:val="nil"/>
            </w:tcBorders>
          </w:tcPr>
          <w:p>
            <w:pPr>
              <w:pStyle w:val="0"/>
            </w:pPr>
            <w:r>
              <w:rPr>
                <w:sz w:val="20"/>
              </w:rPr>
              <w:t xml:space="preserve">мощностью силовой установки не менее 200 л.с. и менее 250 л.с.</w:t>
            </w:r>
          </w:p>
        </w:tc>
        <w:tc>
          <w:tcPr>
            <w:tcW w:w="731" w:type="dxa"/>
            <w:tcBorders>
              <w:top w:val="nil"/>
              <w:left w:val="nil"/>
              <w:bottom w:val="nil"/>
              <w:right w:val="nil"/>
            </w:tcBorders>
          </w:tcPr>
          <w:p>
            <w:pPr>
              <w:pStyle w:val="0"/>
              <w:jc w:val="center"/>
            </w:pPr>
            <w:r>
              <w:rPr>
                <w:sz w:val="20"/>
              </w:rPr>
              <w:t xml:space="preserve">10,3</w:t>
            </w:r>
          </w:p>
        </w:tc>
        <w:tc>
          <w:tcPr>
            <w:tcW w:w="731" w:type="dxa"/>
            <w:tcBorders>
              <w:top w:val="nil"/>
              <w:left w:val="nil"/>
              <w:bottom w:val="nil"/>
              <w:right w:val="nil"/>
            </w:tcBorders>
          </w:tcPr>
          <w:p>
            <w:pPr>
              <w:pStyle w:val="0"/>
              <w:jc w:val="center"/>
            </w:pPr>
            <w:r>
              <w:rPr>
                <w:sz w:val="20"/>
              </w:rPr>
              <w:t xml:space="preserve">11,85</w:t>
            </w:r>
          </w:p>
        </w:tc>
        <w:tc>
          <w:tcPr>
            <w:tcW w:w="731" w:type="dxa"/>
            <w:tcBorders>
              <w:top w:val="nil"/>
              <w:left w:val="nil"/>
              <w:bottom w:val="nil"/>
              <w:right w:val="nil"/>
            </w:tcBorders>
          </w:tcPr>
          <w:p>
            <w:pPr>
              <w:pStyle w:val="0"/>
              <w:jc w:val="center"/>
            </w:pPr>
            <w:r>
              <w:rPr>
                <w:sz w:val="20"/>
              </w:rPr>
              <w:t xml:space="preserve">13,63</w:t>
            </w:r>
          </w:p>
        </w:tc>
        <w:tc>
          <w:tcPr>
            <w:tcW w:w="731" w:type="dxa"/>
            <w:tcBorders>
              <w:top w:val="nil"/>
              <w:left w:val="nil"/>
              <w:bottom w:val="nil"/>
              <w:right w:val="nil"/>
            </w:tcBorders>
          </w:tcPr>
          <w:p>
            <w:pPr>
              <w:pStyle w:val="0"/>
              <w:jc w:val="center"/>
            </w:pPr>
            <w:r>
              <w:rPr>
                <w:sz w:val="20"/>
              </w:rPr>
              <w:t xml:space="preserve">15,67</w:t>
            </w:r>
          </w:p>
        </w:tc>
        <w:tc>
          <w:tcPr>
            <w:tcW w:w="731" w:type="dxa"/>
            <w:tcBorders>
              <w:top w:val="nil"/>
              <w:left w:val="nil"/>
              <w:bottom w:val="nil"/>
              <w:right w:val="nil"/>
            </w:tcBorders>
          </w:tcPr>
          <w:p>
            <w:pPr>
              <w:pStyle w:val="0"/>
              <w:jc w:val="center"/>
            </w:pPr>
            <w:r>
              <w:rPr>
                <w:sz w:val="20"/>
              </w:rPr>
              <w:t xml:space="preserve">18,02</w:t>
            </w:r>
          </w:p>
        </w:tc>
        <w:tc>
          <w:tcPr>
            <w:tcW w:w="731" w:type="dxa"/>
            <w:tcBorders>
              <w:top w:val="nil"/>
              <w:left w:val="nil"/>
              <w:bottom w:val="nil"/>
              <w:right w:val="nil"/>
            </w:tcBorders>
          </w:tcPr>
          <w:p>
            <w:pPr>
              <w:pStyle w:val="0"/>
              <w:jc w:val="center"/>
            </w:pPr>
            <w:r>
              <w:rPr>
                <w:sz w:val="20"/>
              </w:rPr>
              <w:t xml:space="preserve">20,72</w:t>
            </w:r>
          </w:p>
        </w:tc>
        <w:tc>
          <w:tcPr>
            <w:tcW w:w="731" w:type="dxa"/>
            <w:tcBorders>
              <w:top w:val="nil"/>
              <w:left w:val="nil"/>
              <w:bottom w:val="nil"/>
              <w:right w:val="nil"/>
            </w:tcBorders>
          </w:tcPr>
          <w:p>
            <w:pPr>
              <w:pStyle w:val="0"/>
              <w:jc w:val="center"/>
            </w:pPr>
            <w:r>
              <w:rPr>
                <w:sz w:val="20"/>
              </w:rPr>
              <w:t xml:space="preserve">23,83</w:t>
            </w:r>
          </w:p>
        </w:tc>
        <w:tc>
          <w:tcPr>
            <w:tcW w:w="731" w:type="dxa"/>
            <w:tcBorders>
              <w:top w:val="nil"/>
              <w:left w:val="nil"/>
              <w:bottom w:val="nil"/>
              <w:right w:val="nil"/>
            </w:tcBorders>
          </w:tcPr>
          <w:p>
            <w:pPr>
              <w:pStyle w:val="0"/>
              <w:jc w:val="center"/>
            </w:pPr>
            <w:r>
              <w:rPr>
                <w:sz w:val="20"/>
              </w:rPr>
              <w:t xml:space="preserve">20</w:t>
            </w:r>
          </w:p>
        </w:tc>
        <w:tc>
          <w:tcPr>
            <w:tcW w:w="731" w:type="dxa"/>
            <w:tcBorders>
              <w:top w:val="nil"/>
              <w:left w:val="nil"/>
              <w:bottom w:val="nil"/>
              <w:right w:val="nil"/>
            </w:tcBorders>
          </w:tcPr>
          <w:p>
            <w:pPr>
              <w:pStyle w:val="0"/>
              <w:jc w:val="center"/>
            </w:pPr>
            <w:r>
              <w:rPr>
                <w:sz w:val="20"/>
              </w:rPr>
              <w:t xml:space="preserve">23</w:t>
            </w:r>
          </w:p>
        </w:tc>
        <w:tc>
          <w:tcPr>
            <w:tcW w:w="731" w:type="dxa"/>
            <w:tcBorders>
              <w:top w:val="nil"/>
              <w:left w:val="nil"/>
              <w:bottom w:val="nil"/>
              <w:right w:val="nil"/>
            </w:tcBorders>
          </w:tcPr>
          <w:p>
            <w:pPr>
              <w:pStyle w:val="0"/>
              <w:jc w:val="center"/>
            </w:pPr>
            <w:r>
              <w:rPr>
                <w:sz w:val="20"/>
              </w:rPr>
              <w:t xml:space="preserve">26,45</w:t>
            </w:r>
          </w:p>
        </w:tc>
        <w:tc>
          <w:tcPr>
            <w:tcW w:w="731" w:type="dxa"/>
            <w:tcBorders>
              <w:top w:val="nil"/>
              <w:left w:val="nil"/>
              <w:bottom w:val="nil"/>
              <w:right w:val="nil"/>
            </w:tcBorders>
          </w:tcPr>
          <w:p>
            <w:pPr>
              <w:pStyle w:val="0"/>
              <w:jc w:val="center"/>
            </w:pPr>
            <w:r>
              <w:rPr>
                <w:sz w:val="20"/>
              </w:rPr>
              <w:t xml:space="preserve">30,42</w:t>
            </w:r>
          </w:p>
        </w:tc>
        <w:tc>
          <w:tcPr>
            <w:tcW w:w="731" w:type="dxa"/>
            <w:tcBorders>
              <w:top w:val="nil"/>
              <w:left w:val="nil"/>
              <w:bottom w:val="nil"/>
              <w:right w:val="nil"/>
            </w:tcBorders>
          </w:tcPr>
          <w:p>
            <w:pPr>
              <w:pStyle w:val="0"/>
              <w:jc w:val="center"/>
            </w:pPr>
            <w:r>
              <w:rPr>
                <w:sz w:val="20"/>
              </w:rPr>
              <w:t xml:space="preserve">34,98</w:t>
            </w:r>
          </w:p>
        </w:tc>
        <w:tc>
          <w:tcPr>
            <w:tcW w:w="731" w:type="dxa"/>
            <w:tcBorders>
              <w:top w:val="nil"/>
              <w:left w:val="nil"/>
              <w:bottom w:val="nil"/>
              <w:right w:val="nil"/>
            </w:tcBorders>
          </w:tcPr>
          <w:p>
            <w:pPr>
              <w:pStyle w:val="0"/>
              <w:jc w:val="center"/>
            </w:pPr>
            <w:r>
              <w:rPr>
                <w:sz w:val="20"/>
              </w:rPr>
              <w:t xml:space="preserve">40,23</w:t>
            </w:r>
          </w:p>
        </w:tc>
        <w:tc>
          <w:tcPr>
            <w:tcW w:w="743" w:type="dxa"/>
            <w:tcBorders>
              <w:top w:val="nil"/>
              <w:left w:val="nil"/>
              <w:bottom w:val="nil"/>
              <w:right w:val="nil"/>
            </w:tcBorders>
          </w:tcPr>
          <w:p>
            <w:pPr>
              <w:pStyle w:val="0"/>
              <w:jc w:val="center"/>
            </w:pPr>
            <w:r>
              <w:rPr>
                <w:sz w:val="20"/>
              </w:rPr>
              <w:t xml:space="preserve">46,26</w:t>
            </w:r>
          </w:p>
        </w:tc>
      </w:tr>
      <w:tr>
        <w:tc>
          <w:tcPr>
            <w:tcW w:w="850" w:type="dxa"/>
            <w:tcBorders>
              <w:top w:val="nil"/>
              <w:left w:val="nil"/>
              <w:bottom w:val="nil"/>
              <w:right w:val="nil"/>
            </w:tcBorders>
          </w:tcPr>
          <w:p>
            <w:pPr>
              <w:pStyle w:val="0"/>
              <w:jc w:val="center"/>
            </w:pPr>
            <w:r>
              <w:rPr>
                <w:sz w:val="20"/>
              </w:rPr>
              <w:t xml:space="preserve">F05</w:t>
            </w:r>
          </w:p>
        </w:tc>
        <w:tc>
          <w:tcPr>
            <w:tcW w:w="2438" w:type="dxa"/>
            <w:tcBorders>
              <w:top w:val="nil"/>
              <w:left w:val="nil"/>
              <w:bottom w:val="nil"/>
              <w:right w:val="nil"/>
            </w:tcBorders>
          </w:tcPr>
          <w:p>
            <w:pPr>
              <w:pStyle w:val="0"/>
            </w:pPr>
            <w:r>
              <w:rPr>
                <w:sz w:val="20"/>
              </w:rPr>
              <w:t xml:space="preserve">мощностью силовой установки не менее 250 л.с. и менее 300 л.с.</w:t>
            </w:r>
          </w:p>
        </w:tc>
        <w:tc>
          <w:tcPr>
            <w:tcW w:w="731" w:type="dxa"/>
            <w:tcBorders>
              <w:top w:val="nil"/>
              <w:left w:val="nil"/>
              <w:bottom w:val="nil"/>
              <w:right w:val="nil"/>
            </w:tcBorders>
          </w:tcPr>
          <w:p>
            <w:pPr>
              <w:pStyle w:val="0"/>
              <w:jc w:val="center"/>
            </w:pPr>
            <w:r>
              <w:rPr>
                <w:sz w:val="20"/>
              </w:rPr>
              <w:t xml:space="preserve">12,09</w:t>
            </w:r>
          </w:p>
        </w:tc>
        <w:tc>
          <w:tcPr>
            <w:tcW w:w="731" w:type="dxa"/>
            <w:tcBorders>
              <w:top w:val="nil"/>
              <w:left w:val="nil"/>
              <w:bottom w:val="nil"/>
              <w:right w:val="nil"/>
            </w:tcBorders>
          </w:tcPr>
          <w:p>
            <w:pPr>
              <w:pStyle w:val="0"/>
              <w:jc w:val="center"/>
            </w:pPr>
            <w:r>
              <w:rPr>
                <w:sz w:val="20"/>
              </w:rPr>
              <w:t xml:space="preserve">13,9</w:t>
            </w:r>
          </w:p>
        </w:tc>
        <w:tc>
          <w:tcPr>
            <w:tcW w:w="731" w:type="dxa"/>
            <w:tcBorders>
              <w:top w:val="nil"/>
              <w:left w:val="nil"/>
              <w:bottom w:val="nil"/>
              <w:right w:val="nil"/>
            </w:tcBorders>
          </w:tcPr>
          <w:p>
            <w:pPr>
              <w:pStyle w:val="0"/>
              <w:jc w:val="center"/>
            </w:pPr>
            <w:r>
              <w:rPr>
                <w:sz w:val="20"/>
              </w:rPr>
              <w:t xml:space="preserve">15,99</w:t>
            </w:r>
          </w:p>
        </w:tc>
        <w:tc>
          <w:tcPr>
            <w:tcW w:w="731" w:type="dxa"/>
            <w:tcBorders>
              <w:top w:val="nil"/>
              <w:left w:val="nil"/>
              <w:bottom w:val="nil"/>
              <w:right w:val="nil"/>
            </w:tcBorders>
          </w:tcPr>
          <w:p>
            <w:pPr>
              <w:pStyle w:val="0"/>
              <w:jc w:val="center"/>
            </w:pPr>
            <w:r>
              <w:rPr>
                <w:sz w:val="20"/>
              </w:rPr>
              <w:t xml:space="preserve">18,39</w:t>
            </w:r>
          </w:p>
        </w:tc>
        <w:tc>
          <w:tcPr>
            <w:tcW w:w="731" w:type="dxa"/>
            <w:tcBorders>
              <w:top w:val="nil"/>
              <w:left w:val="nil"/>
              <w:bottom w:val="nil"/>
              <w:right w:val="nil"/>
            </w:tcBorders>
          </w:tcPr>
          <w:p>
            <w:pPr>
              <w:pStyle w:val="0"/>
              <w:jc w:val="center"/>
            </w:pPr>
            <w:r>
              <w:rPr>
                <w:sz w:val="20"/>
              </w:rPr>
              <w:t xml:space="preserve">21,15</w:t>
            </w:r>
          </w:p>
        </w:tc>
        <w:tc>
          <w:tcPr>
            <w:tcW w:w="731" w:type="dxa"/>
            <w:tcBorders>
              <w:top w:val="nil"/>
              <w:left w:val="nil"/>
              <w:bottom w:val="nil"/>
              <w:right w:val="nil"/>
            </w:tcBorders>
          </w:tcPr>
          <w:p>
            <w:pPr>
              <w:pStyle w:val="0"/>
              <w:jc w:val="center"/>
            </w:pPr>
            <w:r>
              <w:rPr>
                <w:sz w:val="20"/>
              </w:rPr>
              <w:t xml:space="preserve">24,32</w:t>
            </w:r>
          </w:p>
        </w:tc>
        <w:tc>
          <w:tcPr>
            <w:tcW w:w="731" w:type="dxa"/>
            <w:tcBorders>
              <w:top w:val="nil"/>
              <w:left w:val="nil"/>
              <w:bottom w:val="nil"/>
              <w:right w:val="nil"/>
            </w:tcBorders>
          </w:tcPr>
          <w:p>
            <w:pPr>
              <w:pStyle w:val="0"/>
              <w:jc w:val="center"/>
            </w:pPr>
            <w:r>
              <w:rPr>
                <w:sz w:val="20"/>
              </w:rPr>
              <w:t xml:space="preserve">27,97</w:t>
            </w:r>
          </w:p>
        </w:tc>
        <w:tc>
          <w:tcPr>
            <w:tcW w:w="731" w:type="dxa"/>
            <w:tcBorders>
              <w:top w:val="nil"/>
              <w:left w:val="nil"/>
              <w:bottom w:val="nil"/>
              <w:right w:val="nil"/>
            </w:tcBorders>
          </w:tcPr>
          <w:p>
            <w:pPr>
              <w:pStyle w:val="0"/>
              <w:jc w:val="center"/>
            </w:pPr>
            <w:r>
              <w:rPr>
                <w:sz w:val="20"/>
              </w:rPr>
              <w:t xml:space="preserve">30</w:t>
            </w:r>
          </w:p>
        </w:tc>
        <w:tc>
          <w:tcPr>
            <w:tcW w:w="731" w:type="dxa"/>
            <w:tcBorders>
              <w:top w:val="nil"/>
              <w:left w:val="nil"/>
              <w:bottom w:val="nil"/>
              <w:right w:val="nil"/>
            </w:tcBorders>
          </w:tcPr>
          <w:p>
            <w:pPr>
              <w:pStyle w:val="0"/>
              <w:jc w:val="center"/>
            </w:pPr>
            <w:r>
              <w:rPr>
                <w:sz w:val="20"/>
              </w:rPr>
              <w:t xml:space="preserve">34,5</w:t>
            </w:r>
          </w:p>
        </w:tc>
        <w:tc>
          <w:tcPr>
            <w:tcW w:w="731" w:type="dxa"/>
            <w:tcBorders>
              <w:top w:val="nil"/>
              <w:left w:val="nil"/>
              <w:bottom w:val="nil"/>
              <w:right w:val="nil"/>
            </w:tcBorders>
          </w:tcPr>
          <w:p>
            <w:pPr>
              <w:pStyle w:val="0"/>
              <w:jc w:val="center"/>
            </w:pPr>
            <w:r>
              <w:rPr>
                <w:sz w:val="20"/>
              </w:rPr>
              <w:t xml:space="preserve">39,68</w:t>
            </w:r>
          </w:p>
        </w:tc>
        <w:tc>
          <w:tcPr>
            <w:tcW w:w="731" w:type="dxa"/>
            <w:tcBorders>
              <w:top w:val="nil"/>
              <w:left w:val="nil"/>
              <w:bottom w:val="nil"/>
              <w:right w:val="nil"/>
            </w:tcBorders>
          </w:tcPr>
          <w:p>
            <w:pPr>
              <w:pStyle w:val="0"/>
              <w:jc w:val="center"/>
            </w:pPr>
            <w:r>
              <w:rPr>
                <w:sz w:val="20"/>
              </w:rPr>
              <w:t xml:space="preserve">45,63</w:t>
            </w:r>
          </w:p>
        </w:tc>
        <w:tc>
          <w:tcPr>
            <w:tcW w:w="731" w:type="dxa"/>
            <w:tcBorders>
              <w:top w:val="nil"/>
              <w:left w:val="nil"/>
              <w:bottom w:val="nil"/>
              <w:right w:val="nil"/>
            </w:tcBorders>
          </w:tcPr>
          <w:p>
            <w:pPr>
              <w:pStyle w:val="0"/>
              <w:jc w:val="center"/>
            </w:pPr>
            <w:r>
              <w:rPr>
                <w:sz w:val="20"/>
              </w:rPr>
              <w:t xml:space="preserve">52,47</w:t>
            </w:r>
          </w:p>
        </w:tc>
        <w:tc>
          <w:tcPr>
            <w:tcW w:w="731" w:type="dxa"/>
            <w:tcBorders>
              <w:top w:val="nil"/>
              <w:left w:val="nil"/>
              <w:bottom w:val="nil"/>
              <w:right w:val="nil"/>
            </w:tcBorders>
          </w:tcPr>
          <w:p>
            <w:pPr>
              <w:pStyle w:val="0"/>
              <w:jc w:val="center"/>
            </w:pPr>
            <w:r>
              <w:rPr>
                <w:sz w:val="20"/>
              </w:rPr>
              <w:t xml:space="preserve">60,34</w:t>
            </w:r>
          </w:p>
        </w:tc>
        <w:tc>
          <w:tcPr>
            <w:tcW w:w="743" w:type="dxa"/>
            <w:tcBorders>
              <w:top w:val="nil"/>
              <w:left w:val="nil"/>
              <w:bottom w:val="nil"/>
              <w:right w:val="nil"/>
            </w:tcBorders>
          </w:tcPr>
          <w:p>
            <w:pPr>
              <w:pStyle w:val="0"/>
              <w:jc w:val="center"/>
            </w:pPr>
            <w:r>
              <w:rPr>
                <w:sz w:val="20"/>
              </w:rPr>
              <w:t xml:space="preserve">69,39</w:t>
            </w:r>
          </w:p>
        </w:tc>
      </w:tr>
      <w:tr>
        <w:tc>
          <w:tcPr>
            <w:tcW w:w="850" w:type="dxa"/>
            <w:tcBorders>
              <w:top w:val="nil"/>
              <w:left w:val="nil"/>
              <w:bottom w:val="nil"/>
              <w:right w:val="nil"/>
            </w:tcBorders>
          </w:tcPr>
          <w:p>
            <w:pPr>
              <w:pStyle w:val="0"/>
              <w:jc w:val="center"/>
            </w:pPr>
            <w:r>
              <w:rPr>
                <w:sz w:val="20"/>
              </w:rPr>
              <w:t xml:space="preserve">F06</w:t>
            </w:r>
          </w:p>
        </w:tc>
        <w:tc>
          <w:tcPr>
            <w:tcW w:w="2438" w:type="dxa"/>
            <w:tcBorders>
              <w:top w:val="nil"/>
              <w:left w:val="nil"/>
              <w:bottom w:val="nil"/>
              <w:right w:val="nil"/>
            </w:tcBorders>
          </w:tcPr>
          <w:p>
            <w:pPr>
              <w:pStyle w:val="0"/>
            </w:pPr>
            <w:r>
              <w:rPr>
                <w:sz w:val="20"/>
              </w:rPr>
              <w:t xml:space="preserve">мощностью силовой установки не менее 300 л.с. и менее 400 л.с.</w:t>
            </w:r>
          </w:p>
        </w:tc>
        <w:tc>
          <w:tcPr>
            <w:tcW w:w="731" w:type="dxa"/>
            <w:tcBorders>
              <w:top w:val="nil"/>
              <w:left w:val="nil"/>
              <w:bottom w:val="nil"/>
              <w:right w:val="nil"/>
            </w:tcBorders>
          </w:tcPr>
          <w:p>
            <w:pPr>
              <w:pStyle w:val="0"/>
              <w:jc w:val="center"/>
            </w:pPr>
            <w:r>
              <w:rPr>
                <w:sz w:val="20"/>
              </w:rPr>
              <w:t xml:space="preserve">14,13</w:t>
            </w:r>
          </w:p>
        </w:tc>
        <w:tc>
          <w:tcPr>
            <w:tcW w:w="731" w:type="dxa"/>
            <w:tcBorders>
              <w:top w:val="nil"/>
              <w:left w:val="nil"/>
              <w:bottom w:val="nil"/>
              <w:right w:val="nil"/>
            </w:tcBorders>
          </w:tcPr>
          <w:p>
            <w:pPr>
              <w:pStyle w:val="0"/>
              <w:jc w:val="center"/>
            </w:pPr>
            <w:r>
              <w:rPr>
                <w:sz w:val="20"/>
              </w:rPr>
              <w:t xml:space="preserve">16,25</w:t>
            </w:r>
          </w:p>
        </w:tc>
        <w:tc>
          <w:tcPr>
            <w:tcW w:w="731" w:type="dxa"/>
            <w:tcBorders>
              <w:top w:val="nil"/>
              <w:left w:val="nil"/>
              <w:bottom w:val="nil"/>
              <w:right w:val="nil"/>
            </w:tcBorders>
          </w:tcPr>
          <w:p>
            <w:pPr>
              <w:pStyle w:val="0"/>
              <w:jc w:val="center"/>
            </w:pPr>
            <w:r>
              <w:rPr>
                <w:sz w:val="20"/>
              </w:rPr>
              <w:t xml:space="preserve">18,69</w:t>
            </w:r>
          </w:p>
        </w:tc>
        <w:tc>
          <w:tcPr>
            <w:tcW w:w="731" w:type="dxa"/>
            <w:tcBorders>
              <w:top w:val="nil"/>
              <w:left w:val="nil"/>
              <w:bottom w:val="nil"/>
              <w:right w:val="nil"/>
            </w:tcBorders>
          </w:tcPr>
          <w:p>
            <w:pPr>
              <w:pStyle w:val="0"/>
              <w:jc w:val="center"/>
            </w:pPr>
            <w:r>
              <w:rPr>
                <w:sz w:val="20"/>
              </w:rPr>
              <w:t xml:space="preserve">21,49</w:t>
            </w:r>
          </w:p>
        </w:tc>
        <w:tc>
          <w:tcPr>
            <w:tcW w:w="731" w:type="dxa"/>
            <w:tcBorders>
              <w:top w:val="nil"/>
              <w:left w:val="nil"/>
              <w:bottom w:val="nil"/>
              <w:right w:val="nil"/>
            </w:tcBorders>
          </w:tcPr>
          <w:p>
            <w:pPr>
              <w:pStyle w:val="0"/>
              <w:jc w:val="center"/>
            </w:pPr>
            <w:r>
              <w:rPr>
                <w:sz w:val="20"/>
              </w:rPr>
              <w:t xml:space="preserve">24,71</w:t>
            </w:r>
          </w:p>
        </w:tc>
        <w:tc>
          <w:tcPr>
            <w:tcW w:w="731" w:type="dxa"/>
            <w:tcBorders>
              <w:top w:val="nil"/>
              <w:left w:val="nil"/>
              <w:bottom w:val="nil"/>
              <w:right w:val="nil"/>
            </w:tcBorders>
          </w:tcPr>
          <w:p>
            <w:pPr>
              <w:pStyle w:val="0"/>
              <w:jc w:val="center"/>
            </w:pPr>
            <w:r>
              <w:rPr>
                <w:sz w:val="20"/>
              </w:rPr>
              <w:t xml:space="preserve">28,42</w:t>
            </w:r>
          </w:p>
        </w:tc>
        <w:tc>
          <w:tcPr>
            <w:tcW w:w="731" w:type="dxa"/>
            <w:tcBorders>
              <w:top w:val="nil"/>
              <w:left w:val="nil"/>
              <w:bottom w:val="nil"/>
              <w:right w:val="nil"/>
            </w:tcBorders>
          </w:tcPr>
          <w:p>
            <w:pPr>
              <w:pStyle w:val="0"/>
              <w:jc w:val="center"/>
            </w:pPr>
            <w:r>
              <w:rPr>
                <w:sz w:val="20"/>
              </w:rPr>
              <w:t xml:space="preserve">32,68</w:t>
            </w:r>
          </w:p>
        </w:tc>
        <w:tc>
          <w:tcPr>
            <w:tcW w:w="731" w:type="dxa"/>
            <w:tcBorders>
              <w:top w:val="nil"/>
              <w:left w:val="nil"/>
              <w:bottom w:val="nil"/>
              <w:right w:val="nil"/>
            </w:tcBorders>
          </w:tcPr>
          <w:p>
            <w:pPr>
              <w:pStyle w:val="0"/>
              <w:jc w:val="center"/>
            </w:pPr>
            <w:r>
              <w:rPr>
                <w:sz w:val="20"/>
              </w:rPr>
              <w:t xml:space="preserve">35</w:t>
            </w:r>
          </w:p>
        </w:tc>
        <w:tc>
          <w:tcPr>
            <w:tcW w:w="731" w:type="dxa"/>
            <w:tcBorders>
              <w:top w:val="nil"/>
              <w:left w:val="nil"/>
              <w:bottom w:val="nil"/>
              <w:right w:val="nil"/>
            </w:tcBorders>
          </w:tcPr>
          <w:p>
            <w:pPr>
              <w:pStyle w:val="0"/>
              <w:jc w:val="center"/>
            </w:pPr>
            <w:r>
              <w:rPr>
                <w:sz w:val="20"/>
              </w:rPr>
              <w:t xml:space="preserve">40,25</w:t>
            </w:r>
          </w:p>
        </w:tc>
        <w:tc>
          <w:tcPr>
            <w:tcW w:w="731" w:type="dxa"/>
            <w:tcBorders>
              <w:top w:val="nil"/>
              <w:left w:val="nil"/>
              <w:bottom w:val="nil"/>
              <w:right w:val="nil"/>
            </w:tcBorders>
          </w:tcPr>
          <w:p>
            <w:pPr>
              <w:pStyle w:val="0"/>
              <w:jc w:val="center"/>
            </w:pPr>
            <w:r>
              <w:rPr>
                <w:sz w:val="20"/>
              </w:rPr>
              <w:t xml:space="preserve">46,29</w:t>
            </w:r>
          </w:p>
        </w:tc>
        <w:tc>
          <w:tcPr>
            <w:tcW w:w="731" w:type="dxa"/>
            <w:tcBorders>
              <w:top w:val="nil"/>
              <w:left w:val="nil"/>
              <w:bottom w:val="nil"/>
              <w:right w:val="nil"/>
            </w:tcBorders>
          </w:tcPr>
          <w:p>
            <w:pPr>
              <w:pStyle w:val="0"/>
              <w:jc w:val="center"/>
            </w:pPr>
            <w:r>
              <w:rPr>
                <w:sz w:val="20"/>
              </w:rPr>
              <w:t xml:space="preserve">53,23</w:t>
            </w:r>
          </w:p>
        </w:tc>
        <w:tc>
          <w:tcPr>
            <w:tcW w:w="731" w:type="dxa"/>
            <w:tcBorders>
              <w:top w:val="nil"/>
              <w:left w:val="nil"/>
              <w:bottom w:val="nil"/>
              <w:right w:val="nil"/>
            </w:tcBorders>
          </w:tcPr>
          <w:p>
            <w:pPr>
              <w:pStyle w:val="0"/>
              <w:jc w:val="center"/>
            </w:pPr>
            <w:r>
              <w:rPr>
                <w:sz w:val="20"/>
              </w:rPr>
              <w:t xml:space="preserve">61,21</w:t>
            </w:r>
          </w:p>
        </w:tc>
        <w:tc>
          <w:tcPr>
            <w:tcW w:w="731" w:type="dxa"/>
            <w:tcBorders>
              <w:top w:val="nil"/>
              <w:left w:val="nil"/>
              <w:bottom w:val="nil"/>
              <w:right w:val="nil"/>
            </w:tcBorders>
          </w:tcPr>
          <w:p>
            <w:pPr>
              <w:pStyle w:val="0"/>
              <w:jc w:val="center"/>
            </w:pPr>
            <w:r>
              <w:rPr>
                <w:sz w:val="20"/>
              </w:rPr>
              <w:t xml:space="preserve">70,39</w:t>
            </w:r>
          </w:p>
        </w:tc>
        <w:tc>
          <w:tcPr>
            <w:tcW w:w="743" w:type="dxa"/>
            <w:tcBorders>
              <w:top w:val="nil"/>
              <w:left w:val="nil"/>
              <w:bottom w:val="nil"/>
              <w:right w:val="nil"/>
            </w:tcBorders>
          </w:tcPr>
          <w:p>
            <w:pPr>
              <w:pStyle w:val="0"/>
              <w:jc w:val="center"/>
            </w:pPr>
            <w:r>
              <w:rPr>
                <w:sz w:val="20"/>
              </w:rPr>
              <w:t xml:space="preserve">80,95</w:t>
            </w:r>
          </w:p>
        </w:tc>
      </w:tr>
      <w:tr>
        <w:tc>
          <w:tcPr>
            <w:tcW w:w="850" w:type="dxa"/>
            <w:tcBorders>
              <w:top w:val="nil"/>
              <w:left w:val="nil"/>
              <w:bottom w:val="nil"/>
              <w:right w:val="nil"/>
            </w:tcBorders>
          </w:tcPr>
          <w:p>
            <w:pPr>
              <w:pStyle w:val="0"/>
              <w:jc w:val="center"/>
            </w:pPr>
            <w:r>
              <w:rPr>
                <w:sz w:val="20"/>
              </w:rPr>
              <w:t xml:space="preserve">F07</w:t>
            </w:r>
          </w:p>
        </w:tc>
        <w:tc>
          <w:tcPr>
            <w:tcW w:w="2438" w:type="dxa"/>
            <w:tcBorders>
              <w:top w:val="nil"/>
              <w:left w:val="nil"/>
              <w:bottom w:val="nil"/>
              <w:right w:val="nil"/>
            </w:tcBorders>
          </w:tcPr>
          <w:p>
            <w:pPr>
              <w:pStyle w:val="0"/>
            </w:pPr>
            <w:r>
              <w:rPr>
                <w:sz w:val="20"/>
              </w:rPr>
              <w:t xml:space="preserve">мощностью силовой установки не менее 400 л.с.</w:t>
            </w:r>
          </w:p>
        </w:tc>
        <w:tc>
          <w:tcPr>
            <w:tcW w:w="731" w:type="dxa"/>
            <w:tcBorders>
              <w:top w:val="nil"/>
              <w:left w:val="nil"/>
              <w:bottom w:val="nil"/>
              <w:right w:val="nil"/>
            </w:tcBorders>
          </w:tcPr>
          <w:p>
            <w:pPr>
              <w:pStyle w:val="0"/>
              <w:jc w:val="center"/>
            </w:pPr>
            <w:r>
              <w:rPr>
                <w:sz w:val="20"/>
              </w:rPr>
              <w:t xml:space="preserve">26,09</w:t>
            </w:r>
          </w:p>
        </w:tc>
        <w:tc>
          <w:tcPr>
            <w:tcW w:w="731" w:type="dxa"/>
            <w:tcBorders>
              <w:top w:val="nil"/>
              <w:left w:val="nil"/>
              <w:bottom w:val="nil"/>
              <w:right w:val="nil"/>
            </w:tcBorders>
          </w:tcPr>
          <w:p>
            <w:pPr>
              <w:pStyle w:val="0"/>
              <w:jc w:val="center"/>
            </w:pPr>
            <w:r>
              <w:rPr>
                <w:sz w:val="20"/>
              </w:rPr>
              <w:t xml:space="preserve">30</w:t>
            </w:r>
          </w:p>
        </w:tc>
        <w:tc>
          <w:tcPr>
            <w:tcW w:w="731" w:type="dxa"/>
            <w:tcBorders>
              <w:top w:val="nil"/>
              <w:left w:val="nil"/>
              <w:bottom w:val="nil"/>
              <w:right w:val="nil"/>
            </w:tcBorders>
          </w:tcPr>
          <w:p>
            <w:pPr>
              <w:pStyle w:val="0"/>
              <w:jc w:val="center"/>
            </w:pPr>
            <w:r>
              <w:rPr>
                <w:sz w:val="20"/>
              </w:rPr>
              <w:t xml:space="preserve">34,5</w:t>
            </w:r>
          </w:p>
        </w:tc>
        <w:tc>
          <w:tcPr>
            <w:tcW w:w="731" w:type="dxa"/>
            <w:tcBorders>
              <w:top w:val="nil"/>
              <w:left w:val="nil"/>
              <w:bottom w:val="nil"/>
              <w:right w:val="nil"/>
            </w:tcBorders>
          </w:tcPr>
          <w:p>
            <w:pPr>
              <w:pStyle w:val="0"/>
              <w:jc w:val="center"/>
            </w:pPr>
            <w:r>
              <w:rPr>
                <w:sz w:val="20"/>
              </w:rPr>
              <w:t xml:space="preserve">39,68</w:t>
            </w:r>
          </w:p>
        </w:tc>
        <w:tc>
          <w:tcPr>
            <w:tcW w:w="731" w:type="dxa"/>
            <w:tcBorders>
              <w:top w:val="nil"/>
              <w:left w:val="nil"/>
              <w:bottom w:val="nil"/>
              <w:right w:val="nil"/>
            </w:tcBorders>
          </w:tcPr>
          <w:p>
            <w:pPr>
              <w:pStyle w:val="0"/>
              <w:jc w:val="center"/>
            </w:pPr>
            <w:r>
              <w:rPr>
                <w:sz w:val="20"/>
              </w:rPr>
              <w:t xml:space="preserve">45,63</w:t>
            </w:r>
          </w:p>
        </w:tc>
        <w:tc>
          <w:tcPr>
            <w:tcW w:w="731" w:type="dxa"/>
            <w:tcBorders>
              <w:top w:val="nil"/>
              <w:left w:val="nil"/>
              <w:bottom w:val="nil"/>
              <w:right w:val="nil"/>
            </w:tcBorders>
          </w:tcPr>
          <w:p>
            <w:pPr>
              <w:pStyle w:val="0"/>
              <w:jc w:val="center"/>
            </w:pPr>
            <w:r>
              <w:rPr>
                <w:sz w:val="20"/>
              </w:rPr>
              <w:t xml:space="preserve">52,47</w:t>
            </w:r>
          </w:p>
        </w:tc>
        <w:tc>
          <w:tcPr>
            <w:tcW w:w="731" w:type="dxa"/>
            <w:tcBorders>
              <w:top w:val="nil"/>
              <w:left w:val="nil"/>
              <w:bottom w:val="nil"/>
              <w:right w:val="nil"/>
            </w:tcBorders>
          </w:tcPr>
          <w:p>
            <w:pPr>
              <w:pStyle w:val="0"/>
              <w:jc w:val="center"/>
            </w:pPr>
            <w:r>
              <w:rPr>
                <w:sz w:val="20"/>
              </w:rPr>
              <w:t xml:space="preserve">60,34</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80,5</w:t>
            </w:r>
          </w:p>
        </w:tc>
        <w:tc>
          <w:tcPr>
            <w:tcW w:w="731" w:type="dxa"/>
            <w:tcBorders>
              <w:top w:val="nil"/>
              <w:left w:val="nil"/>
              <w:bottom w:val="nil"/>
              <w:right w:val="nil"/>
            </w:tcBorders>
          </w:tcPr>
          <w:p>
            <w:pPr>
              <w:pStyle w:val="0"/>
              <w:jc w:val="center"/>
            </w:pPr>
            <w:r>
              <w:rPr>
                <w:sz w:val="20"/>
              </w:rPr>
              <w:t xml:space="preserve">92,58</w:t>
            </w:r>
          </w:p>
        </w:tc>
        <w:tc>
          <w:tcPr>
            <w:tcW w:w="731" w:type="dxa"/>
            <w:tcBorders>
              <w:top w:val="nil"/>
              <w:left w:val="nil"/>
              <w:bottom w:val="nil"/>
              <w:right w:val="nil"/>
            </w:tcBorders>
          </w:tcPr>
          <w:p>
            <w:pPr>
              <w:pStyle w:val="0"/>
              <w:jc w:val="center"/>
            </w:pPr>
            <w:r>
              <w:rPr>
                <w:sz w:val="20"/>
              </w:rPr>
              <w:t xml:space="preserve">106,47</w:t>
            </w:r>
          </w:p>
        </w:tc>
        <w:tc>
          <w:tcPr>
            <w:tcW w:w="731" w:type="dxa"/>
            <w:tcBorders>
              <w:top w:val="nil"/>
              <w:left w:val="nil"/>
              <w:bottom w:val="nil"/>
              <w:right w:val="nil"/>
            </w:tcBorders>
          </w:tcPr>
          <w:p>
            <w:pPr>
              <w:pStyle w:val="0"/>
              <w:jc w:val="center"/>
            </w:pPr>
            <w:r>
              <w:rPr>
                <w:sz w:val="20"/>
              </w:rPr>
              <w:t xml:space="preserve">122,44</w:t>
            </w:r>
          </w:p>
        </w:tc>
        <w:tc>
          <w:tcPr>
            <w:tcW w:w="731" w:type="dxa"/>
            <w:tcBorders>
              <w:top w:val="nil"/>
              <w:left w:val="nil"/>
              <w:bottom w:val="nil"/>
              <w:right w:val="nil"/>
            </w:tcBorders>
          </w:tcPr>
          <w:p>
            <w:pPr>
              <w:pStyle w:val="0"/>
              <w:jc w:val="center"/>
            </w:pPr>
            <w:r>
              <w:rPr>
                <w:sz w:val="20"/>
              </w:rPr>
              <w:t xml:space="preserve">140,81</w:t>
            </w:r>
          </w:p>
        </w:tc>
        <w:tc>
          <w:tcPr>
            <w:tcW w:w="743" w:type="dxa"/>
            <w:tcBorders>
              <w:top w:val="nil"/>
              <w:left w:val="nil"/>
              <w:bottom w:val="nil"/>
              <w:right w:val="nil"/>
            </w:tcBorders>
          </w:tcPr>
          <w:p>
            <w:pPr>
              <w:pStyle w:val="0"/>
              <w:jc w:val="center"/>
            </w:pPr>
            <w:r>
              <w:rPr>
                <w:sz w:val="20"/>
              </w:rPr>
              <w:t xml:space="preserve">161,93</w:t>
            </w:r>
          </w:p>
        </w:tc>
      </w:tr>
      <w:tr>
        <w:tc>
          <w:tcPr>
            <w:gridSpan w:val="16"/>
            <w:tcW w:w="13534" w:type="dxa"/>
            <w:tcBorders>
              <w:top w:val="nil"/>
              <w:left w:val="nil"/>
              <w:bottom w:val="nil"/>
              <w:right w:val="nil"/>
            </w:tcBorders>
          </w:tcPr>
          <w:p>
            <w:pPr>
              <w:pStyle w:val="0"/>
              <w:outlineLvl w:val="1"/>
              <w:jc w:val="center"/>
            </w:pPr>
            <w:r>
              <w:rPr>
                <w:sz w:val="20"/>
              </w:rPr>
              <w:t xml:space="preserve">VII. Краны самоходные, за исключением кранов на базе шасси колесных транспортных средств</w:t>
            </w:r>
          </w:p>
          <w:p>
            <w:pPr>
              <w:pStyle w:val="0"/>
              <w:jc w:val="center"/>
            </w:pPr>
            <w:r>
              <w:rPr>
                <w:sz w:val="20"/>
              </w:rPr>
              <w:t xml:space="preserve">(классифицируемые по коду 8426 41 000)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G01</w:t>
            </w:r>
          </w:p>
        </w:tc>
        <w:tc>
          <w:tcPr>
            <w:tcW w:w="2438" w:type="dxa"/>
            <w:tcBorders>
              <w:top w:val="nil"/>
              <w:left w:val="nil"/>
              <w:bottom w:val="nil"/>
              <w:right w:val="nil"/>
            </w:tcBorders>
          </w:tcPr>
          <w:p>
            <w:pPr>
              <w:pStyle w:val="0"/>
            </w:pPr>
            <w:r>
              <w:rPr>
                <w:sz w:val="20"/>
              </w:rPr>
              <w:t xml:space="preserve">мощностью силовой установки менее 170 л.с.</w:t>
            </w:r>
          </w:p>
        </w:tc>
        <w:tc>
          <w:tcPr>
            <w:tcW w:w="731" w:type="dxa"/>
            <w:tcBorders>
              <w:top w:val="nil"/>
              <w:left w:val="nil"/>
              <w:bottom w:val="nil"/>
              <w:right w:val="nil"/>
            </w:tcBorders>
          </w:tcPr>
          <w:p>
            <w:pPr>
              <w:pStyle w:val="0"/>
              <w:jc w:val="center"/>
            </w:pPr>
            <w:r>
              <w:rPr>
                <w:sz w:val="20"/>
              </w:rPr>
              <w:t xml:space="preserve">11,5</w:t>
            </w:r>
          </w:p>
        </w:tc>
        <w:tc>
          <w:tcPr>
            <w:tcW w:w="731" w:type="dxa"/>
            <w:tcBorders>
              <w:top w:val="nil"/>
              <w:left w:val="nil"/>
              <w:bottom w:val="nil"/>
              <w:right w:val="nil"/>
            </w:tcBorders>
          </w:tcPr>
          <w:p>
            <w:pPr>
              <w:pStyle w:val="0"/>
              <w:jc w:val="center"/>
            </w:pPr>
            <w:r>
              <w:rPr>
                <w:sz w:val="20"/>
              </w:rPr>
              <w:t xml:space="preserve">11,5</w:t>
            </w:r>
          </w:p>
        </w:tc>
        <w:tc>
          <w:tcPr>
            <w:tcW w:w="731" w:type="dxa"/>
            <w:tcBorders>
              <w:top w:val="nil"/>
              <w:left w:val="nil"/>
              <w:bottom w:val="nil"/>
              <w:right w:val="nil"/>
            </w:tcBorders>
          </w:tcPr>
          <w:p>
            <w:pPr>
              <w:pStyle w:val="0"/>
              <w:jc w:val="center"/>
            </w:pPr>
            <w:r>
              <w:rPr>
                <w:sz w:val="20"/>
              </w:rPr>
              <w:t xml:space="preserve">11,5</w:t>
            </w:r>
          </w:p>
        </w:tc>
        <w:tc>
          <w:tcPr>
            <w:tcW w:w="731" w:type="dxa"/>
            <w:tcBorders>
              <w:top w:val="nil"/>
              <w:left w:val="nil"/>
              <w:bottom w:val="nil"/>
              <w:right w:val="nil"/>
            </w:tcBorders>
          </w:tcPr>
          <w:p>
            <w:pPr>
              <w:pStyle w:val="0"/>
              <w:jc w:val="center"/>
            </w:pPr>
            <w:r>
              <w:rPr>
                <w:sz w:val="20"/>
              </w:rPr>
              <w:t xml:space="preserve">11,5</w:t>
            </w:r>
          </w:p>
        </w:tc>
        <w:tc>
          <w:tcPr>
            <w:tcW w:w="731" w:type="dxa"/>
            <w:tcBorders>
              <w:top w:val="nil"/>
              <w:left w:val="nil"/>
              <w:bottom w:val="nil"/>
              <w:right w:val="nil"/>
            </w:tcBorders>
          </w:tcPr>
          <w:p>
            <w:pPr>
              <w:pStyle w:val="0"/>
              <w:jc w:val="center"/>
            </w:pPr>
            <w:r>
              <w:rPr>
                <w:sz w:val="20"/>
              </w:rPr>
              <w:t xml:space="preserve">11,5</w:t>
            </w:r>
          </w:p>
        </w:tc>
        <w:tc>
          <w:tcPr>
            <w:tcW w:w="731" w:type="dxa"/>
            <w:tcBorders>
              <w:top w:val="nil"/>
              <w:left w:val="nil"/>
              <w:bottom w:val="nil"/>
              <w:right w:val="nil"/>
            </w:tcBorders>
          </w:tcPr>
          <w:p>
            <w:pPr>
              <w:pStyle w:val="0"/>
              <w:jc w:val="center"/>
            </w:pPr>
            <w:r>
              <w:rPr>
                <w:sz w:val="20"/>
              </w:rPr>
              <w:t xml:space="preserve">11,5</w:t>
            </w:r>
          </w:p>
        </w:tc>
        <w:tc>
          <w:tcPr>
            <w:tcW w:w="731" w:type="dxa"/>
            <w:tcBorders>
              <w:top w:val="nil"/>
              <w:left w:val="nil"/>
              <w:bottom w:val="nil"/>
              <w:right w:val="nil"/>
            </w:tcBorders>
          </w:tcPr>
          <w:p>
            <w:pPr>
              <w:pStyle w:val="0"/>
              <w:jc w:val="center"/>
            </w:pPr>
            <w:r>
              <w:rPr>
                <w:sz w:val="20"/>
              </w:rPr>
              <w:t xml:space="preserve">11,5</w:t>
            </w:r>
          </w:p>
        </w:tc>
        <w:tc>
          <w:tcPr>
            <w:tcW w:w="731" w:type="dxa"/>
            <w:tcBorders>
              <w:top w:val="nil"/>
              <w:left w:val="nil"/>
              <w:bottom w:val="nil"/>
              <w:right w:val="nil"/>
            </w:tcBorders>
          </w:tcPr>
          <w:p>
            <w:pPr>
              <w:pStyle w:val="0"/>
              <w:jc w:val="center"/>
            </w:pPr>
            <w:r>
              <w:rPr>
                <w:sz w:val="20"/>
              </w:rPr>
              <w:t xml:space="preserve">44,3</w:t>
            </w:r>
          </w:p>
        </w:tc>
        <w:tc>
          <w:tcPr>
            <w:tcW w:w="731" w:type="dxa"/>
            <w:tcBorders>
              <w:top w:val="nil"/>
              <w:left w:val="nil"/>
              <w:bottom w:val="nil"/>
              <w:right w:val="nil"/>
            </w:tcBorders>
          </w:tcPr>
          <w:p>
            <w:pPr>
              <w:pStyle w:val="0"/>
              <w:jc w:val="center"/>
            </w:pPr>
            <w:r>
              <w:rPr>
                <w:sz w:val="20"/>
              </w:rPr>
              <w:t xml:space="preserve">44,3</w:t>
            </w:r>
          </w:p>
        </w:tc>
        <w:tc>
          <w:tcPr>
            <w:tcW w:w="731" w:type="dxa"/>
            <w:tcBorders>
              <w:top w:val="nil"/>
              <w:left w:val="nil"/>
              <w:bottom w:val="nil"/>
              <w:right w:val="nil"/>
            </w:tcBorders>
          </w:tcPr>
          <w:p>
            <w:pPr>
              <w:pStyle w:val="0"/>
              <w:jc w:val="center"/>
            </w:pPr>
            <w:r>
              <w:rPr>
                <w:sz w:val="20"/>
              </w:rPr>
              <w:t xml:space="preserve">44,3</w:t>
            </w:r>
          </w:p>
        </w:tc>
        <w:tc>
          <w:tcPr>
            <w:tcW w:w="731" w:type="dxa"/>
            <w:tcBorders>
              <w:top w:val="nil"/>
              <w:left w:val="nil"/>
              <w:bottom w:val="nil"/>
              <w:right w:val="nil"/>
            </w:tcBorders>
          </w:tcPr>
          <w:p>
            <w:pPr>
              <w:pStyle w:val="0"/>
              <w:jc w:val="center"/>
            </w:pPr>
            <w:r>
              <w:rPr>
                <w:sz w:val="20"/>
              </w:rPr>
              <w:t xml:space="preserve">44,3</w:t>
            </w:r>
          </w:p>
        </w:tc>
        <w:tc>
          <w:tcPr>
            <w:tcW w:w="731" w:type="dxa"/>
            <w:tcBorders>
              <w:top w:val="nil"/>
              <w:left w:val="nil"/>
              <w:bottom w:val="nil"/>
              <w:right w:val="nil"/>
            </w:tcBorders>
          </w:tcPr>
          <w:p>
            <w:pPr>
              <w:pStyle w:val="0"/>
              <w:jc w:val="center"/>
            </w:pPr>
            <w:r>
              <w:rPr>
                <w:sz w:val="20"/>
              </w:rPr>
              <w:t xml:space="preserve">44,3</w:t>
            </w:r>
          </w:p>
        </w:tc>
        <w:tc>
          <w:tcPr>
            <w:tcW w:w="731" w:type="dxa"/>
            <w:tcBorders>
              <w:top w:val="nil"/>
              <w:left w:val="nil"/>
              <w:bottom w:val="nil"/>
              <w:right w:val="nil"/>
            </w:tcBorders>
          </w:tcPr>
          <w:p>
            <w:pPr>
              <w:pStyle w:val="0"/>
              <w:jc w:val="center"/>
            </w:pPr>
            <w:r>
              <w:rPr>
                <w:sz w:val="20"/>
              </w:rPr>
              <w:t xml:space="preserve">44,3</w:t>
            </w:r>
          </w:p>
        </w:tc>
        <w:tc>
          <w:tcPr>
            <w:tcW w:w="743" w:type="dxa"/>
            <w:tcBorders>
              <w:top w:val="nil"/>
              <w:left w:val="nil"/>
              <w:bottom w:val="nil"/>
              <w:right w:val="nil"/>
            </w:tcBorders>
          </w:tcPr>
          <w:p>
            <w:pPr>
              <w:pStyle w:val="0"/>
              <w:jc w:val="center"/>
            </w:pPr>
            <w:r>
              <w:rPr>
                <w:sz w:val="20"/>
              </w:rPr>
              <w:t xml:space="preserve">44,3</w:t>
            </w:r>
          </w:p>
        </w:tc>
      </w:tr>
      <w:tr>
        <w:tc>
          <w:tcPr>
            <w:tcW w:w="850" w:type="dxa"/>
            <w:tcBorders>
              <w:top w:val="nil"/>
              <w:left w:val="nil"/>
              <w:bottom w:val="nil"/>
              <w:right w:val="nil"/>
            </w:tcBorders>
          </w:tcPr>
          <w:p>
            <w:pPr>
              <w:pStyle w:val="0"/>
              <w:jc w:val="center"/>
            </w:pPr>
            <w:r>
              <w:rPr>
                <w:sz w:val="20"/>
              </w:rPr>
              <w:t xml:space="preserve">G02</w:t>
            </w:r>
          </w:p>
        </w:tc>
        <w:tc>
          <w:tcPr>
            <w:tcW w:w="2438" w:type="dxa"/>
            <w:tcBorders>
              <w:top w:val="nil"/>
              <w:left w:val="nil"/>
              <w:bottom w:val="nil"/>
              <w:right w:val="nil"/>
            </w:tcBorders>
          </w:tcPr>
          <w:p>
            <w:pPr>
              <w:pStyle w:val="0"/>
            </w:pPr>
            <w:r>
              <w:rPr>
                <w:sz w:val="20"/>
              </w:rPr>
              <w:t xml:space="preserve">мощностью силовой установки не менее 170 л.с. и менее 250 л.с.</w:t>
            </w:r>
          </w:p>
        </w:tc>
        <w:tc>
          <w:tcPr>
            <w:tcW w:w="731" w:type="dxa"/>
            <w:tcBorders>
              <w:top w:val="nil"/>
              <w:left w:val="nil"/>
              <w:bottom w:val="nil"/>
              <w:right w:val="nil"/>
            </w:tcBorders>
          </w:tcPr>
          <w:p>
            <w:pPr>
              <w:pStyle w:val="0"/>
              <w:jc w:val="center"/>
            </w:pPr>
            <w:r>
              <w:rPr>
                <w:sz w:val="20"/>
              </w:rPr>
              <w:t xml:space="preserve">22,7</w:t>
            </w:r>
          </w:p>
        </w:tc>
        <w:tc>
          <w:tcPr>
            <w:tcW w:w="731" w:type="dxa"/>
            <w:tcBorders>
              <w:top w:val="nil"/>
              <w:left w:val="nil"/>
              <w:bottom w:val="nil"/>
              <w:right w:val="nil"/>
            </w:tcBorders>
          </w:tcPr>
          <w:p>
            <w:pPr>
              <w:pStyle w:val="0"/>
              <w:jc w:val="center"/>
            </w:pPr>
            <w:r>
              <w:rPr>
                <w:sz w:val="20"/>
              </w:rPr>
              <w:t xml:space="preserve">22,7</w:t>
            </w:r>
          </w:p>
        </w:tc>
        <w:tc>
          <w:tcPr>
            <w:tcW w:w="731" w:type="dxa"/>
            <w:tcBorders>
              <w:top w:val="nil"/>
              <w:left w:val="nil"/>
              <w:bottom w:val="nil"/>
              <w:right w:val="nil"/>
            </w:tcBorders>
          </w:tcPr>
          <w:p>
            <w:pPr>
              <w:pStyle w:val="0"/>
              <w:jc w:val="center"/>
            </w:pPr>
            <w:r>
              <w:rPr>
                <w:sz w:val="20"/>
              </w:rPr>
              <w:t xml:space="preserve">22,7</w:t>
            </w:r>
          </w:p>
        </w:tc>
        <w:tc>
          <w:tcPr>
            <w:tcW w:w="731" w:type="dxa"/>
            <w:tcBorders>
              <w:top w:val="nil"/>
              <w:left w:val="nil"/>
              <w:bottom w:val="nil"/>
              <w:right w:val="nil"/>
            </w:tcBorders>
          </w:tcPr>
          <w:p>
            <w:pPr>
              <w:pStyle w:val="0"/>
              <w:jc w:val="center"/>
            </w:pPr>
            <w:r>
              <w:rPr>
                <w:sz w:val="20"/>
              </w:rPr>
              <w:t xml:space="preserve">22,7</w:t>
            </w:r>
          </w:p>
        </w:tc>
        <w:tc>
          <w:tcPr>
            <w:tcW w:w="731" w:type="dxa"/>
            <w:tcBorders>
              <w:top w:val="nil"/>
              <w:left w:val="nil"/>
              <w:bottom w:val="nil"/>
              <w:right w:val="nil"/>
            </w:tcBorders>
          </w:tcPr>
          <w:p>
            <w:pPr>
              <w:pStyle w:val="0"/>
              <w:jc w:val="center"/>
            </w:pPr>
            <w:r>
              <w:rPr>
                <w:sz w:val="20"/>
              </w:rPr>
              <w:t xml:space="preserve">22,7</w:t>
            </w:r>
          </w:p>
        </w:tc>
        <w:tc>
          <w:tcPr>
            <w:tcW w:w="731" w:type="dxa"/>
            <w:tcBorders>
              <w:top w:val="nil"/>
              <w:left w:val="nil"/>
              <w:bottom w:val="nil"/>
              <w:right w:val="nil"/>
            </w:tcBorders>
          </w:tcPr>
          <w:p>
            <w:pPr>
              <w:pStyle w:val="0"/>
              <w:jc w:val="center"/>
            </w:pPr>
            <w:r>
              <w:rPr>
                <w:sz w:val="20"/>
              </w:rPr>
              <w:t xml:space="preserve">22,7</w:t>
            </w:r>
          </w:p>
        </w:tc>
        <w:tc>
          <w:tcPr>
            <w:tcW w:w="731" w:type="dxa"/>
            <w:tcBorders>
              <w:top w:val="nil"/>
              <w:left w:val="nil"/>
              <w:bottom w:val="nil"/>
              <w:right w:val="nil"/>
            </w:tcBorders>
          </w:tcPr>
          <w:p>
            <w:pPr>
              <w:pStyle w:val="0"/>
              <w:jc w:val="center"/>
            </w:pPr>
            <w:r>
              <w:rPr>
                <w:sz w:val="20"/>
              </w:rPr>
              <w:t xml:space="preserve">22,7</w:t>
            </w:r>
          </w:p>
        </w:tc>
        <w:tc>
          <w:tcPr>
            <w:tcW w:w="731" w:type="dxa"/>
            <w:tcBorders>
              <w:top w:val="nil"/>
              <w:left w:val="nil"/>
              <w:bottom w:val="nil"/>
              <w:right w:val="nil"/>
            </w:tcBorders>
          </w:tcPr>
          <w:p>
            <w:pPr>
              <w:pStyle w:val="0"/>
              <w:jc w:val="center"/>
            </w:pPr>
            <w:r>
              <w:rPr>
                <w:sz w:val="20"/>
              </w:rPr>
              <w:t xml:space="preserve">95,5</w:t>
            </w:r>
          </w:p>
        </w:tc>
        <w:tc>
          <w:tcPr>
            <w:tcW w:w="731" w:type="dxa"/>
            <w:tcBorders>
              <w:top w:val="nil"/>
              <w:left w:val="nil"/>
              <w:bottom w:val="nil"/>
              <w:right w:val="nil"/>
            </w:tcBorders>
          </w:tcPr>
          <w:p>
            <w:pPr>
              <w:pStyle w:val="0"/>
              <w:jc w:val="center"/>
            </w:pPr>
            <w:r>
              <w:rPr>
                <w:sz w:val="20"/>
              </w:rPr>
              <w:t xml:space="preserve">95,5</w:t>
            </w:r>
          </w:p>
        </w:tc>
        <w:tc>
          <w:tcPr>
            <w:tcW w:w="731" w:type="dxa"/>
            <w:tcBorders>
              <w:top w:val="nil"/>
              <w:left w:val="nil"/>
              <w:bottom w:val="nil"/>
              <w:right w:val="nil"/>
            </w:tcBorders>
          </w:tcPr>
          <w:p>
            <w:pPr>
              <w:pStyle w:val="0"/>
              <w:jc w:val="center"/>
            </w:pPr>
            <w:r>
              <w:rPr>
                <w:sz w:val="20"/>
              </w:rPr>
              <w:t xml:space="preserve">95,5</w:t>
            </w:r>
          </w:p>
        </w:tc>
        <w:tc>
          <w:tcPr>
            <w:tcW w:w="731" w:type="dxa"/>
            <w:tcBorders>
              <w:top w:val="nil"/>
              <w:left w:val="nil"/>
              <w:bottom w:val="nil"/>
              <w:right w:val="nil"/>
            </w:tcBorders>
          </w:tcPr>
          <w:p>
            <w:pPr>
              <w:pStyle w:val="0"/>
              <w:jc w:val="center"/>
            </w:pPr>
            <w:r>
              <w:rPr>
                <w:sz w:val="20"/>
              </w:rPr>
              <w:t xml:space="preserve">95,5</w:t>
            </w:r>
          </w:p>
        </w:tc>
        <w:tc>
          <w:tcPr>
            <w:tcW w:w="731" w:type="dxa"/>
            <w:tcBorders>
              <w:top w:val="nil"/>
              <w:left w:val="nil"/>
              <w:bottom w:val="nil"/>
              <w:right w:val="nil"/>
            </w:tcBorders>
          </w:tcPr>
          <w:p>
            <w:pPr>
              <w:pStyle w:val="0"/>
              <w:jc w:val="center"/>
            </w:pPr>
            <w:r>
              <w:rPr>
                <w:sz w:val="20"/>
              </w:rPr>
              <w:t xml:space="preserve">95,5</w:t>
            </w:r>
          </w:p>
        </w:tc>
        <w:tc>
          <w:tcPr>
            <w:tcW w:w="731" w:type="dxa"/>
            <w:tcBorders>
              <w:top w:val="nil"/>
              <w:left w:val="nil"/>
              <w:bottom w:val="nil"/>
              <w:right w:val="nil"/>
            </w:tcBorders>
          </w:tcPr>
          <w:p>
            <w:pPr>
              <w:pStyle w:val="0"/>
              <w:jc w:val="center"/>
            </w:pPr>
            <w:r>
              <w:rPr>
                <w:sz w:val="20"/>
              </w:rPr>
              <w:t xml:space="preserve">95,5</w:t>
            </w:r>
          </w:p>
        </w:tc>
        <w:tc>
          <w:tcPr>
            <w:tcW w:w="743" w:type="dxa"/>
            <w:tcBorders>
              <w:top w:val="nil"/>
              <w:left w:val="nil"/>
              <w:bottom w:val="nil"/>
              <w:right w:val="nil"/>
            </w:tcBorders>
          </w:tcPr>
          <w:p>
            <w:pPr>
              <w:pStyle w:val="0"/>
              <w:jc w:val="center"/>
            </w:pPr>
            <w:r>
              <w:rPr>
                <w:sz w:val="20"/>
              </w:rPr>
              <w:t xml:space="preserve">95,5</w:t>
            </w:r>
          </w:p>
        </w:tc>
      </w:tr>
      <w:tr>
        <w:tc>
          <w:tcPr>
            <w:tcW w:w="850" w:type="dxa"/>
            <w:tcBorders>
              <w:top w:val="nil"/>
              <w:left w:val="nil"/>
              <w:bottom w:val="nil"/>
              <w:right w:val="nil"/>
            </w:tcBorders>
          </w:tcPr>
          <w:p>
            <w:pPr>
              <w:pStyle w:val="0"/>
              <w:jc w:val="center"/>
            </w:pPr>
            <w:r>
              <w:rPr>
                <w:sz w:val="20"/>
              </w:rPr>
              <w:t xml:space="preserve">G03</w:t>
            </w:r>
          </w:p>
        </w:tc>
        <w:tc>
          <w:tcPr>
            <w:tcW w:w="2438" w:type="dxa"/>
            <w:tcBorders>
              <w:top w:val="nil"/>
              <w:left w:val="nil"/>
              <w:bottom w:val="nil"/>
              <w:right w:val="nil"/>
            </w:tcBorders>
          </w:tcPr>
          <w:p>
            <w:pPr>
              <w:pStyle w:val="0"/>
            </w:pPr>
            <w:r>
              <w:rPr>
                <w:sz w:val="20"/>
              </w:rPr>
              <w:t xml:space="preserve">мощностью силовой установки не менее 250 л.с.</w:t>
            </w:r>
          </w:p>
        </w:tc>
        <w:tc>
          <w:tcPr>
            <w:tcW w:w="731" w:type="dxa"/>
            <w:tcBorders>
              <w:top w:val="nil"/>
              <w:left w:val="nil"/>
              <w:bottom w:val="nil"/>
              <w:right w:val="nil"/>
            </w:tcBorders>
          </w:tcPr>
          <w:p>
            <w:pPr>
              <w:pStyle w:val="0"/>
              <w:jc w:val="center"/>
            </w:pPr>
            <w:r>
              <w:rPr>
                <w:sz w:val="20"/>
              </w:rPr>
              <w:t xml:space="preserve">30,3</w:t>
            </w:r>
          </w:p>
        </w:tc>
        <w:tc>
          <w:tcPr>
            <w:tcW w:w="731" w:type="dxa"/>
            <w:tcBorders>
              <w:top w:val="nil"/>
              <w:left w:val="nil"/>
              <w:bottom w:val="nil"/>
              <w:right w:val="nil"/>
            </w:tcBorders>
          </w:tcPr>
          <w:p>
            <w:pPr>
              <w:pStyle w:val="0"/>
              <w:jc w:val="center"/>
            </w:pPr>
            <w:r>
              <w:rPr>
                <w:sz w:val="20"/>
              </w:rPr>
              <w:t xml:space="preserve">30,3</w:t>
            </w:r>
          </w:p>
        </w:tc>
        <w:tc>
          <w:tcPr>
            <w:tcW w:w="731" w:type="dxa"/>
            <w:tcBorders>
              <w:top w:val="nil"/>
              <w:left w:val="nil"/>
              <w:bottom w:val="nil"/>
              <w:right w:val="nil"/>
            </w:tcBorders>
          </w:tcPr>
          <w:p>
            <w:pPr>
              <w:pStyle w:val="0"/>
              <w:jc w:val="center"/>
            </w:pPr>
            <w:r>
              <w:rPr>
                <w:sz w:val="20"/>
              </w:rPr>
              <w:t xml:space="preserve">30,3</w:t>
            </w:r>
          </w:p>
        </w:tc>
        <w:tc>
          <w:tcPr>
            <w:tcW w:w="731" w:type="dxa"/>
            <w:tcBorders>
              <w:top w:val="nil"/>
              <w:left w:val="nil"/>
              <w:bottom w:val="nil"/>
              <w:right w:val="nil"/>
            </w:tcBorders>
          </w:tcPr>
          <w:p>
            <w:pPr>
              <w:pStyle w:val="0"/>
              <w:jc w:val="center"/>
            </w:pPr>
            <w:r>
              <w:rPr>
                <w:sz w:val="20"/>
              </w:rPr>
              <w:t xml:space="preserve">30,3</w:t>
            </w:r>
          </w:p>
        </w:tc>
        <w:tc>
          <w:tcPr>
            <w:tcW w:w="731" w:type="dxa"/>
            <w:tcBorders>
              <w:top w:val="nil"/>
              <w:left w:val="nil"/>
              <w:bottom w:val="nil"/>
              <w:right w:val="nil"/>
            </w:tcBorders>
          </w:tcPr>
          <w:p>
            <w:pPr>
              <w:pStyle w:val="0"/>
              <w:jc w:val="center"/>
            </w:pPr>
            <w:r>
              <w:rPr>
                <w:sz w:val="20"/>
              </w:rPr>
              <w:t xml:space="preserve">30,3</w:t>
            </w:r>
          </w:p>
        </w:tc>
        <w:tc>
          <w:tcPr>
            <w:tcW w:w="731" w:type="dxa"/>
            <w:tcBorders>
              <w:top w:val="nil"/>
              <w:left w:val="nil"/>
              <w:bottom w:val="nil"/>
              <w:right w:val="nil"/>
            </w:tcBorders>
          </w:tcPr>
          <w:p>
            <w:pPr>
              <w:pStyle w:val="0"/>
              <w:jc w:val="center"/>
            </w:pPr>
            <w:r>
              <w:rPr>
                <w:sz w:val="20"/>
              </w:rPr>
              <w:t xml:space="preserve">30,3</w:t>
            </w:r>
          </w:p>
        </w:tc>
        <w:tc>
          <w:tcPr>
            <w:tcW w:w="731" w:type="dxa"/>
            <w:tcBorders>
              <w:top w:val="nil"/>
              <w:left w:val="nil"/>
              <w:bottom w:val="nil"/>
              <w:right w:val="nil"/>
            </w:tcBorders>
          </w:tcPr>
          <w:p>
            <w:pPr>
              <w:pStyle w:val="0"/>
              <w:jc w:val="center"/>
            </w:pPr>
            <w:r>
              <w:rPr>
                <w:sz w:val="20"/>
              </w:rPr>
              <w:t xml:space="preserve">30,3</w:t>
            </w:r>
          </w:p>
        </w:tc>
        <w:tc>
          <w:tcPr>
            <w:tcW w:w="731" w:type="dxa"/>
            <w:tcBorders>
              <w:top w:val="nil"/>
              <w:left w:val="nil"/>
              <w:bottom w:val="nil"/>
              <w:right w:val="nil"/>
            </w:tcBorders>
          </w:tcPr>
          <w:p>
            <w:pPr>
              <w:pStyle w:val="0"/>
              <w:jc w:val="center"/>
            </w:pPr>
            <w:r>
              <w:rPr>
                <w:sz w:val="20"/>
              </w:rPr>
              <w:t xml:space="preserve">238,1</w:t>
            </w:r>
          </w:p>
        </w:tc>
        <w:tc>
          <w:tcPr>
            <w:tcW w:w="731" w:type="dxa"/>
            <w:tcBorders>
              <w:top w:val="nil"/>
              <w:left w:val="nil"/>
              <w:bottom w:val="nil"/>
              <w:right w:val="nil"/>
            </w:tcBorders>
          </w:tcPr>
          <w:p>
            <w:pPr>
              <w:pStyle w:val="0"/>
              <w:jc w:val="center"/>
            </w:pPr>
            <w:r>
              <w:rPr>
                <w:sz w:val="20"/>
              </w:rPr>
              <w:t xml:space="preserve">238,1</w:t>
            </w:r>
          </w:p>
        </w:tc>
        <w:tc>
          <w:tcPr>
            <w:tcW w:w="731" w:type="dxa"/>
            <w:tcBorders>
              <w:top w:val="nil"/>
              <w:left w:val="nil"/>
              <w:bottom w:val="nil"/>
              <w:right w:val="nil"/>
            </w:tcBorders>
          </w:tcPr>
          <w:p>
            <w:pPr>
              <w:pStyle w:val="0"/>
              <w:jc w:val="center"/>
            </w:pPr>
            <w:r>
              <w:rPr>
                <w:sz w:val="20"/>
              </w:rPr>
              <w:t xml:space="preserve">238,1</w:t>
            </w:r>
          </w:p>
        </w:tc>
        <w:tc>
          <w:tcPr>
            <w:tcW w:w="731" w:type="dxa"/>
            <w:tcBorders>
              <w:top w:val="nil"/>
              <w:left w:val="nil"/>
              <w:bottom w:val="nil"/>
              <w:right w:val="nil"/>
            </w:tcBorders>
          </w:tcPr>
          <w:p>
            <w:pPr>
              <w:pStyle w:val="0"/>
              <w:jc w:val="center"/>
            </w:pPr>
            <w:r>
              <w:rPr>
                <w:sz w:val="20"/>
              </w:rPr>
              <w:t xml:space="preserve">238,1</w:t>
            </w:r>
          </w:p>
        </w:tc>
        <w:tc>
          <w:tcPr>
            <w:tcW w:w="731" w:type="dxa"/>
            <w:tcBorders>
              <w:top w:val="nil"/>
              <w:left w:val="nil"/>
              <w:bottom w:val="nil"/>
              <w:right w:val="nil"/>
            </w:tcBorders>
          </w:tcPr>
          <w:p>
            <w:pPr>
              <w:pStyle w:val="0"/>
              <w:jc w:val="center"/>
            </w:pPr>
            <w:r>
              <w:rPr>
                <w:sz w:val="20"/>
              </w:rPr>
              <w:t xml:space="preserve">238,1</w:t>
            </w:r>
          </w:p>
        </w:tc>
        <w:tc>
          <w:tcPr>
            <w:tcW w:w="731" w:type="dxa"/>
            <w:tcBorders>
              <w:top w:val="nil"/>
              <w:left w:val="nil"/>
              <w:bottom w:val="nil"/>
              <w:right w:val="nil"/>
            </w:tcBorders>
          </w:tcPr>
          <w:p>
            <w:pPr>
              <w:pStyle w:val="0"/>
              <w:jc w:val="center"/>
            </w:pPr>
            <w:r>
              <w:rPr>
                <w:sz w:val="20"/>
              </w:rPr>
              <w:t xml:space="preserve">238,1</w:t>
            </w:r>
          </w:p>
        </w:tc>
        <w:tc>
          <w:tcPr>
            <w:tcW w:w="743" w:type="dxa"/>
            <w:tcBorders>
              <w:top w:val="nil"/>
              <w:left w:val="nil"/>
              <w:bottom w:val="nil"/>
              <w:right w:val="nil"/>
            </w:tcBorders>
          </w:tcPr>
          <w:p>
            <w:pPr>
              <w:pStyle w:val="0"/>
              <w:jc w:val="center"/>
            </w:pPr>
            <w:r>
              <w:rPr>
                <w:sz w:val="20"/>
              </w:rPr>
              <w:t xml:space="preserve">238,1</w:t>
            </w:r>
          </w:p>
        </w:tc>
      </w:tr>
      <w:tr>
        <w:tc>
          <w:tcPr>
            <w:gridSpan w:val="16"/>
            <w:tcW w:w="13534" w:type="dxa"/>
            <w:tcBorders>
              <w:top w:val="nil"/>
              <w:left w:val="nil"/>
              <w:bottom w:val="nil"/>
              <w:right w:val="nil"/>
            </w:tcBorders>
          </w:tcPr>
          <w:p>
            <w:pPr>
              <w:pStyle w:val="0"/>
              <w:outlineLvl w:val="1"/>
              <w:jc w:val="center"/>
            </w:pPr>
            <w:r>
              <w:rPr>
                <w:sz w:val="20"/>
              </w:rPr>
              <w:t xml:space="preserve">VIII. Краны-трубоукладчики, краны гусеничные</w:t>
            </w:r>
          </w:p>
          <w:p>
            <w:pPr>
              <w:pStyle w:val="0"/>
              <w:jc w:val="center"/>
            </w:pPr>
            <w:r>
              <w:rPr>
                <w:sz w:val="20"/>
              </w:rPr>
              <w:t xml:space="preserve">(классифицируемые по кодам 8426 49 001 0, 8426 49 009 1, 8426 49 009 9)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G04</w:t>
            </w:r>
          </w:p>
        </w:tc>
        <w:tc>
          <w:tcPr>
            <w:tcW w:w="2438" w:type="dxa"/>
            <w:tcBorders>
              <w:top w:val="nil"/>
              <w:left w:val="nil"/>
              <w:bottom w:val="nil"/>
              <w:right w:val="nil"/>
            </w:tcBorders>
          </w:tcPr>
          <w:p>
            <w:pPr>
              <w:pStyle w:val="0"/>
            </w:pPr>
            <w:r>
              <w:rPr>
                <w:sz w:val="20"/>
              </w:rPr>
              <w:t xml:space="preserve">мощностью силовой установки менее 130 л.с.</w:t>
            </w:r>
          </w:p>
        </w:tc>
        <w:tc>
          <w:tcPr>
            <w:tcW w:w="731" w:type="dxa"/>
            <w:tcBorders>
              <w:top w:val="nil"/>
              <w:left w:val="nil"/>
              <w:bottom w:val="nil"/>
              <w:right w:val="nil"/>
            </w:tcBorders>
          </w:tcPr>
          <w:p>
            <w:pPr>
              <w:pStyle w:val="0"/>
              <w:jc w:val="center"/>
            </w:pPr>
            <w:r>
              <w:rPr>
                <w:sz w:val="20"/>
              </w:rPr>
              <w:t xml:space="preserve">10</w:t>
            </w:r>
          </w:p>
        </w:tc>
        <w:tc>
          <w:tcPr>
            <w:tcW w:w="731" w:type="dxa"/>
            <w:tcBorders>
              <w:top w:val="nil"/>
              <w:left w:val="nil"/>
              <w:bottom w:val="nil"/>
              <w:right w:val="nil"/>
            </w:tcBorders>
          </w:tcPr>
          <w:p>
            <w:pPr>
              <w:pStyle w:val="0"/>
              <w:jc w:val="center"/>
            </w:pPr>
            <w:r>
              <w:rPr>
                <w:sz w:val="20"/>
              </w:rPr>
              <w:t xml:space="preserve">10</w:t>
            </w:r>
          </w:p>
        </w:tc>
        <w:tc>
          <w:tcPr>
            <w:tcW w:w="731" w:type="dxa"/>
            <w:tcBorders>
              <w:top w:val="nil"/>
              <w:left w:val="nil"/>
              <w:bottom w:val="nil"/>
              <w:right w:val="nil"/>
            </w:tcBorders>
          </w:tcPr>
          <w:p>
            <w:pPr>
              <w:pStyle w:val="0"/>
              <w:jc w:val="center"/>
            </w:pPr>
            <w:r>
              <w:rPr>
                <w:sz w:val="20"/>
              </w:rPr>
              <w:t xml:space="preserve">10</w:t>
            </w:r>
          </w:p>
        </w:tc>
        <w:tc>
          <w:tcPr>
            <w:tcW w:w="731" w:type="dxa"/>
            <w:tcBorders>
              <w:top w:val="nil"/>
              <w:left w:val="nil"/>
              <w:bottom w:val="nil"/>
              <w:right w:val="nil"/>
            </w:tcBorders>
          </w:tcPr>
          <w:p>
            <w:pPr>
              <w:pStyle w:val="0"/>
              <w:jc w:val="center"/>
            </w:pPr>
            <w:r>
              <w:rPr>
                <w:sz w:val="20"/>
              </w:rPr>
              <w:t xml:space="preserve">10</w:t>
            </w:r>
          </w:p>
        </w:tc>
        <w:tc>
          <w:tcPr>
            <w:tcW w:w="731" w:type="dxa"/>
            <w:tcBorders>
              <w:top w:val="nil"/>
              <w:left w:val="nil"/>
              <w:bottom w:val="nil"/>
              <w:right w:val="nil"/>
            </w:tcBorders>
          </w:tcPr>
          <w:p>
            <w:pPr>
              <w:pStyle w:val="0"/>
              <w:jc w:val="center"/>
            </w:pPr>
            <w:r>
              <w:rPr>
                <w:sz w:val="20"/>
              </w:rPr>
              <w:t xml:space="preserve">10</w:t>
            </w:r>
          </w:p>
        </w:tc>
        <w:tc>
          <w:tcPr>
            <w:tcW w:w="731" w:type="dxa"/>
            <w:tcBorders>
              <w:top w:val="nil"/>
              <w:left w:val="nil"/>
              <w:bottom w:val="nil"/>
              <w:right w:val="nil"/>
            </w:tcBorders>
          </w:tcPr>
          <w:p>
            <w:pPr>
              <w:pStyle w:val="0"/>
              <w:jc w:val="center"/>
            </w:pPr>
            <w:r>
              <w:rPr>
                <w:sz w:val="20"/>
              </w:rPr>
              <w:t xml:space="preserve">10</w:t>
            </w:r>
          </w:p>
        </w:tc>
        <w:tc>
          <w:tcPr>
            <w:tcW w:w="731" w:type="dxa"/>
            <w:tcBorders>
              <w:top w:val="nil"/>
              <w:left w:val="nil"/>
              <w:bottom w:val="nil"/>
              <w:right w:val="nil"/>
            </w:tcBorders>
          </w:tcPr>
          <w:p>
            <w:pPr>
              <w:pStyle w:val="0"/>
              <w:jc w:val="center"/>
            </w:pPr>
            <w:r>
              <w:rPr>
                <w:sz w:val="20"/>
              </w:rPr>
              <w:t xml:space="preserve">10</w:t>
            </w:r>
          </w:p>
        </w:tc>
        <w:tc>
          <w:tcPr>
            <w:tcW w:w="731" w:type="dxa"/>
            <w:tcBorders>
              <w:top w:val="nil"/>
              <w:left w:val="nil"/>
              <w:bottom w:val="nil"/>
              <w:right w:val="nil"/>
            </w:tcBorders>
          </w:tcPr>
          <w:p>
            <w:pPr>
              <w:pStyle w:val="0"/>
              <w:jc w:val="center"/>
            </w:pPr>
            <w:r>
              <w:rPr>
                <w:sz w:val="20"/>
              </w:rPr>
              <w:t xml:space="preserve">30</w:t>
            </w:r>
          </w:p>
        </w:tc>
        <w:tc>
          <w:tcPr>
            <w:tcW w:w="731" w:type="dxa"/>
            <w:tcBorders>
              <w:top w:val="nil"/>
              <w:left w:val="nil"/>
              <w:bottom w:val="nil"/>
              <w:right w:val="nil"/>
            </w:tcBorders>
          </w:tcPr>
          <w:p>
            <w:pPr>
              <w:pStyle w:val="0"/>
              <w:jc w:val="center"/>
            </w:pPr>
            <w:r>
              <w:rPr>
                <w:sz w:val="20"/>
              </w:rPr>
              <w:t xml:space="preserve">30</w:t>
            </w:r>
          </w:p>
        </w:tc>
        <w:tc>
          <w:tcPr>
            <w:tcW w:w="731" w:type="dxa"/>
            <w:tcBorders>
              <w:top w:val="nil"/>
              <w:left w:val="nil"/>
              <w:bottom w:val="nil"/>
              <w:right w:val="nil"/>
            </w:tcBorders>
          </w:tcPr>
          <w:p>
            <w:pPr>
              <w:pStyle w:val="0"/>
              <w:jc w:val="center"/>
            </w:pPr>
            <w:r>
              <w:rPr>
                <w:sz w:val="20"/>
              </w:rPr>
              <w:t xml:space="preserve">30</w:t>
            </w:r>
          </w:p>
        </w:tc>
        <w:tc>
          <w:tcPr>
            <w:tcW w:w="731" w:type="dxa"/>
            <w:tcBorders>
              <w:top w:val="nil"/>
              <w:left w:val="nil"/>
              <w:bottom w:val="nil"/>
              <w:right w:val="nil"/>
            </w:tcBorders>
          </w:tcPr>
          <w:p>
            <w:pPr>
              <w:pStyle w:val="0"/>
              <w:jc w:val="center"/>
            </w:pPr>
            <w:r>
              <w:rPr>
                <w:sz w:val="20"/>
              </w:rPr>
              <w:t xml:space="preserve">30</w:t>
            </w:r>
          </w:p>
        </w:tc>
        <w:tc>
          <w:tcPr>
            <w:tcW w:w="731" w:type="dxa"/>
            <w:tcBorders>
              <w:top w:val="nil"/>
              <w:left w:val="nil"/>
              <w:bottom w:val="nil"/>
              <w:right w:val="nil"/>
            </w:tcBorders>
          </w:tcPr>
          <w:p>
            <w:pPr>
              <w:pStyle w:val="0"/>
              <w:jc w:val="center"/>
            </w:pPr>
            <w:r>
              <w:rPr>
                <w:sz w:val="20"/>
              </w:rPr>
              <w:t xml:space="preserve">30</w:t>
            </w:r>
          </w:p>
        </w:tc>
        <w:tc>
          <w:tcPr>
            <w:tcW w:w="731" w:type="dxa"/>
            <w:tcBorders>
              <w:top w:val="nil"/>
              <w:left w:val="nil"/>
              <w:bottom w:val="nil"/>
              <w:right w:val="nil"/>
            </w:tcBorders>
          </w:tcPr>
          <w:p>
            <w:pPr>
              <w:pStyle w:val="0"/>
              <w:jc w:val="center"/>
            </w:pPr>
            <w:r>
              <w:rPr>
                <w:sz w:val="20"/>
              </w:rPr>
              <w:t xml:space="preserve">30</w:t>
            </w:r>
          </w:p>
        </w:tc>
        <w:tc>
          <w:tcPr>
            <w:tcW w:w="743" w:type="dxa"/>
            <w:tcBorders>
              <w:top w:val="nil"/>
              <w:left w:val="nil"/>
              <w:bottom w:val="nil"/>
              <w:right w:val="nil"/>
            </w:tcBorders>
          </w:tcPr>
          <w:p>
            <w:pPr>
              <w:pStyle w:val="0"/>
              <w:jc w:val="center"/>
            </w:pPr>
            <w:r>
              <w:rPr>
                <w:sz w:val="20"/>
              </w:rPr>
              <w:t xml:space="preserve">30</w:t>
            </w:r>
          </w:p>
        </w:tc>
      </w:tr>
      <w:tr>
        <w:tc>
          <w:tcPr>
            <w:tcW w:w="850" w:type="dxa"/>
            <w:tcBorders>
              <w:top w:val="nil"/>
              <w:left w:val="nil"/>
              <w:bottom w:val="nil"/>
              <w:right w:val="nil"/>
            </w:tcBorders>
          </w:tcPr>
          <w:p>
            <w:pPr>
              <w:pStyle w:val="0"/>
              <w:jc w:val="center"/>
            </w:pPr>
            <w:r>
              <w:rPr>
                <w:sz w:val="20"/>
              </w:rPr>
              <w:t xml:space="preserve">G05</w:t>
            </w:r>
          </w:p>
        </w:tc>
        <w:tc>
          <w:tcPr>
            <w:tcW w:w="2438" w:type="dxa"/>
            <w:tcBorders>
              <w:top w:val="nil"/>
              <w:left w:val="nil"/>
              <w:bottom w:val="nil"/>
              <w:right w:val="nil"/>
            </w:tcBorders>
          </w:tcPr>
          <w:p>
            <w:pPr>
              <w:pStyle w:val="0"/>
            </w:pPr>
            <w:r>
              <w:rPr>
                <w:sz w:val="20"/>
              </w:rPr>
              <w:t xml:space="preserve">мощностью силовой установки не менее 130 л.с. и менее 200 л.с.</w:t>
            </w:r>
          </w:p>
        </w:tc>
        <w:tc>
          <w:tcPr>
            <w:tcW w:w="731" w:type="dxa"/>
            <w:tcBorders>
              <w:top w:val="nil"/>
              <w:left w:val="nil"/>
              <w:bottom w:val="nil"/>
              <w:right w:val="nil"/>
            </w:tcBorders>
          </w:tcPr>
          <w:p>
            <w:pPr>
              <w:pStyle w:val="0"/>
              <w:jc w:val="center"/>
            </w:pPr>
            <w:r>
              <w:rPr>
                <w:sz w:val="20"/>
              </w:rPr>
              <w:t xml:space="preserve">16</w:t>
            </w:r>
          </w:p>
        </w:tc>
        <w:tc>
          <w:tcPr>
            <w:tcW w:w="731" w:type="dxa"/>
            <w:tcBorders>
              <w:top w:val="nil"/>
              <w:left w:val="nil"/>
              <w:bottom w:val="nil"/>
              <w:right w:val="nil"/>
            </w:tcBorders>
          </w:tcPr>
          <w:p>
            <w:pPr>
              <w:pStyle w:val="0"/>
              <w:jc w:val="center"/>
            </w:pPr>
            <w:r>
              <w:rPr>
                <w:sz w:val="20"/>
              </w:rPr>
              <w:t xml:space="preserve">16</w:t>
            </w:r>
          </w:p>
        </w:tc>
        <w:tc>
          <w:tcPr>
            <w:tcW w:w="731" w:type="dxa"/>
            <w:tcBorders>
              <w:top w:val="nil"/>
              <w:left w:val="nil"/>
              <w:bottom w:val="nil"/>
              <w:right w:val="nil"/>
            </w:tcBorders>
          </w:tcPr>
          <w:p>
            <w:pPr>
              <w:pStyle w:val="0"/>
              <w:jc w:val="center"/>
            </w:pPr>
            <w:r>
              <w:rPr>
                <w:sz w:val="20"/>
              </w:rPr>
              <w:t xml:space="preserve">16</w:t>
            </w:r>
          </w:p>
        </w:tc>
        <w:tc>
          <w:tcPr>
            <w:tcW w:w="731" w:type="dxa"/>
            <w:tcBorders>
              <w:top w:val="nil"/>
              <w:left w:val="nil"/>
              <w:bottom w:val="nil"/>
              <w:right w:val="nil"/>
            </w:tcBorders>
          </w:tcPr>
          <w:p>
            <w:pPr>
              <w:pStyle w:val="0"/>
              <w:jc w:val="center"/>
            </w:pPr>
            <w:r>
              <w:rPr>
                <w:sz w:val="20"/>
              </w:rPr>
              <w:t xml:space="preserve">16</w:t>
            </w:r>
          </w:p>
        </w:tc>
        <w:tc>
          <w:tcPr>
            <w:tcW w:w="731" w:type="dxa"/>
            <w:tcBorders>
              <w:top w:val="nil"/>
              <w:left w:val="nil"/>
              <w:bottom w:val="nil"/>
              <w:right w:val="nil"/>
            </w:tcBorders>
          </w:tcPr>
          <w:p>
            <w:pPr>
              <w:pStyle w:val="0"/>
              <w:jc w:val="center"/>
            </w:pPr>
            <w:r>
              <w:rPr>
                <w:sz w:val="20"/>
              </w:rPr>
              <w:t xml:space="preserve">16</w:t>
            </w:r>
          </w:p>
        </w:tc>
        <w:tc>
          <w:tcPr>
            <w:tcW w:w="731" w:type="dxa"/>
            <w:tcBorders>
              <w:top w:val="nil"/>
              <w:left w:val="nil"/>
              <w:bottom w:val="nil"/>
              <w:right w:val="nil"/>
            </w:tcBorders>
          </w:tcPr>
          <w:p>
            <w:pPr>
              <w:pStyle w:val="0"/>
              <w:jc w:val="center"/>
            </w:pPr>
            <w:r>
              <w:rPr>
                <w:sz w:val="20"/>
              </w:rPr>
              <w:t xml:space="preserve">16</w:t>
            </w:r>
          </w:p>
        </w:tc>
        <w:tc>
          <w:tcPr>
            <w:tcW w:w="731" w:type="dxa"/>
            <w:tcBorders>
              <w:top w:val="nil"/>
              <w:left w:val="nil"/>
              <w:bottom w:val="nil"/>
              <w:right w:val="nil"/>
            </w:tcBorders>
          </w:tcPr>
          <w:p>
            <w:pPr>
              <w:pStyle w:val="0"/>
              <w:jc w:val="center"/>
            </w:pPr>
            <w:r>
              <w:rPr>
                <w:sz w:val="20"/>
              </w:rPr>
              <w:t xml:space="preserve">16</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50</w:t>
            </w:r>
          </w:p>
        </w:tc>
        <w:tc>
          <w:tcPr>
            <w:tcW w:w="743" w:type="dxa"/>
            <w:tcBorders>
              <w:top w:val="nil"/>
              <w:left w:val="nil"/>
              <w:bottom w:val="nil"/>
              <w:right w:val="nil"/>
            </w:tcBorders>
          </w:tcPr>
          <w:p>
            <w:pPr>
              <w:pStyle w:val="0"/>
              <w:jc w:val="center"/>
            </w:pPr>
            <w:r>
              <w:rPr>
                <w:sz w:val="20"/>
              </w:rPr>
              <w:t xml:space="preserve">50</w:t>
            </w:r>
          </w:p>
        </w:tc>
      </w:tr>
      <w:tr>
        <w:tc>
          <w:tcPr>
            <w:tcW w:w="850" w:type="dxa"/>
            <w:tcBorders>
              <w:top w:val="nil"/>
              <w:left w:val="nil"/>
              <w:bottom w:val="nil"/>
              <w:right w:val="nil"/>
            </w:tcBorders>
          </w:tcPr>
          <w:p>
            <w:pPr>
              <w:pStyle w:val="0"/>
              <w:jc w:val="center"/>
            </w:pPr>
            <w:r>
              <w:rPr>
                <w:sz w:val="20"/>
              </w:rPr>
              <w:t xml:space="preserve">G06</w:t>
            </w:r>
          </w:p>
        </w:tc>
        <w:tc>
          <w:tcPr>
            <w:tcW w:w="2438" w:type="dxa"/>
            <w:tcBorders>
              <w:top w:val="nil"/>
              <w:left w:val="nil"/>
              <w:bottom w:val="nil"/>
              <w:right w:val="nil"/>
            </w:tcBorders>
          </w:tcPr>
          <w:p>
            <w:pPr>
              <w:pStyle w:val="0"/>
            </w:pPr>
            <w:r>
              <w:rPr>
                <w:sz w:val="20"/>
              </w:rPr>
              <w:t xml:space="preserve">мощностью силовой установки не менее 200 л.с. и менее 300 л.с.</w:t>
            </w:r>
          </w:p>
        </w:tc>
        <w:tc>
          <w:tcPr>
            <w:tcW w:w="731" w:type="dxa"/>
            <w:tcBorders>
              <w:top w:val="nil"/>
              <w:left w:val="nil"/>
              <w:bottom w:val="nil"/>
              <w:right w:val="nil"/>
            </w:tcBorders>
          </w:tcPr>
          <w:p>
            <w:pPr>
              <w:pStyle w:val="0"/>
              <w:jc w:val="center"/>
            </w:pPr>
            <w:r>
              <w:rPr>
                <w:sz w:val="20"/>
              </w:rPr>
              <w:t xml:space="preserve">21</w:t>
            </w:r>
          </w:p>
        </w:tc>
        <w:tc>
          <w:tcPr>
            <w:tcW w:w="731" w:type="dxa"/>
            <w:tcBorders>
              <w:top w:val="nil"/>
              <w:left w:val="nil"/>
              <w:bottom w:val="nil"/>
              <w:right w:val="nil"/>
            </w:tcBorders>
          </w:tcPr>
          <w:p>
            <w:pPr>
              <w:pStyle w:val="0"/>
              <w:jc w:val="center"/>
            </w:pPr>
            <w:r>
              <w:rPr>
                <w:sz w:val="20"/>
              </w:rPr>
              <w:t xml:space="preserve">21</w:t>
            </w:r>
          </w:p>
        </w:tc>
        <w:tc>
          <w:tcPr>
            <w:tcW w:w="731" w:type="dxa"/>
            <w:tcBorders>
              <w:top w:val="nil"/>
              <w:left w:val="nil"/>
              <w:bottom w:val="nil"/>
              <w:right w:val="nil"/>
            </w:tcBorders>
          </w:tcPr>
          <w:p>
            <w:pPr>
              <w:pStyle w:val="0"/>
              <w:jc w:val="center"/>
            </w:pPr>
            <w:r>
              <w:rPr>
                <w:sz w:val="20"/>
              </w:rPr>
              <w:t xml:space="preserve">21</w:t>
            </w:r>
          </w:p>
        </w:tc>
        <w:tc>
          <w:tcPr>
            <w:tcW w:w="731" w:type="dxa"/>
            <w:tcBorders>
              <w:top w:val="nil"/>
              <w:left w:val="nil"/>
              <w:bottom w:val="nil"/>
              <w:right w:val="nil"/>
            </w:tcBorders>
          </w:tcPr>
          <w:p>
            <w:pPr>
              <w:pStyle w:val="0"/>
              <w:jc w:val="center"/>
            </w:pPr>
            <w:r>
              <w:rPr>
                <w:sz w:val="20"/>
              </w:rPr>
              <w:t xml:space="preserve">21</w:t>
            </w:r>
          </w:p>
        </w:tc>
        <w:tc>
          <w:tcPr>
            <w:tcW w:w="731" w:type="dxa"/>
            <w:tcBorders>
              <w:top w:val="nil"/>
              <w:left w:val="nil"/>
              <w:bottom w:val="nil"/>
              <w:right w:val="nil"/>
            </w:tcBorders>
          </w:tcPr>
          <w:p>
            <w:pPr>
              <w:pStyle w:val="0"/>
              <w:jc w:val="center"/>
            </w:pPr>
            <w:r>
              <w:rPr>
                <w:sz w:val="20"/>
              </w:rPr>
              <w:t xml:space="preserve">21</w:t>
            </w:r>
          </w:p>
        </w:tc>
        <w:tc>
          <w:tcPr>
            <w:tcW w:w="731" w:type="dxa"/>
            <w:tcBorders>
              <w:top w:val="nil"/>
              <w:left w:val="nil"/>
              <w:bottom w:val="nil"/>
              <w:right w:val="nil"/>
            </w:tcBorders>
          </w:tcPr>
          <w:p>
            <w:pPr>
              <w:pStyle w:val="0"/>
              <w:jc w:val="center"/>
            </w:pPr>
            <w:r>
              <w:rPr>
                <w:sz w:val="20"/>
              </w:rPr>
              <w:t xml:space="preserve">21</w:t>
            </w:r>
          </w:p>
        </w:tc>
        <w:tc>
          <w:tcPr>
            <w:tcW w:w="731" w:type="dxa"/>
            <w:tcBorders>
              <w:top w:val="nil"/>
              <w:left w:val="nil"/>
              <w:bottom w:val="nil"/>
              <w:right w:val="nil"/>
            </w:tcBorders>
          </w:tcPr>
          <w:p>
            <w:pPr>
              <w:pStyle w:val="0"/>
              <w:jc w:val="center"/>
            </w:pPr>
            <w:r>
              <w:rPr>
                <w:sz w:val="20"/>
              </w:rPr>
              <w:t xml:space="preserve">21</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70</w:t>
            </w:r>
          </w:p>
        </w:tc>
        <w:tc>
          <w:tcPr>
            <w:tcW w:w="743" w:type="dxa"/>
            <w:tcBorders>
              <w:top w:val="nil"/>
              <w:left w:val="nil"/>
              <w:bottom w:val="nil"/>
              <w:right w:val="nil"/>
            </w:tcBorders>
          </w:tcPr>
          <w:p>
            <w:pPr>
              <w:pStyle w:val="0"/>
              <w:jc w:val="center"/>
            </w:pPr>
            <w:r>
              <w:rPr>
                <w:sz w:val="20"/>
              </w:rPr>
              <w:t xml:space="preserve">70</w:t>
            </w:r>
          </w:p>
        </w:tc>
      </w:tr>
      <w:tr>
        <w:tc>
          <w:tcPr>
            <w:tcW w:w="850" w:type="dxa"/>
            <w:tcBorders>
              <w:top w:val="nil"/>
              <w:left w:val="nil"/>
              <w:bottom w:val="nil"/>
              <w:right w:val="nil"/>
            </w:tcBorders>
          </w:tcPr>
          <w:p>
            <w:pPr>
              <w:pStyle w:val="0"/>
              <w:jc w:val="center"/>
            </w:pPr>
            <w:r>
              <w:rPr>
                <w:sz w:val="20"/>
              </w:rPr>
              <w:t xml:space="preserve">G07</w:t>
            </w:r>
          </w:p>
        </w:tc>
        <w:tc>
          <w:tcPr>
            <w:tcW w:w="2438" w:type="dxa"/>
            <w:tcBorders>
              <w:top w:val="nil"/>
              <w:left w:val="nil"/>
              <w:bottom w:val="nil"/>
              <w:right w:val="nil"/>
            </w:tcBorders>
          </w:tcPr>
          <w:p>
            <w:pPr>
              <w:pStyle w:val="0"/>
            </w:pPr>
            <w:r>
              <w:rPr>
                <w:sz w:val="20"/>
              </w:rPr>
              <w:t xml:space="preserve">мощностью силовой установки не менее 300 л.с.</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100</w:t>
            </w:r>
          </w:p>
        </w:tc>
        <w:tc>
          <w:tcPr>
            <w:tcW w:w="731" w:type="dxa"/>
            <w:tcBorders>
              <w:top w:val="nil"/>
              <w:left w:val="nil"/>
              <w:bottom w:val="nil"/>
              <w:right w:val="nil"/>
            </w:tcBorders>
          </w:tcPr>
          <w:p>
            <w:pPr>
              <w:pStyle w:val="0"/>
              <w:jc w:val="center"/>
            </w:pPr>
            <w:r>
              <w:rPr>
                <w:sz w:val="20"/>
              </w:rPr>
              <w:t xml:space="preserve">100</w:t>
            </w:r>
          </w:p>
        </w:tc>
        <w:tc>
          <w:tcPr>
            <w:tcW w:w="731" w:type="dxa"/>
            <w:tcBorders>
              <w:top w:val="nil"/>
              <w:left w:val="nil"/>
              <w:bottom w:val="nil"/>
              <w:right w:val="nil"/>
            </w:tcBorders>
          </w:tcPr>
          <w:p>
            <w:pPr>
              <w:pStyle w:val="0"/>
              <w:jc w:val="center"/>
            </w:pPr>
            <w:r>
              <w:rPr>
                <w:sz w:val="20"/>
              </w:rPr>
              <w:t xml:space="preserve">100</w:t>
            </w:r>
          </w:p>
        </w:tc>
        <w:tc>
          <w:tcPr>
            <w:tcW w:w="731" w:type="dxa"/>
            <w:tcBorders>
              <w:top w:val="nil"/>
              <w:left w:val="nil"/>
              <w:bottom w:val="nil"/>
              <w:right w:val="nil"/>
            </w:tcBorders>
          </w:tcPr>
          <w:p>
            <w:pPr>
              <w:pStyle w:val="0"/>
              <w:jc w:val="center"/>
            </w:pPr>
            <w:r>
              <w:rPr>
                <w:sz w:val="20"/>
              </w:rPr>
              <w:t xml:space="preserve">100</w:t>
            </w:r>
          </w:p>
        </w:tc>
        <w:tc>
          <w:tcPr>
            <w:tcW w:w="731" w:type="dxa"/>
            <w:tcBorders>
              <w:top w:val="nil"/>
              <w:left w:val="nil"/>
              <w:bottom w:val="nil"/>
              <w:right w:val="nil"/>
            </w:tcBorders>
          </w:tcPr>
          <w:p>
            <w:pPr>
              <w:pStyle w:val="0"/>
              <w:jc w:val="center"/>
            </w:pPr>
            <w:r>
              <w:rPr>
                <w:sz w:val="20"/>
              </w:rPr>
              <w:t xml:space="preserve">100</w:t>
            </w:r>
          </w:p>
        </w:tc>
        <w:tc>
          <w:tcPr>
            <w:tcW w:w="731" w:type="dxa"/>
            <w:tcBorders>
              <w:top w:val="nil"/>
              <w:left w:val="nil"/>
              <w:bottom w:val="nil"/>
              <w:right w:val="nil"/>
            </w:tcBorders>
          </w:tcPr>
          <w:p>
            <w:pPr>
              <w:pStyle w:val="0"/>
              <w:jc w:val="center"/>
            </w:pPr>
            <w:r>
              <w:rPr>
                <w:sz w:val="20"/>
              </w:rPr>
              <w:t xml:space="preserve">100</w:t>
            </w:r>
          </w:p>
        </w:tc>
        <w:tc>
          <w:tcPr>
            <w:tcW w:w="743" w:type="dxa"/>
            <w:tcBorders>
              <w:top w:val="nil"/>
              <w:left w:val="nil"/>
              <w:bottom w:val="nil"/>
              <w:right w:val="nil"/>
            </w:tcBorders>
          </w:tcPr>
          <w:p>
            <w:pPr>
              <w:pStyle w:val="0"/>
              <w:jc w:val="center"/>
            </w:pPr>
            <w:r>
              <w:rPr>
                <w:sz w:val="20"/>
              </w:rPr>
              <w:t xml:space="preserve">100</w:t>
            </w:r>
          </w:p>
        </w:tc>
      </w:tr>
      <w:tr>
        <w:tc>
          <w:tcPr>
            <w:gridSpan w:val="16"/>
            <w:tcW w:w="13534" w:type="dxa"/>
            <w:tcBorders>
              <w:top w:val="nil"/>
              <w:left w:val="nil"/>
              <w:bottom w:val="nil"/>
              <w:right w:val="nil"/>
            </w:tcBorders>
          </w:tcPr>
          <w:p>
            <w:pPr>
              <w:pStyle w:val="0"/>
              <w:outlineLvl w:val="1"/>
              <w:jc w:val="center"/>
            </w:pPr>
            <w:r>
              <w:rPr>
                <w:sz w:val="20"/>
              </w:rPr>
              <w:t xml:space="preserve">IX. Прицепы</w:t>
            </w:r>
          </w:p>
          <w:p>
            <w:pPr>
              <w:pStyle w:val="0"/>
              <w:jc w:val="center"/>
            </w:pPr>
            <w:r>
              <w:rPr>
                <w:sz w:val="20"/>
              </w:rPr>
              <w:t xml:space="preserve">(классифицируемые по кодам 8716 20 000 0, 8716 31 000 0, 8716 39 500 1, 8716 39 500 9, 8716 39 800 5, 8716 39 800 8, 8716 40 000 0, 8716 39 100 0, 8716 39 300 9)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H01</w:t>
            </w:r>
          </w:p>
        </w:tc>
        <w:tc>
          <w:tcPr>
            <w:tcW w:w="2438" w:type="dxa"/>
            <w:tcBorders>
              <w:top w:val="nil"/>
              <w:left w:val="nil"/>
              <w:bottom w:val="nil"/>
              <w:right w:val="nil"/>
            </w:tcBorders>
          </w:tcPr>
          <w:p>
            <w:pPr>
              <w:pStyle w:val="0"/>
            </w:pPr>
            <w:r>
              <w:rPr>
                <w:sz w:val="20"/>
              </w:rPr>
              <w:t xml:space="preserve">прицепы грузоподъемностью более 10 тонн</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7</w:t>
            </w:r>
          </w:p>
        </w:tc>
        <w:tc>
          <w:tcPr>
            <w:tcW w:w="731" w:type="dxa"/>
            <w:tcBorders>
              <w:top w:val="nil"/>
              <w:left w:val="nil"/>
              <w:bottom w:val="nil"/>
              <w:right w:val="nil"/>
            </w:tcBorders>
          </w:tcPr>
          <w:p>
            <w:pPr>
              <w:pStyle w:val="0"/>
              <w:jc w:val="center"/>
            </w:pPr>
            <w:r>
              <w:rPr>
                <w:sz w:val="20"/>
              </w:rPr>
              <w:t xml:space="preserve">7</w:t>
            </w:r>
          </w:p>
        </w:tc>
        <w:tc>
          <w:tcPr>
            <w:tcW w:w="731" w:type="dxa"/>
            <w:tcBorders>
              <w:top w:val="nil"/>
              <w:left w:val="nil"/>
              <w:bottom w:val="nil"/>
              <w:right w:val="nil"/>
            </w:tcBorders>
          </w:tcPr>
          <w:p>
            <w:pPr>
              <w:pStyle w:val="0"/>
              <w:jc w:val="center"/>
            </w:pPr>
            <w:r>
              <w:rPr>
                <w:sz w:val="20"/>
              </w:rPr>
              <w:t xml:space="preserve">7</w:t>
            </w:r>
          </w:p>
        </w:tc>
        <w:tc>
          <w:tcPr>
            <w:tcW w:w="731" w:type="dxa"/>
            <w:tcBorders>
              <w:top w:val="nil"/>
              <w:left w:val="nil"/>
              <w:bottom w:val="nil"/>
              <w:right w:val="nil"/>
            </w:tcBorders>
          </w:tcPr>
          <w:p>
            <w:pPr>
              <w:pStyle w:val="0"/>
              <w:jc w:val="center"/>
            </w:pPr>
            <w:r>
              <w:rPr>
                <w:sz w:val="20"/>
              </w:rPr>
              <w:t xml:space="preserve">7</w:t>
            </w:r>
          </w:p>
        </w:tc>
        <w:tc>
          <w:tcPr>
            <w:tcW w:w="731" w:type="dxa"/>
            <w:tcBorders>
              <w:top w:val="nil"/>
              <w:left w:val="nil"/>
              <w:bottom w:val="nil"/>
              <w:right w:val="nil"/>
            </w:tcBorders>
          </w:tcPr>
          <w:p>
            <w:pPr>
              <w:pStyle w:val="0"/>
              <w:jc w:val="center"/>
            </w:pPr>
            <w:r>
              <w:rPr>
                <w:sz w:val="20"/>
              </w:rPr>
              <w:t xml:space="preserve">7</w:t>
            </w:r>
          </w:p>
        </w:tc>
        <w:tc>
          <w:tcPr>
            <w:tcW w:w="731" w:type="dxa"/>
            <w:tcBorders>
              <w:top w:val="nil"/>
              <w:left w:val="nil"/>
              <w:bottom w:val="nil"/>
              <w:right w:val="nil"/>
            </w:tcBorders>
          </w:tcPr>
          <w:p>
            <w:pPr>
              <w:pStyle w:val="0"/>
              <w:jc w:val="center"/>
            </w:pPr>
            <w:r>
              <w:rPr>
                <w:sz w:val="20"/>
              </w:rPr>
              <w:t xml:space="preserve">7</w:t>
            </w:r>
          </w:p>
        </w:tc>
        <w:tc>
          <w:tcPr>
            <w:tcW w:w="743" w:type="dxa"/>
            <w:tcBorders>
              <w:top w:val="nil"/>
              <w:left w:val="nil"/>
              <w:bottom w:val="nil"/>
              <w:right w:val="nil"/>
            </w:tcBorders>
          </w:tcPr>
          <w:p>
            <w:pPr>
              <w:pStyle w:val="0"/>
              <w:jc w:val="center"/>
            </w:pPr>
            <w:r>
              <w:rPr>
                <w:sz w:val="20"/>
              </w:rPr>
              <w:t xml:space="preserve">7</w:t>
            </w:r>
          </w:p>
        </w:tc>
      </w:tr>
      <w:tr>
        <w:tc>
          <w:tcPr>
            <w:tcW w:w="850" w:type="dxa"/>
            <w:tcBorders>
              <w:top w:val="nil"/>
              <w:left w:val="nil"/>
              <w:bottom w:val="nil"/>
              <w:right w:val="nil"/>
            </w:tcBorders>
          </w:tcPr>
          <w:p>
            <w:pPr>
              <w:pStyle w:val="0"/>
              <w:jc w:val="center"/>
            </w:pPr>
            <w:r>
              <w:rPr>
                <w:sz w:val="20"/>
              </w:rPr>
              <w:t xml:space="preserve">H02</w:t>
            </w:r>
          </w:p>
        </w:tc>
        <w:tc>
          <w:tcPr>
            <w:tcW w:w="2438" w:type="dxa"/>
            <w:tcBorders>
              <w:top w:val="nil"/>
              <w:left w:val="nil"/>
              <w:bottom w:val="nil"/>
              <w:right w:val="nil"/>
            </w:tcBorders>
          </w:tcPr>
          <w:p>
            <w:pPr>
              <w:pStyle w:val="0"/>
            </w:pPr>
            <w:r>
              <w:rPr>
                <w:sz w:val="20"/>
              </w:rPr>
              <w:t xml:space="preserve">полуприцепы грузоподъемностью более 10 тонн</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1</w:t>
            </w:r>
          </w:p>
        </w:tc>
        <w:tc>
          <w:tcPr>
            <w:tcW w:w="731" w:type="dxa"/>
            <w:tcBorders>
              <w:top w:val="nil"/>
              <w:left w:val="nil"/>
              <w:bottom w:val="nil"/>
              <w:right w:val="nil"/>
            </w:tcBorders>
          </w:tcPr>
          <w:p>
            <w:pPr>
              <w:pStyle w:val="0"/>
              <w:jc w:val="center"/>
            </w:pPr>
            <w:r>
              <w:rPr>
                <w:sz w:val="20"/>
              </w:rPr>
              <w:t xml:space="preserve">7</w:t>
            </w:r>
          </w:p>
        </w:tc>
        <w:tc>
          <w:tcPr>
            <w:tcW w:w="731" w:type="dxa"/>
            <w:tcBorders>
              <w:top w:val="nil"/>
              <w:left w:val="nil"/>
              <w:bottom w:val="nil"/>
              <w:right w:val="nil"/>
            </w:tcBorders>
          </w:tcPr>
          <w:p>
            <w:pPr>
              <w:pStyle w:val="0"/>
              <w:jc w:val="center"/>
            </w:pPr>
            <w:r>
              <w:rPr>
                <w:sz w:val="20"/>
              </w:rPr>
              <w:t xml:space="preserve">7</w:t>
            </w:r>
          </w:p>
        </w:tc>
        <w:tc>
          <w:tcPr>
            <w:tcW w:w="731" w:type="dxa"/>
            <w:tcBorders>
              <w:top w:val="nil"/>
              <w:left w:val="nil"/>
              <w:bottom w:val="nil"/>
              <w:right w:val="nil"/>
            </w:tcBorders>
          </w:tcPr>
          <w:p>
            <w:pPr>
              <w:pStyle w:val="0"/>
              <w:jc w:val="center"/>
            </w:pPr>
            <w:r>
              <w:rPr>
                <w:sz w:val="20"/>
              </w:rPr>
              <w:t xml:space="preserve">7</w:t>
            </w:r>
          </w:p>
        </w:tc>
        <w:tc>
          <w:tcPr>
            <w:tcW w:w="731" w:type="dxa"/>
            <w:tcBorders>
              <w:top w:val="nil"/>
              <w:left w:val="nil"/>
              <w:bottom w:val="nil"/>
              <w:right w:val="nil"/>
            </w:tcBorders>
          </w:tcPr>
          <w:p>
            <w:pPr>
              <w:pStyle w:val="0"/>
              <w:jc w:val="center"/>
            </w:pPr>
            <w:r>
              <w:rPr>
                <w:sz w:val="20"/>
              </w:rPr>
              <w:t xml:space="preserve">7</w:t>
            </w:r>
          </w:p>
        </w:tc>
        <w:tc>
          <w:tcPr>
            <w:tcW w:w="731" w:type="dxa"/>
            <w:tcBorders>
              <w:top w:val="nil"/>
              <w:left w:val="nil"/>
              <w:bottom w:val="nil"/>
              <w:right w:val="nil"/>
            </w:tcBorders>
          </w:tcPr>
          <w:p>
            <w:pPr>
              <w:pStyle w:val="0"/>
              <w:jc w:val="center"/>
            </w:pPr>
            <w:r>
              <w:rPr>
                <w:sz w:val="20"/>
              </w:rPr>
              <w:t xml:space="preserve">7</w:t>
            </w:r>
          </w:p>
        </w:tc>
        <w:tc>
          <w:tcPr>
            <w:tcW w:w="731" w:type="dxa"/>
            <w:tcBorders>
              <w:top w:val="nil"/>
              <w:left w:val="nil"/>
              <w:bottom w:val="nil"/>
              <w:right w:val="nil"/>
            </w:tcBorders>
          </w:tcPr>
          <w:p>
            <w:pPr>
              <w:pStyle w:val="0"/>
              <w:jc w:val="center"/>
            </w:pPr>
            <w:r>
              <w:rPr>
                <w:sz w:val="20"/>
              </w:rPr>
              <w:t xml:space="preserve">7</w:t>
            </w:r>
          </w:p>
        </w:tc>
        <w:tc>
          <w:tcPr>
            <w:tcW w:w="743" w:type="dxa"/>
            <w:tcBorders>
              <w:top w:val="nil"/>
              <w:left w:val="nil"/>
              <w:bottom w:val="nil"/>
              <w:right w:val="nil"/>
            </w:tcBorders>
          </w:tcPr>
          <w:p>
            <w:pPr>
              <w:pStyle w:val="0"/>
              <w:jc w:val="center"/>
            </w:pPr>
            <w:r>
              <w:rPr>
                <w:sz w:val="20"/>
              </w:rPr>
              <w:t xml:space="preserve">7</w:t>
            </w:r>
          </w:p>
        </w:tc>
      </w:tr>
      <w:tr>
        <w:tc>
          <w:tcPr>
            <w:gridSpan w:val="16"/>
            <w:tcW w:w="13534" w:type="dxa"/>
            <w:tcBorders>
              <w:top w:val="nil"/>
              <w:left w:val="nil"/>
              <w:bottom w:val="nil"/>
              <w:right w:val="nil"/>
            </w:tcBorders>
          </w:tcPr>
          <w:p>
            <w:pPr>
              <w:pStyle w:val="0"/>
              <w:outlineLvl w:val="1"/>
              <w:jc w:val="center"/>
            </w:pPr>
            <w:r>
              <w:rPr>
                <w:sz w:val="20"/>
              </w:rPr>
              <w:t xml:space="preserve">X. Машины для содержания дорог, за исключением машин для содержания дорог, созданных на базе шасси колесных транспортных средств</w:t>
            </w:r>
          </w:p>
          <w:p>
            <w:pPr>
              <w:pStyle w:val="0"/>
              <w:jc w:val="center"/>
            </w:pPr>
            <w:r>
              <w:rPr>
                <w:sz w:val="20"/>
              </w:rPr>
              <w:t xml:space="preserve">(классифицируемые по кодам 8705, 8479 10 000 0)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I01</w:t>
            </w:r>
          </w:p>
        </w:tc>
        <w:tc>
          <w:tcPr>
            <w:tcW w:w="2438" w:type="dxa"/>
            <w:tcBorders>
              <w:top w:val="nil"/>
              <w:left w:val="nil"/>
              <w:bottom w:val="nil"/>
              <w:right w:val="nil"/>
            </w:tcBorders>
          </w:tcPr>
          <w:p>
            <w:pPr>
              <w:pStyle w:val="0"/>
            </w:pPr>
            <w:r>
              <w:rPr>
                <w:sz w:val="20"/>
              </w:rPr>
              <w:t xml:space="preserve">мощностью силовой установки менее 100 л.с.</w:t>
            </w:r>
          </w:p>
        </w:tc>
        <w:tc>
          <w:tcPr>
            <w:tcW w:w="731" w:type="dxa"/>
            <w:tcBorders>
              <w:top w:val="nil"/>
              <w:left w:val="nil"/>
              <w:bottom w:val="nil"/>
              <w:right w:val="nil"/>
            </w:tcBorders>
          </w:tcPr>
          <w:p>
            <w:pPr>
              <w:pStyle w:val="0"/>
              <w:jc w:val="center"/>
            </w:pPr>
            <w:r>
              <w:rPr>
                <w:sz w:val="20"/>
              </w:rPr>
              <w:t xml:space="preserve">2,8</w:t>
            </w:r>
          </w:p>
        </w:tc>
        <w:tc>
          <w:tcPr>
            <w:tcW w:w="731" w:type="dxa"/>
            <w:tcBorders>
              <w:top w:val="nil"/>
              <w:left w:val="nil"/>
              <w:bottom w:val="nil"/>
              <w:right w:val="nil"/>
            </w:tcBorders>
          </w:tcPr>
          <w:p>
            <w:pPr>
              <w:pStyle w:val="0"/>
              <w:jc w:val="center"/>
            </w:pPr>
            <w:r>
              <w:rPr>
                <w:sz w:val="20"/>
              </w:rPr>
              <w:t xml:space="preserve">2,8</w:t>
            </w:r>
          </w:p>
        </w:tc>
        <w:tc>
          <w:tcPr>
            <w:tcW w:w="731" w:type="dxa"/>
            <w:tcBorders>
              <w:top w:val="nil"/>
              <w:left w:val="nil"/>
              <w:bottom w:val="nil"/>
              <w:right w:val="nil"/>
            </w:tcBorders>
          </w:tcPr>
          <w:p>
            <w:pPr>
              <w:pStyle w:val="0"/>
              <w:jc w:val="center"/>
            </w:pPr>
            <w:r>
              <w:rPr>
                <w:sz w:val="20"/>
              </w:rPr>
              <w:t xml:space="preserve">2,8</w:t>
            </w:r>
          </w:p>
        </w:tc>
        <w:tc>
          <w:tcPr>
            <w:tcW w:w="731" w:type="dxa"/>
            <w:tcBorders>
              <w:top w:val="nil"/>
              <w:left w:val="nil"/>
              <w:bottom w:val="nil"/>
              <w:right w:val="nil"/>
            </w:tcBorders>
          </w:tcPr>
          <w:p>
            <w:pPr>
              <w:pStyle w:val="0"/>
              <w:jc w:val="center"/>
            </w:pPr>
            <w:r>
              <w:rPr>
                <w:sz w:val="20"/>
              </w:rPr>
              <w:t xml:space="preserve">2,8</w:t>
            </w:r>
          </w:p>
        </w:tc>
        <w:tc>
          <w:tcPr>
            <w:tcW w:w="731" w:type="dxa"/>
            <w:tcBorders>
              <w:top w:val="nil"/>
              <w:left w:val="nil"/>
              <w:bottom w:val="nil"/>
              <w:right w:val="nil"/>
            </w:tcBorders>
          </w:tcPr>
          <w:p>
            <w:pPr>
              <w:pStyle w:val="0"/>
              <w:jc w:val="center"/>
            </w:pPr>
            <w:r>
              <w:rPr>
                <w:sz w:val="20"/>
              </w:rPr>
              <w:t xml:space="preserve">2,8</w:t>
            </w:r>
          </w:p>
        </w:tc>
        <w:tc>
          <w:tcPr>
            <w:tcW w:w="731" w:type="dxa"/>
            <w:tcBorders>
              <w:top w:val="nil"/>
              <w:left w:val="nil"/>
              <w:bottom w:val="nil"/>
              <w:right w:val="nil"/>
            </w:tcBorders>
          </w:tcPr>
          <w:p>
            <w:pPr>
              <w:pStyle w:val="0"/>
              <w:jc w:val="center"/>
            </w:pPr>
            <w:r>
              <w:rPr>
                <w:sz w:val="20"/>
              </w:rPr>
              <w:t xml:space="preserve">2,8</w:t>
            </w:r>
          </w:p>
        </w:tc>
        <w:tc>
          <w:tcPr>
            <w:tcW w:w="731" w:type="dxa"/>
            <w:tcBorders>
              <w:top w:val="nil"/>
              <w:left w:val="nil"/>
              <w:bottom w:val="nil"/>
              <w:right w:val="nil"/>
            </w:tcBorders>
          </w:tcPr>
          <w:p>
            <w:pPr>
              <w:pStyle w:val="0"/>
              <w:jc w:val="center"/>
            </w:pPr>
            <w:r>
              <w:rPr>
                <w:sz w:val="20"/>
              </w:rPr>
              <w:t xml:space="preserve">2,8</w:t>
            </w:r>
          </w:p>
        </w:tc>
        <w:tc>
          <w:tcPr>
            <w:tcW w:w="731" w:type="dxa"/>
            <w:tcBorders>
              <w:top w:val="nil"/>
              <w:left w:val="nil"/>
              <w:bottom w:val="nil"/>
              <w:right w:val="nil"/>
            </w:tcBorders>
          </w:tcPr>
          <w:p>
            <w:pPr>
              <w:pStyle w:val="0"/>
              <w:jc w:val="center"/>
            </w:pPr>
            <w:r>
              <w:rPr>
                <w:sz w:val="20"/>
              </w:rPr>
              <w:t xml:space="preserve">10,9</w:t>
            </w:r>
          </w:p>
        </w:tc>
        <w:tc>
          <w:tcPr>
            <w:tcW w:w="731" w:type="dxa"/>
            <w:tcBorders>
              <w:top w:val="nil"/>
              <w:left w:val="nil"/>
              <w:bottom w:val="nil"/>
              <w:right w:val="nil"/>
            </w:tcBorders>
          </w:tcPr>
          <w:p>
            <w:pPr>
              <w:pStyle w:val="0"/>
              <w:jc w:val="center"/>
            </w:pPr>
            <w:r>
              <w:rPr>
                <w:sz w:val="20"/>
              </w:rPr>
              <w:t xml:space="preserve">10,9</w:t>
            </w:r>
          </w:p>
        </w:tc>
        <w:tc>
          <w:tcPr>
            <w:tcW w:w="731" w:type="dxa"/>
            <w:tcBorders>
              <w:top w:val="nil"/>
              <w:left w:val="nil"/>
              <w:bottom w:val="nil"/>
              <w:right w:val="nil"/>
            </w:tcBorders>
          </w:tcPr>
          <w:p>
            <w:pPr>
              <w:pStyle w:val="0"/>
              <w:jc w:val="center"/>
            </w:pPr>
            <w:r>
              <w:rPr>
                <w:sz w:val="20"/>
              </w:rPr>
              <w:t xml:space="preserve">10,9</w:t>
            </w:r>
          </w:p>
        </w:tc>
        <w:tc>
          <w:tcPr>
            <w:tcW w:w="731" w:type="dxa"/>
            <w:tcBorders>
              <w:top w:val="nil"/>
              <w:left w:val="nil"/>
              <w:bottom w:val="nil"/>
              <w:right w:val="nil"/>
            </w:tcBorders>
          </w:tcPr>
          <w:p>
            <w:pPr>
              <w:pStyle w:val="0"/>
              <w:jc w:val="center"/>
            </w:pPr>
            <w:r>
              <w:rPr>
                <w:sz w:val="20"/>
              </w:rPr>
              <w:t xml:space="preserve">10,9</w:t>
            </w:r>
          </w:p>
        </w:tc>
        <w:tc>
          <w:tcPr>
            <w:tcW w:w="731" w:type="dxa"/>
            <w:tcBorders>
              <w:top w:val="nil"/>
              <w:left w:val="nil"/>
              <w:bottom w:val="nil"/>
              <w:right w:val="nil"/>
            </w:tcBorders>
          </w:tcPr>
          <w:p>
            <w:pPr>
              <w:pStyle w:val="0"/>
              <w:jc w:val="center"/>
            </w:pPr>
            <w:r>
              <w:rPr>
                <w:sz w:val="20"/>
              </w:rPr>
              <w:t xml:space="preserve">10,9</w:t>
            </w:r>
          </w:p>
        </w:tc>
        <w:tc>
          <w:tcPr>
            <w:tcW w:w="731" w:type="dxa"/>
            <w:tcBorders>
              <w:top w:val="nil"/>
              <w:left w:val="nil"/>
              <w:bottom w:val="nil"/>
              <w:right w:val="nil"/>
            </w:tcBorders>
          </w:tcPr>
          <w:p>
            <w:pPr>
              <w:pStyle w:val="0"/>
              <w:jc w:val="center"/>
            </w:pPr>
            <w:r>
              <w:rPr>
                <w:sz w:val="20"/>
              </w:rPr>
              <w:t xml:space="preserve">10,9</w:t>
            </w:r>
          </w:p>
        </w:tc>
        <w:tc>
          <w:tcPr>
            <w:tcW w:w="743" w:type="dxa"/>
            <w:tcBorders>
              <w:top w:val="nil"/>
              <w:left w:val="nil"/>
              <w:bottom w:val="nil"/>
              <w:right w:val="nil"/>
            </w:tcBorders>
          </w:tcPr>
          <w:p>
            <w:pPr>
              <w:pStyle w:val="0"/>
              <w:jc w:val="center"/>
            </w:pPr>
            <w:r>
              <w:rPr>
                <w:sz w:val="20"/>
              </w:rPr>
              <w:t xml:space="preserve">10,9</w:t>
            </w:r>
          </w:p>
        </w:tc>
      </w:tr>
      <w:tr>
        <w:tc>
          <w:tcPr>
            <w:tcW w:w="850" w:type="dxa"/>
            <w:tcBorders>
              <w:top w:val="nil"/>
              <w:left w:val="nil"/>
              <w:bottom w:val="nil"/>
              <w:right w:val="nil"/>
            </w:tcBorders>
          </w:tcPr>
          <w:p>
            <w:pPr>
              <w:pStyle w:val="0"/>
              <w:jc w:val="center"/>
            </w:pPr>
            <w:r>
              <w:rPr>
                <w:sz w:val="20"/>
              </w:rPr>
              <w:t xml:space="preserve">I02</w:t>
            </w:r>
          </w:p>
        </w:tc>
        <w:tc>
          <w:tcPr>
            <w:tcW w:w="2438" w:type="dxa"/>
            <w:tcBorders>
              <w:top w:val="nil"/>
              <w:left w:val="nil"/>
              <w:bottom w:val="nil"/>
              <w:right w:val="nil"/>
            </w:tcBorders>
          </w:tcPr>
          <w:p>
            <w:pPr>
              <w:pStyle w:val="0"/>
            </w:pPr>
            <w:r>
              <w:rPr>
                <w:sz w:val="20"/>
              </w:rPr>
              <w:t xml:space="preserve">мощностью силовой установки не менее 100 л.с. и менее 220 л.с.</w:t>
            </w:r>
          </w:p>
        </w:tc>
        <w:tc>
          <w:tcPr>
            <w:tcW w:w="731" w:type="dxa"/>
            <w:tcBorders>
              <w:top w:val="nil"/>
              <w:left w:val="nil"/>
              <w:bottom w:val="nil"/>
              <w:right w:val="nil"/>
            </w:tcBorders>
          </w:tcPr>
          <w:p>
            <w:pPr>
              <w:pStyle w:val="0"/>
              <w:jc w:val="center"/>
            </w:pPr>
            <w:r>
              <w:rPr>
                <w:sz w:val="20"/>
              </w:rPr>
              <w:t xml:space="preserve">4,1</w:t>
            </w:r>
          </w:p>
        </w:tc>
        <w:tc>
          <w:tcPr>
            <w:tcW w:w="731" w:type="dxa"/>
            <w:tcBorders>
              <w:top w:val="nil"/>
              <w:left w:val="nil"/>
              <w:bottom w:val="nil"/>
              <w:right w:val="nil"/>
            </w:tcBorders>
          </w:tcPr>
          <w:p>
            <w:pPr>
              <w:pStyle w:val="0"/>
              <w:jc w:val="center"/>
            </w:pPr>
            <w:r>
              <w:rPr>
                <w:sz w:val="20"/>
              </w:rPr>
              <w:t xml:space="preserve">4,1</w:t>
            </w:r>
          </w:p>
        </w:tc>
        <w:tc>
          <w:tcPr>
            <w:tcW w:w="731" w:type="dxa"/>
            <w:tcBorders>
              <w:top w:val="nil"/>
              <w:left w:val="nil"/>
              <w:bottom w:val="nil"/>
              <w:right w:val="nil"/>
            </w:tcBorders>
          </w:tcPr>
          <w:p>
            <w:pPr>
              <w:pStyle w:val="0"/>
              <w:jc w:val="center"/>
            </w:pPr>
            <w:r>
              <w:rPr>
                <w:sz w:val="20"/>
              </w:rPr>
              <w:t xml:space="preserve">4,1</w:t>
            </w:r>
          </w:p>
        </w:tc>
        <w:tc>
          <w:tcPr>
            <w:tcW w:w="731" w:type="dxa"/>
            <w:tcBorders>
              <w:top w:val="nil"/>
              <w:left w:val="nil"/>
              <w:bottom w:val="nil"/>
              <w:right w:val="nil"/>
            </w:tcBorders>
          </w:tcPr>
          <w:p>
            <w:pPr>
              <w:pStyle w:val="0"/>
              <w:jc w:val="center"/>
            </w:pPr>
            <w:r>
              <w:rPr>
                <w:sz w:val="20"/>
              </w:rPr>
              <w:t xml:space="preserve">4,1</w:t>
            </w:r>
          </w:p>
        </w:tc>
        <w:tc>
          <w:tcPr>
            <w:tcW w:w="731" w:type="dxa"/>
            <w:tcBorders>
              <w:top w:val="nil"/>
              <w:left w:val="nil"/>
              <w:bottom w:val="nil"/>
              <w:right w:val="nil"/>
            </w:tcBorders>
          </w:tcPr>
          <w:p>
            <w:pPr>
              <w:pStyle w:val="0"/>
              <w:jc w:val="center"/>
            </w:pPr>
            <w:r>
              <w:rPr>
                <w:sz w:val="20"/>
              </w:rPr>
              <w:t xml:space="preserve">4,1</w:t>
            </w:r>
          </w:p>
        </w:tc>
        <w:tc>
          <w:tcPr>
            <w:tcW w:w="731" w:type="dxa"/>
            <w:tcBorders>
              <w:top w:val="nil"/>
              <w:left w:val="nil"/>
              <w:bottom w:val="nil"/>
              <w:right w:val="nil"/>
            </w:tcBorders>
          </w:tcPr>
          <w:p>
            <w:pPr>
              <w:pStyle w:val="0"/>
              <w:jc w:val="center"/>
            </w:pPr>
            <w:r>
              <w:rPr>
                <w:sz w:val="20"/>
              </w:rPr>
              <w:t xml:space="preserve">4,1</w:t>
            </w:r>
          </w:p>
        </w:tc>
        <w:tc>
          <w:tcPr>
            <w:tcW w:w="731" w:type="dxa"/>
            <w:tcBorders>
              <w:top w:val="nil"/>
              <w:left w:val="nil"/>
              <w:bottom w:val="nil"/>
              <w:right w:val="nil"/>
            </w:tcBorders>
          </w:tcPr>
          <w:p>
            <w:pPr>
              <w:pStyle w:val="0"/>
              <w:jc w:val="center"/>
            </w:pPr>
            <w:r>
              <w:rPr>
                <w:sz w:val="20"/>
              </w:rPr>
              <w:t xml:space="preserve">4,1</w:t>
            </w:r>
          </w:p>
        </w:tc>
        <w:tc>
          <w:tcPr>
            <w:tcW w:w="731" w:type="dxa"/>
            <w:tcBorders>
              <w:top w:val="nil"/>
              <w:left w:val="nil"/>
              <w:bottom w:val="nil"/>
              <w:right w:val="nil"/>
            </w:tcBorders>
          </w:tcPr>
          <w:p>
            <w:pPr>
              <w:pStyle w:val="0"/>
              <w:jc w:val="center"/>
            </w:pPr>
            <w:r>
              <w:rPr>
                <w:sz w:val="20"/>
              </w:rPr>
              <w:t xml:space="preserve">16,5</w:t>
            </w:r>
          </w:p>
        </w:tc>
        <w:tc>
          <w:tcPr>
            <w:tcW w:w="731" w:type="dxa"/>
            <w:tcBorders>
              <w:top w:val="nil"/>
              <w:left w:val="nil"/>
              <w:bottom w:val="nil"/>
              <w:right w:val="nil"/>
            </w:tcBorders>
          </w:tcPr>
          <w:p>
            <w:pPr>
              <w:pStyle w:val="0"/>
              <w:jc w:val="center"/>
            </w:pPr>
            <w:r>
              <w:rPr>
                <w:sz w:val="20"/>
              </w:rPr>
              <w:t xml:space="preserve">16,5</w:t>
            </w:r>
          </w:p>
        </w:tc>
        <w:tc>
          <w:tcPr>
            <w:tcW w:w="731" w:type="dxa"/>
            <w:tcBorders>
              <w:top w:val="nil"/>
              <w:left w:val="nil"/>
              <w:bottom w:val="nil"/>
              <w:right w:val="nil"/>
            </w:tcBorders>
          </w:tcPr>
          <w:p>
            <w:pPr>
              <w:pStyle w:val="0"/>
              <w:jc w:val="center"/>
            </w:pPr>
            <w:r>
              <w:rPr>
                <w:sz w:val="20"/>
              </w:rPr>
              <w:t xml:space="preserve">16,5</w:t>
            </w:r>
          </w:p>
        </w:tc>
        <w:tc>
          <w:tcPr>
            <w:tcW w:w="731" w:type="dxa"/>
            <w:tcBorders>
              <w:top w:val="nil"/>
              <w:left w:val="nil"/>
              <w:bottom w:val="nil"/>
              <w:right w:val="nil"/>
            </w:tcBorders>
          </w:tcPr>
          <w:p>
            <w:pPr>
              <w:pStyle w:val="0"/>
              <w:jc w:val="center"/>
            </w:pPr>
            <w:r>
              <w:rPr>
                <w:sz w:val="20"/>
              </w:rPr>
              <w:t xml:space="preserve">16,5</w:t>
            </w:r>
          </w:p>
        </w:tc>
        <w:tc>
          <w:tcPr>
            <w:tcW w:w="731" w:type="dxa"/>
            <w:tcBorders>
              <w:top w:val="nil"/>
              <w:left w:val="nil"/>
              <w:bottom w:val="nil"/>
              <w:right w:val="nil"/>
            </w:tcBorders>
          </w:tcPr>
          <w:p>
            <w:pPr>
              <w:pStyle w:val="0"/>
              <w:jc w:val="center"/>
            </w:pPr>
            <w:r>
              <w:rPr>
                <w:sz w:val="20"/>
              </w:rPr>
              <w:t xml:space="preserve">16,5</w:t>
            </w:r>
          </w:p>
        </w:tc>
        <w:tc>
          <w:tcPr>
            <w:tcW w:w="731" w:type="dxa"/>
            <w:tcBorders>
              <w:top w:val="nil"/>
              <w:left w:val="nil"/>
              <w:bottom w:val="nil"/>
              <w:right w:val="nil"/>
            </w:tcBorders>
          </w:tcPr>
          <w:p>
            <w:pPr>
              <w:pStyle w:val="0"/>
              <w:jc w:val="center"/>
            </w:pPr>
            <w:r>
              <w:rPr>
                <w:sz w:val="20"/>
              </w:rPr>
              <w:t xml:space="preserve">16,5</w:t>
            </w:r>
          </w:p>
        </w:tc>
        <w:tc>
          <w:tcPr>
            <w:tcW w:w="743" w:type="dxa"/>
            <w:tcBorders>
              <w:top w:val="nil"/>
              <w:left w:val="nil"/>
              <w:bottom w:val="nil"/>
              <w:right w:val="nil"/>
            </w:tcBorders>
          </w:tcPr>
          <w:p>
            <w:pPr>
              <w:pStyle w:val="0"/>
              <w:jc w:val="center"/>
            </w:pPr>
            <w:r>
              <w:rPr>
                <w:sz w:val="20"/>
              </w:rPr>
              <w:t xml:space="preserve">16,5</w:t>
            </w:r>
          </w:p>
        </w:tc>
      </w:tr>
      <w:tr>
        <w:tc>
          <w:tcPr>
            <w:tcW w:w="850" w:type="dxa"/>
            <w:tcBorders>
              <w:top w:val="nil"/>
              <w:left w:val="nil"/>
              <w:bottom w:val="nil"/>
              <w:right w:val="nil"/>
            </w:tcBorders>
          </w:tcPr>
          <w:p>
            <w:pPr>
              <w:pStyle w:val="0"/>
              <w:jc w:val="center"/>
            </w:pPr>
            <w:r>
              <w:rPr>
                <w:sz w:val="20"/>
              </w:rPr>
              <w:t xml:space="preserve">I03</w:t>
            </w:r>
          </w:p>
        </w:tc>
        <w:tc>
          <w:tcPr>
            <w:tcW w:w="2438" w:type="dxa"/>
            <w:tcBorders>
              <w:top w:val="nil"/>
              <w:left w:val="nil"/>
              <w:bottom w:val="nil"/>
              <w:right w:val="nil"/>
            </w:tcBorders>
          </w:tcPr>
          <w:p>
            <w:pPr>
              <w:pStyle w:val="0"/>
            </w:pPr>
            <w:r>
              <w:rPr>
                <w:sz w:val="20"/>
              </w:rPr>
              <w:t xml:space="preserve">мощностью силовой установки не менее 220 л.с.</w:t>
            </w:r>
          </w:p>
        </w:tc>
        <w:tc>
          <w:tcPr>
            <w:tcW w:w="731" w:type="dxa"/>
            <w:tcBorders>
              <w:top w:val="nil"/>
              <w:left w:val="nil"/>
              <w:bottom w:val="nil"/>
              <w:right w:val="nil"/>
            </w:tcBorders>
          </w:tcPr>
          <w:p>
            <w:pPr>
              <w:pStyle w:val="0"/>
              <w:jc w:val="center"/>
            </w:pPr>
            <w:r>
              <w:rPr>
                <w:sz w:val="20"/>
              </w:rPr>
              <w:t xml:space="preserve">4,7</w:t>
            </w:r>
          </w:p>
        </w:tc>
        <w:tc>
          <w:tcPr>
            <w:tcW w:w="731" w:type="dxa"/>
            <w:tcBorders>
              <w:top w:val="nil"/>
              <w:left w:val="nil"/>
              <w:bottom w:val="nil"/>
              <w:right w:val="nil"/>
            </w:tcBorders>
          </w:tcPr>
          <w:p>
            <w:pPr>
              <w:pStyle w:val="0"/>
              <w:jc w:val="center"/>
            </w:pPr>
            <w:r>
              <w:rPr>
                <w:sz w:val="20"/>
              </w:rPr>
              <w:t xml:space="preserve">4,7</w:t>
            </w:r>
          </w:p>
        </w:tc>
        <w:tc>
          <w:tcPr>
            <w:tcW w:w="731" w:type="dxa"/>
            <w:tcBorders>
              <w:top w:val="nil"/>
              <w:left w:val="nil"/>
              <w:bottom w:val="nil"/>
              <w:right w:val="nil"/>
            </w:tcBorders>
          </w:tcPr>
          <w:p>
            <w:pPr>
              <w:pStyle w:val="0"/>
              <w:jc w:val="center"/>
            </w:pPr>
            <w:r>
              <w:rPr>
                <w:sz w:val="20"/>
              </w:rPr>
              <w:t xml:space="preserve">4,7</w:t>
            </w:r>
          </w:p>
        </w:tc>
        <w:tc>
          <w:tcPr>
            <w:tcW w:w="731" w:type="dxa"/>
            <w:tcBorders>
              <w:top w:val="nil"/>
              <w:left w:val="nil"/>
              <w:bottom w:val="nil"/>
              <w:right w:val="nil"/>
            </w:tcBorders>
          </w:tcPr>
          <w:p>
            <w:pPr>
              <w:pStyle w:val="0"/>
              <w:jc w:val="center"/>
            </w:pPr>
            <w:r>
              <w:rPr>
                <w:sz w:val="20"/>
              </w:rPr>
              <w:t xml:space="preserve">4,7</w:t>
            </w:r>
          </w:p>
        </w:tc>
        <w:tc>
          <w:tcPr>
            <w:tcW w:w="731" w:type="dxa"/>
            <w:tcBorders>
              <w:top w:val="nil"/>
              <w:left w:val="nil"/>
              <w:bottom w:val="nil"/>
              <w:right w:val="nil"/>
            </w:tcBorders>
          </w:tcPr>
          <w:p>
            <w:pPr>
              <w:pStyle w:val="0"/>
              <w:jc w:val="center"/>
            </w:pPr>
            <w:r>
              <w:rPr>
                <w:sz w:val="20"/>
              </w:rPr>
              <w:t xml:space="preserve">4,7</w:t>
            </w:r>
          </w:p>
        </w:tc>
        <w:tc>
          <w:tcPr>
            <w:tcW w:w="731" w:type="dxa"/>
            <w:tcBorders>
              <w:top w:val="nil"/>
              <w:left w:val="nil"/>
              <w:bottom w:val="nil"/>
              <w:right w:val="nil"/>
            </w:tcBorders>
          </w:tcPr>
          <w:p>
            <w:pPr>
              <w:pStyle w:val="0"/>
              <w:jc w:val="center"/>
            </w:pPr>
            <w:r>
              <w:rPr>
                <w:sz w:val="20"/>
              </w:rPr>
              <w:t xml:space="preserve">4,7</w:t>
            </w:r>
          </w:p>
        </w:tc>
        <w:tc>
          <w:tcPr>
            <w:tcW w:w="731" w:type="dxa"/>
            <w:tcBorders>
              <w:top w:val="nil"/>
              <w:left w:val="nil"/>
              <w:bottom w:val="nil"/>
              <w:right w:val="nil"/>
            </w:tcBorders>
          </w:tcPr>
          <w:p>
            <w:pPr>
              <w:pStyle w:val="0"/>
              <w:jc w:val="center"/>
            </w:pPr>
            <w:r>
              <w:rPr>
                <w:sz w:val="20"/>
              </w:rPr>
              <w:t xml:space="preserve">4,7</w:t>
            </w:r>
          </w:p>
        </w:tc>
        <w:tc>
          <w:tcPr>
            <w:tcW w:w="731" w:type="dxa"/>
            <w:tcBorders>
              <w:top w:val="nil"/>
              <w:left w:val="nil"/>
              <w:bottom w:val="nil"/>
              <w:right w:val="nil"/>
            </w:tcBorders>
          </w:tcPr>
          <w:p>
            <w:pPr>
              <w:pStyle w:val="0"/>
              <w:jc w:val="center"/>
            </w:pPr>
            <w:r>
              <w:rPr>
                <w:sz w:val="20"/>
              </w:rPr>
              <w:t xml:space="preserve">19,3</w:t>
            </w:r>
          </w:p>
        </w:tc>
        <w:tc>
          <w:tcPr>
            <w:tcW w:w="731" w:type="dxa"/>
            <w:tcBorders>
              <w:top w:val="nil"/>
              <w:left w:val="nil"/>
              <w:bottom w:val="nil"/>
              <w:right w:val="nil"/>
            </w:tcBorders>
          </w:tcPr>
          <w:p>
            <w:pPr>
              <w:pStyle w:val="0"/>
              <w:jc w:val="center"/>
            </w:pPr>
            <w:r>
              <w:rPr>
                <w:sz w:val="20"/>
              </w:rPr>
              <w:t xml:space="preserve">19,3</w:t>
            </w:r>
          </w:p>
        </w:tc>
        <w:tc>
          <w:tcPr>
            <w:tcW w:w="731" w:type="dxa"/>
            <w:tcBorders>
              <w:top w:val="nil"/>
              <w:left w:val="nil"/>
              <w:bottom w:val="nil"/>
              <w:right w:val="nil"/>
            </w:tcBorders>
          </w:tcPr>
          <w:p>
            <w:pPr>
              <w:pStyle w:val="0"/>
              <w:jc w:val="center"/>
            </w:pPr>
            <w:r>
              <w:rPr>
                <w:sz w:val="20"/>
              </w:rPr>
              <w:t xml:space="preserve">19,3</w:t>
            </w:r>
          </w:p>
        </w:tc>
        <w:tc>
          <w:tcPr>
            <w:tcW w:w="731" w:type="dxa"/>
            <w:tcBorders>
              <w:top w:val="nil"/>
              <w:left w:val="nil"/>
              <w:bottom w:val="nil"/>
              <w:right w:val="nil"/>
            </w:tcBorders>
          </w:tcPr>
          <w:p>
            <w:pPr>
              <w:pStyle w:val="0"/>
              <w:jc w:val="center"/>
            </w:pPr>
            <w:r>
              <w:rPr>
                <w:sz w:val="20"/>
              </w:rPr>
              <w:t xml:space="preserve">19,3</w:t>
            </w:r>
          </w:p>
        </w:tc>
        <w:tc>
          <w:tcPr>
            <w:tcW w:w="731" w:type="dxa"/>
            <w:tcBorders>
              <w:top w:val="nil"/>
              <w:left w:val="nil"/>
              <w:bottom w:val="nil"/>
              <w:right w:val="nil"/>
            </w:tcBorders>
          </w:tcPr>
          <w:p>
            <w:pPr>
              <w:pStyle w:val="0"/>
              <w:jc w:val="center"/>
            </w:pPr>
            <w:r>
              <w:rPr>
                <w:sz w:val="20"/>
              </w:rPr>
              <w:t xml:space="preserve">19,3</w:t>
            </w:r>
          </w:p>
        </w:tc>
        <w:tc>
          <w:tcPr>
            <w:tcW w:w="731" w:type="dxa"/>
            <w:tcBorders>
              <w:top w:val="nil"/>
              <w:left w:val="nil"/>
              <w:bottom w:val="nil"/>
              <w:right w:val="nil"/>
            </w:tcBorders>
          </w:tcPr>
          <w:p>
            <w:pPr>
              <w:pStyle w:val="0"/>
              <w:jc w:val="center"/>
            </w:pPr>
            <w:r>
              <w:rPr>
                <w:sz w:val="20"/>
              </w:rPr>
              <w:t xml:space="preserve">19,3</w:t>
            </w:r>
          </w:p>
        </w:tc>
        <w:tc>
          <w:tcPr>
            <w:tcW w:w="743" w:type="dxa"/>
            <w:tcBorders>
              <w:top w:val="nil"/>
              <w:left w:val="nil"/>
              <w:bottom w:val="nil"/>
              <w:right w:val="nil"/>
            </w:tcBorders>
          </w:tcPr>
          <w:p>
            <w:pPr>
              <w:pStyle w:val="0"/>
              <w:jc w:val="center"/>
            </w:pPr>
            <w:r>
              <w:rPr>
                <w:sz w:val="20"/>
              </w:rPr>
              <w:t xml:space="preserve">19,3</w:t>
            </w:r>
          </w:p>
        </w:tc>
      </w:tr>
      <w:tr>
        <w:tc>
          <w:tcPr>
            <w:gridSpan w:val="16"/>
            <w:tcW w:w="13534" w:type="dxa"/>
            <w:tcBorders>
              <w:top w:val="nil"/>
              <w:left w:val="nil"/>
              <w:bottom w:val="nil"/>
              <w:right w:val="nil"/>
            </w:tcBorders>
          </w:tcPr>
          <w:p>
            <w:pPr>
              <w:pStyle w:val="0"/>
              <w:outlineLvl w:val="1"/>
              <w:jc w:val="center"/>
            </w:pPr>
            <w:r>
              <w:rPr>
                <w:sz w:val="20"/>
              </w:rPr>
              <w:t xml:space="preserve">XI. Машины и оборудование для лесного хозяйства</w:t>
            </w:r>
          </w:p>
        </w:tc>
      </w:tr>
      <w:tr>
        <w:tc>
          <w:tcPr>
            <w:gridSpan w:val="16"/>
            <w:tcW w:w="13534" w:type="dxa"/>
            <w:tcBorders>
              <w:top w:val="nil"/>
              <w:left w:val="nil"/>
              <w:bottom w:val="nil"/>
              <w:right w:val="nil"/>
            </w:tcBorders>
          </w:tcPr>
          <w:p>
            <w:pPr>
              <w:pStyle w:val="0"/>
              <w:outlineLvl w:val="2"/>
              <w:jc w:val="center"/>
            </w:pPr>
            <w:r>
              <w:rPr>
                <w:sz w:val="20"/>
              </w:rPr>
              <w:t xml:space="preserve">Машины и оборудование для лесного хозяйства</w:t>
            </w:r>
          </w:p>
          <w:p>
            <w:pPr>
              <w:pStyle w:val="0"/>
              <w:jc w:val="center"/>
            </w:pPr>
            <w:r>
              <w:rPr>
                <w:sz w:val="20"/>
              </w:rPr>
              <w:t xml:space="preserve">(классифицируемые по коду 8436 80 100)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J01</w:t>
            </w:r>
          </w:p>
        </w:tc>
        <w:tc>
          <w:tcPr>
            <w:tcW w:w="2438" w:type="dxa"/>
            <w:tcBorders>
              <w:top w:val="nil"/>
              <w:left w:val="nil"/>
              <w:bottom w:val="nil"/>
              <w:right w:val="nil"/>
            </w:tcBorders>
          </w:tcPr>
          <w:p>
            <w:pPr>
              <w:pStyle w:val="0"/>
            </w:pPr>
            <w:r>
              <w:rPr>
                <w:sz w:val="20"/>
              </w:rPr>
              <w:t xml:space="preserve">мощностью силовой установки не менее 20 л.с. и менее 100 л.с.</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50</w:t>
            </w:r>
          </w:p>
        </w:tc>
        <w:tc>
          <w:tcPr>
            <w:tcW w:w="743" w:type="dxa"/>
            <w:tcBorders>
              <w:top w:val="nil"/>
              <w:left w:val="nil"/>
              <w:bottom w:val="nil"/>
              <w:right w:val="nil"/>
            </w:tcBorders>
          </w:tcPr>
          <w:p>
            <w:pPr>
              <w:pStyle w:val="0"/>
              <w:jc w:val="center"/>
            </w:pPr>
            <w:r>
              <w:rPr>
                <w:sz w:val="20"/>
              </w:rPr>
              <w:t xml:space="preserve">50</w:t>
            </w:r>
          </w:p>
        </w:tc>
      </w:tr>
      <w:tr>
        <w:tc>
          <w:tcPr>
            <w:tcW w:w="850" w:type="dxa"/>
            <w:tcBorders>
              <w:top w:val="nil"/>
              <w:left w:val="nil"/>
              <w:bottom w:val="nil"/>
              <w:right w:val="nil"/>
            </w:tcBorders>
          </w:tcPr>
          <w:p>
            <w:pPr>
              <w:pStyle w:val="0"/>
              <w:jc w:val="center"/>
            </w:pPr>
            <w:r>
              <w:rPr>
                <w:sz w:val="20"/>
              </w:rPr>
              <w:t xml:space="preserve">J02</w:t>
            </w:r>
          </w:p>
        </w:tc>
        <w:tc>
          <w:tcPr>
            <w:tcW w:w="2438" w:type="dxa"/>
            <w:tcBorders>
              <w:top w:val="nil"/>
              <w:left w:val="nil"/>
              <w:bottom w:val="nil"/>
              <w:right w:val="nil"/>
            </w:tcBorders>
          </w:tcPr>
          <w:p>
            <w:pPr>
              <w:pStyle w:val="0"/>
            </w:pPr>
            <w:r>
              <w:rPr>
                <w:sz w:val="20"/>
              </w:rPr>
              <w:t xml:space="preserve">мощностью силовой установки не менее 100 л.с. и менее 300 л.с.</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60</w:t>
            </w:r>
          </w:p>
        </w:tc>
        <w:tc>
          <w:tcPr>
            <w:tcW w:w="731" w:type="dxa"/>
            <w:tcBorders>
              <w:top w:val="nil"/>
              <w:left w:val="nil"/>
              <w:bottom w:val="nil"/>
              <w:right w:val="nil"/>
            </w:tcBorders>
          </w:tcPr>
          <w:p>
            <w:pPr>
              <w:pStyle w:val="0"/>
              <w:jc w:val="center"/>
            </w:pPr>
            <w:r>
              <w:rPr>
                <w:sz w:val="20"/>
              </w:rPr>
              <w:t xml:space="preserve">60</w:t>
            </w:r>
          </w:p>
        </w:tc>
        <w:tc>
          <w:tcPr>
            <w:tcW w:w="731" w:type="dxa"/>
            <w:tcBorders>
              <w:top w:val="nil"/>
              <w:left w:val="nil"/>
              <w:bottom w:val="nil"/>
              <w:right w:val="nil"/>
            </w:tcBorders>
          </w:tcPr>
          <w:p>
            <w:pPr>
              <w:pStyle w:val="0"/>
              <w:jc w:val="center"/>
            </w:pPr>
            <w:r>
              <w:rPr>
                <w:sz w:val="20"/>
              </w:rPr>
              <w:t xml:space="preserve">60</w:t>
            </w:r>
          </w:p>
        </w:tc>
        <w:tc>
          <w:tcPr>
            <w:tcW w:w="731" w:type="dxa"/>
            <w:tcBorders>
              <w:top w:val="nil"/>
              <w:left w:val="nil"/>
              <w:bottom w:val="nil"/>
              <w:right w:val="nil"/>
            </w:tcBorders>
          </w:tcPr>
          <w:p>
            <w:pPr>
              <w:pStyle w:val="0"/>
              <w:jc w:val="center"/>
            </w:pPr>
            <w:r>
              <w:rPr>
                <w:sz w:val="20"/>
              </w:rPr>
              <w:t xml:space="preserve">60</w:t>
            </w:r>
          </w:p>
        </w:tc>
        <w:tc>
          <w:tcPr>
            <w:tcW w:w="731" w:type="dxa"/>
            <w:tcBorders>
              <w:top w:val="nil"/>
              <w:left w:val="nil"/>
              <w:bottom w:val="nil"/>
              <w:right w:val="nil"/>
            </w:tcBorders>
          </w:tcPr>
          <w:p>
            <w:pPr>
              <w:pStyle w:val="0"/>
              <w:jc w:val="center"/>
            </w:pPr>
            <w:r>
              <w:rPr>
                <w:sz w:val="20"/>
              </w:rPr>
              <w:t xml:space="preserve">60</w:t>
            </w:r>
          </w:p>
        </w:tc>
        <w:tc>
          <w:tcPr>
            <w:tcW w:w="731" w:type="dxa"/>
            <w:tcBorders>
              <w:top w:val="nil"/>
              <w:left w:val="nil"/>
              <w:bottom w:val="nil"/>
              <w:right w:val="nil"/>
            </w:tcBorders>
          </w:tcPr>
          <w:p>
            <w:pPr>
              <w:pStyle w:val="0"/>
              <w:jc w:val="center"/>
            </w:pPr>
            <w:r>
              <w:rPr>
                <w:sz w:val="20"/>
              </w:rPr>
              <w:t xml:space="preserve">60</w:t>
            </w:r>
          </w:p>
        </w:tc>
        <w:tc>
          <w:tcPr>
            <w:tcW w:w="743" w:type="dxa"/>
            <w:tcBorders>
              <w:top w:val="nil"/>
              <w:left w:val="nil"/>
              <w:bottom w:val="nil"/>
              <w:right w:val="nil"/>
            </w:tcBorders>
          </w:tcPr>
          <w:p>
            <w:pPr>
              <w:pStyle w:val="0"/>
              <w:jc w:val="center"/>
            </w:pPr>
            <w:r>
              <w:rPr>
                <w:sz w:val="20"/>
              </w:rPr>
              <w:t xml:space="preserve">60</w:t>
            </w:r>
          </w:p>
        </w:tc>
      </w:tr>
      <w:tr>
        <w:tc>
          <w:tcPr>
            <w:tcW w:w="850" w:type="dxa"/>
            <w:tcBorders>
              <w:top w:val="nil"/>
              <w:left w:val="nil"/>
              <w:bottom w:val="nil"/>
              <w:right w:val="nil"/>
            </w:tcBorders>
          </w:tcPr>
          <w:p>
            <w:pPr>
              <w:pStyle w:val="0"/>
              <w:jc w:val="center"/>
            </w:pPr>
            <w:r>
              <w:rPr>
                <w:sz w:val="20"/>
              </w:rPr>
              <w:t xml:space="preserve">J03</w:t>
            </w:r>
          </w:p>
        </w:tc>
        <w:tc>
          <w:tcPr>
            <w:tcW w:w="2438" w:type="dxa"/>
            <w:tcBorders>
              <w:top w:val="nil"/>
              <w:left w:val="nil"/>
              <w:bottom w:val="nil"/>
              <w:right w:val="nil"/>
            </w:tcBorders>
          </w:tcPr>
          <w:p>
            <w:pPr>
              <w:pStyle w:val="0"/>
            </w:pPr>
            <w:r>
              <w:rPr>
                <w:sz w:val="20"/>
              </w:rPr>
              <w:t xml:space="preserve">мощностью силовой установки не менее 300 л.с.</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70</w:t>
            </w:r>
          </w:p>
        </w:tc>
        <w:tc>
          <w:tcPr>
            <w:tcW w:w="743" w:type="dxa"/>
            <w:tcBorders>
              <w:top w:val="nil"/>
              <w:left w:val="nil"/>
              <w:bottom w:val="nil"/>
              <w:right w:val="nil"/>
            </w:tcBorders>
          </w:tcPr>
          <w:p>
            <w:pPr>
              <w:pStyle w:val="0"/>
              <w:jc w:val="center"/>
            </w:pPr>
            <w:r>
              <w:rPr>
                <w:sz w:val="20"/>
              </w:rPr>
              <w:t xml:space="preserve">70</w:t>
            </w:r>
          </w:p>
        </w:tc>
      </w:tr>
      <w:tr>
        <w:tc>
          <w:tcPr>
            <w:gridSpan w:val="16"/>
            <w:tcW w:w="13534" w:type="dxa"/>
            <w:tcBorders>
              <w:top w:val="nil"/>
              <w:left w:val="nil"/>
              <w:bottom w:val="nil"/>
              <w:right w:val="nil"/>
            </w:tcBorders>
          </w:tcPr>
          <w:p>
            <w:pPr>
              <w:pStyle w:val="0"/>
              <w:outlineLvl w:val="2"/>
              <w:jc w:val="center"/>
            </w:pPr>
            <w:r>
              <w:rPr>
                <w:sz w:val="20"/>
              </w:rPr>
              <w:t xml:space="preserve">Транспортные средства типа "форвардер"</w:t>
            </w:r>
          </w:p>
          <w:p>
            <w:pPr>
              <w:pStyle w:val="0"/>
              <w:jc w:val="center"/>
            </w:pPr>
            <w:r>
              <w:rPr>
                <w:sz w:val="20"/>
              </w:rPr>
              <w:t xml:space="preserve">(классифицируемые по кодам 8704 22 920 1, 8704 22 980 1, 8704 23, 8704 42 910 1, 8704 42 990 1, 8704 43 100 1, 8704 43 910 1, 8704 43 910 2, 8704 43 910 3, 8704 43 990 1, 8704 43 990 2, 8704 43 990 3)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J04</w:t>
            </w:r>
          </w:p>
        </w:tc>
        <w:tc>
          <w:tcPr>
            <w:tcW w:w="2438" w:type="dxa"/>
            <w:tcBorders>
              <w:top w:val="nil"/>
              <w:left w:val="nil"/>
              <w:bottom w:val="nil"/>
              <w:right w:val="nil"/>
            </w:tcBorders>
          </w:tcPr>
          <w:p>
            <w:pPr>
              <w:pStyle w:val="0"/>
            </w:pPr>
            <w:r>
              <w:rPr>
                <w:sz w:val="20"/>
              </w:rPr>
              <w:t xml:space="preserve">мощностью силовой установки не менее 20 л.с. и менее 100 л.с.</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50</w:t>
            </w:r>
          </w:p>
        </w:tc>
        <w:tc>
          <w:tcPr>
            <w:tcW w:w="743" w:type="dxa"/>
            <w:tcBorders>
              <w:top w:val="nil"/>
              <w:left w:val="nil"/>
              <w:bottom w:val="nil"/>
              <w:right w:val="nil"/>
            </w:tcBorders>
          </w:tcPr>
          <w:p>
            <w:pPr>
              <w:pStyle w:val="0"/>
              <w:jc w:val="center"/>
            </w:pPr>
            <w:r>
              <w:rPr>
                <w:sz w:val="20"/>
              </w:rPr>
              <w:t xml:space="preserve">50</w:t>
            </w:r>
          </w:p>
        </w:tc>
      </w:tr>
      <w:tr>
        <w:tc>
          <w:tcPr>
            <w:tcW w:w="850" w:type="dxa"/>
            <w:tcBorders>
              <w:top w:val="nil"/>
              <w:left w:val="nil"/>
              <w:bottom w:val="nil"/>
              <w:right w:val="nil"/>
            </w:tcBorders>
          </w:tcPr>
          <w:p>
            <w:pPr>
              <w:pStyle w:val="0"/>
              <w:jc w:val="center"/>
            </w:pPr>
            <w:r>
              <w:rPr>
                <w:sz w:val="20"/>
              </w:rPr>
              <w:t xml:space="preserve">J05</w:t>
            </w:r>
          </w:p>
        </w:tc>
        <w:tc>
          <w:tcPr>
            <w:tcW w:w="2438" w:type="dxa"/>
            <w:tcBorders>
              <w:top w:val="nil"/>
              <w:left w:val="nil"/>
              <w:bottom w:val="nil"/>
              <w:right w:val="nil"/>
            </w:tcBorders>
          </w:tcPr>
          <w:p>
            <w:pPr>
              <w:pStyle w:val="0"/>
            </w:pPr>
            <w:r>
              <w:rPr>
                <w:sz w:val="20"/>
              </w:rPr>
              <w:t xml:space="preserve">мощностью силовой установки не менее 100 л.с. и менее 300 л.с.</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60</w:t>
            </w:r>
          </w:p>
        </w:tc>
        <w:tc>
          <w:tcPr>
            <w:tcW w:w="731" w:type="dxa"/>
            <w:tcBorders>
              <w:top w:val="nil"/>
              <w:left w:val="nil"/>
              <w:bottom w:val="nil"/>
              <w:right w:val="nil"/>
            </w:tcBorders>
          </w:tcPr>
          <w:p>
            <w:pPr>
              <w:pStyle w:val="0"/>
              <w:jc w:val="center"/>
            </w:pPr>
            <w:r>
              <w:rPr>
                <w:sz w:val="20"/>
              </w:rPr>
              <w:t xml:space="preserve">60</w:t>
            </w:r>
          </w:p>
        </w:tc>
        <w:tc>
          <w:tcPr>
            <w:tcW w:w="731" w:type="dxa"/>
            <w:tcBorders>
              <w:top w:val="nil"/>
              <w:left w:val="nil"/>
              <w:bottom w:val="nil"/>
              <w:right w:val="nil"/>
            </w:tcBorders>
          </w:tcPr>
          <w:p>
            <w:pPr>
              <w:pStyle w:val="0"/>
              <w:jc w:val="center"/>
            </w:pPr>
            <w:r>
              <w:rPr>
                <w:sz w:val="20"/>
              </w:rPr>
              <w:t xml:space="preserve">60</w:t>
            </w:r>
          </w:p>
        </w:tc>
        <w:tc>
          <w:tcPr>
            <w:tcW w:w="731" w:type="dxa"/>
            <w:tcBorders>
              <w:top w:val="nil"/>
              <w:left w:val="nil"/>
              <w:bottom w:val="nil"/>
              <w:right w:val="nil"/>
            </w:tcBorders>
          </w:tcPr>
          <w:p>
            <w:pPr>
              <w:pStyle w:val="0"/>
              <w:jc w:val="center"/>
            </w:pPr>
            <w:r>
              <w:rPr>
                <w:sz w:val="20"/>
              </w:rPr>
              <w:t xml:space="preserve">60</w:t>
            </w:r>
          </w:p>
        </w:tc>
        <w:tc>
          <w:tcPr>
            <w:tcW w:w="731" w:type="dxa"/>
            <w:tcBorders>
              <w:top w:val="nil"/>
              <w:left w:val="nil"/>
              <w:bottom w:val="nil"/>
              <w:right w:val="nil"/>
            </w:tcBorders>
          </w:tcPr>
          <w:p>
            <w:pPr>
              <w:pStyle w:val="0"/>
              <w:jc w:val="center"/>
            </w:pPr>
            <w:r>
              <w:rPr>
                <w:sz w:val="20"/>
              </w:rPr>
              <w:t xml:space="preserve">60</w:t>
            </w:r>
          </w:p>
        </w:tc>
        <w:tc>
          <w:tcPr>
            <w:tcW w:w="731" w:type="dxa"/>
            <w:tcBorders>
              <w:top w:val="nil"/>
              <w:left w:val="nil"/>
              <w:bottom w:val="nil"/>
              <w:right w:val="nil"/>
            </w:tcBorders>
          </w:tcPr>
          <w:p>
            <w:pPr>
              <w:pStyle w:val="0"/>
              <w:jc w:val="center"/>
            </w:pPr>
            <w:r>
              <w:rPr>
                <w:sz w:val="20"/>
              </w:rPr>
              <w:t xml:space="preserve">60</w:t>
            </w:r>
          </w:p>
        </w:tc>
        <w:tc>
          <w:tcPr>
            <w:tcW w:w="743" w:type="dxa"/>
            <w:tcBorders>
              <w:top w:val="nil"/>
              <w:left w:val="nil"/>
              <w:bottom w:val="nil"/>
              <w:right w:val="nil"/>
            </w:tcBorders>
          </w:tcPr>
          <w:p>
            <w:pPr>
              <w:pStyle w:val="0"/>
              <w:jc w:val="center"/>
            </w:pPr>
            <w:r>
              <w:rPr>
                <w:sz w:val="20"/>
              </w:rPr>
              <w:t xml:space="preserve">60</w:t>
            </w:r>
          </w:p>
        </w:tc>
      </w:tr>
      <w:tr>
        <w:tc>
          <w:tcPr>
            <w:tcW w:w="850" w:type="dxa"/>
            <w:tcBorders>
              <w:top w:val="nil"/>
              <w:left w:val="nil"/>
              <w:bottom w:val="nil"/>
              <w:right w:val="nil"/>
            </w:tcBorders>
          </w:tcPr>
          <w:p>
            <w:pPr>
              <w:pStyle w:val="0"/>
              <w:jc w:val="center"/>
            </w:pPr>
            <w:r>
              <w:rPr>
                <w:sz w:val="20"/>
              </w:rPr>
              <w:t xml:space="preserve">J06</w:t>
            </w:r>
          </w:p>
        </w:tc>
        <w:tc>
          <w:tcPr>
            <w:tcW w:w="2438" w:type="dxa"/>
            <w:tcBorders>
              <w:top w:val="nil"/>
              <w:left w:val="nil"/>
              <w:bottom w:val="nil"/>
              <w:right w:val="nil"/>
            </w:tcBorders>
          </w:tcPr>
          <w:p>
            <w:pPr>
              <w:pStyle w:val="0"/>
            </w:pPr>
            <w:r>
              <w:rPr>
                <w:sz w:val="20"/>
              </w:rPr>
              <w:t xml:space="preserve">мощностью силовой установки не менее 300 л.с.</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70</w:t>
            </w:r>
          </w:p>
        </w:tc>
        <w:tc>
          <w:tcPr>
            <w:tcW w:w="731" w:type="dxa"/>
            <w:tcBorders>
              <w:top w:val="nil"/>
              <w:left w:val="nil"/>
              <w:bottom w:val="nil"/>
              <w:right w:val="nil"/>
            </w:tcBorders>
          </w:tcPr>
          <w:p>
            <w:pPr>
              <w:pStyle w:val="0"/>
              <w:jc w:val="center"/>
            </w:pPr>
            <w:r>
              <w:rPr>
                <w:sz w:val="20"/>
              </w:rPr>
              <w:t xml:space="preserve">70</w:t>
            </w:r>
          </w:p>
        </w:tc>
        <w:tc>
          <w:tcPr>
            <w:tcW w:w="743" w:type="dxa"/>
            <w:tcBorders>
              <w:top w:val="nil"/>
              <w:left w:val="nil"/>
              <w:bottom w:val="nil"/>
              <w:right w:val="nil"/>
            </w:tcBorders>
          </w:tcPr>
          <w:p>
            <w:pPr>
              <w:pStyle w:val="0"/>
              <w:jc w:val="center"/>
            </w:pPr>
            <w:r>
              <w:rPr>
                <w:sz w:val="20"/>
              </w:rPr>
              <w:t xml:space="preserve">70</w:t>
            </w:r>
          </w:p>
        </w:tc>
      </w:tr>
      <w:tr>
        <w:tc>
          <w:tcPr>
            <w:gridSpan w:val="16"/>
            <w:tcW w:w="13534" w:type="dxa"/>
            <w:tcBorders>
              <w:top w:val="nil"/>
              <w:left w:val="nil"/>
              <w:bottom w:val="nil"/>
              <w:right w:val="nil"/>
            </w:tcBorders>
          </w:tcPr>
          <w:p>
            <w:pPr>
              <w:pStyle w:val="0"/>
              <w:outlineLvl w:val="2"/>
              <w:jc w:val="center"/>
            </w:pPr>
            <w:r>
              <w:rPr>
                <w:sz w:val="20"/>
              </w:rPr>
              <w:t xml:space="preserve">Погрузчики лесоматериалов фронтальные и трелевочные тракторы (скиддеры) для лесного хозяйства</w:t>
            </w:r>
          </w:p>
          <w:p>
            <w:pPr>
              <w:pStyle w:val="0"/>
              <w:jc w:val="center"/>
            </w:pPr>
            <w:r>
              <w:rPr>
                <w:sz w:val="20"/>
              </w:rPr>
              <w:t xml:space="preserve">(классифицируемые по кодам 8427 20 190 1, 8427 20 190 2, 8427 90 000, 8701 94 100 1, 8701 94 100 9, 8701 94 500 0, 8701 95 100 1, 8701 95 500 0)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J07</w:t>
            </w:r>
          </w:p>
        </w:tc>
        <w:tc>
          <w:tcPr>
            <w:tcW w:w="2438" w:type="dxa"/>
            <w:tcBorders>
              <w:top w:val="nil"/>
              <w:left w:val="nil"/>
              <w:bottom w:val="nil"/>
              <w:right w:val="nil"/>
            </w:tcBorders>
          </w:tcPr>
          <w:p>
            <w:pPr>
              <w:pStyle w:val="0"/>
            </w:pPr>
            <w:r>
              <w:rPr>
                <w:sz w:val="20"/>
              </w:rPr>
              <w:t xml:space="preserve">мощностью силовой установки не менее 20 л.с. и менее 100 л.с.</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8</w:t>
            </w:r>
          </w:p>
        </w:tc>
        <w:tc>
          <w:tcPr>
            <w:tcW w:w="731" w:type="dxa"/>
            <w:tcBorders>
              <w:top w:val="nil"/>
              <w:left w:val="nil"/>
              <w:bottom w:val="nil"/>
              <w:right w:val="nil"/>
            </w:tcBorders>
          </w:tcPr>
          <w:p>
            <w:pPr>
              <w:pStyle w:val="0"/>
              <w:jc w:val="center"/>
            </w:pPr>
            <w:r>
              <w:rPr>
                <w:sz w:val="20"/>
              </w:rPr>
              <w:t xml:space="preserve">10</w:t>
            </w:r>
          </w:p>
        </w:tc>
        <w:tc>
          <w:tcPr>
            <w:tcW w:w="731" w:type="dxa"/>
            <w:tcBorders>
              <w:top w:val="nil"/>
              <w:left w:val="nil"/>
              <w:bottom w:val="nil"/>
              <w:right w:val="nil"/>
            </w:tcBorders>
          </w:tcPr>
          <w:p>
            <w:pPr>
              <w:pStyle w:val="0"/>
              <w:jc w:val="center"/>
            </w:pPr>
            <w:r>
              <w:rPr>
                <w:sz w:val="20"/>
              </w:rPr>
              <w:t xml:space="preserve">10</w:t>
            </w:r>
          </w:p>
        </w:tc>
        <w:tc>
          <w:tcPr>
            <w:tcW w:w="731" w:type="dxa"/>
            <w:tcBorders>
              <w:top w:val="nil"/>
              <w:left w:val="nil"/>
              <w:bottom w:val="nil"/>
              <w:right w:val="nil"/>
            </w:tcBorders>
          </w:tcPr>
          <w:p>
            <w:pPr>
              <w:pStyle w:val="0"/>
              <w:jc w:val="center"/>
            </w:pPr>
            <w:r>
              <w:rPr>
                <w:sz w:val="20"/>
              </w:rPr>
              <w:t xml:space="preserve">10</w:t>
            </w:r>
          </w:p>
        </w:tc>
        <w:tc>
          <w:tcPr>
            <w:tcW w:w="731" w:type="dxa"/>
            <w:tcBorders>
              <w:top w:val="nil"/>
              <w:left w:val="nil"/>
              <w:bottom w:val="nil"/>
              <w:right w:val="nil"/>
            </w:tcBorders>
          </w:tcPr>
          <w:p>
            <w:pPr>
              <w:pStyle w:val="0"/>
              <w:jc w:val="center"/>
            </w:pPr>
            <w:r>
              <w:rPr>
                <w:sz w:val="20"/>
              </w:rPr>
              <w:t xml:space="preserve">10</w:t>
            </w:r>
          </w:p>
        </w:tc>
        <w:tc>
          <w:tcPr>
            <w:tcW w:w="731" w:type="dxa"/>
            <w:tcBorders>
              <w:top w:val="nil"/>
              <w:left w:val="nil"/>
              <w:bottom w:val="nil"/>
              <w:right w:val="nil"/>
            </w:tcBorders>
          </w:tcPr>
          <w:p>
            <w:pPr>
              <w:pStyle w:val="0"/>
              <w:jc w:val="center"/>
            </w:pPr>
            <w:r>
              <w:rPr>
                <w:sz w:val="20"/>
              </w:rPr>
              <w:t xml:space="preserve">10</w:t>
            </w:r>
          </w:p>
        </w:tc>
        <w:tc>
          <w:tcPr>
            <w:tcW w:w="731" w:type="dxa"/>
            <w:tcBorders>
              <w:top w:val="nil"/>
              <w:left w:val="nil"/>
              <w:bottom w:val="nil"/>
              <w:right w:val="nil"/>
            </w:tcBorders>
          </w:tcPr>
          <w:p>
            <w:pPr>
              <w:pStyle w:val="0"/>
              <w:jc w:val="center"/>
            </w:pPr>
            <w:r>
              <w:rPr>
                <w:sz w:val="20"/>
              </w:rPr>
              <w:t xml:space="preserve">10</w:t>
            </w:r>
          </w:p>
        </w:tc>
        <w:tc>
          <w:tcPr>
            <w:tcW w:w="743" w:type="dxa"/>
            <w:tcBorders>
              <w:top w:val="nil"/>
              <w:left w:val="nil"/>
              <w:bottom w:val="nil"/>
              <w:right w:val="nil"/>
            </w:tcBorders>
          </w:tcPr>
          <w:p>
            <w:pPr>
              <w:pStyle w:val="0"/>
              <w:jc w:val="center"/>
            </w:pPr>
            <w:r>
              <w:rPr>
                <w:sz w:val="20"/>
              </w:rPr>
              <w:t xml:space="preserve">10</w:t>
            </w:r>
          </w:p>
        </w:tc>
      </w:tr>
      <w:tr>
        <w:tc>
          <w:tcPr>
            <w:tcW w:w="850" w:type="dxa"/>
            <w:tcBorders>
              <w:top w:val="nil"/>
              <w:left w:val="nil"/>
              <w:bottom w:val="nil"/>
              <w:right w:val="nil"/>
            </w:tcBorders>
          </w:tcPr>
          <w:p>
            <w:pPr>
              <w:pStyle w:val="0"/>
              <w:jc w:val="center"/>
            </w:pPr>
            <w:r>
              <w:rPr>
                <w:sz w:val="20"/>
              </w:rPr>
              <w:t xml:space="preserve">J08</w:t>
            </w:r>
          </w:p>
        </w:tc>
        <w:tc>
          <w:tcPr>
            <w:tcW w:w="2438" w:type="dxa"/>
            <w:tcBorders>
              <w:top w:val="nil"/>
              <w:left w:val="nil"/>
              <w:bottom w:val="nil"/>
              <w:right w:val="nil"/>
            </w:tcBorders>
          </w:tcPr>
          <w:p>
            <w:pPr>
              <w:pStyle w:val="0"/>
            </w:pPr>
            <w:r>
              <w:rPr>
                <w:sz w:val="20"/>
              </w:rPr>
              <w:t xml:space="preserve">мощностью силовой установки не менее 100 л.с. и менее 300 л.с.</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14,5</w:t>
            </w:r>
          </w:p>
        </w:tc>
        <w:tc>
          <w:tcPr>
            <w:tcW w:w="731" w:type="dxa"/>
            <w:tcBorders>
              <w:top w:val="nil"/>
              <w:left w:val="nil"/>
              <w:bottom w:val="nil"/>
              <w:right w:val="nil"/>
            </w:tcBorders>
          </w:tcPr>
          <w:p>
            <w:pPr>
              <w:pStyle w:val="0"/>
              <w:jc w:val="center"/>
            </w:pPr>
            <w:r>
              <w:rPr>
                <w:sz w:val="20"/>
              </w:rPr>
              <w:t xml:space="preserve">45</w:t>
            </w:r>
          </w:p>
        </w:tc>
        <w:tc>
          <w:tcPr>
            <w:tcW w:w="731" w:type="dxa"/>
            <w:tcBorders>
              <w:top w:val="nil"/>
              <w:left w:val="nil"/>
              <w:bottom w:val="nil"/>
              <w:right w:val="nil"/>
            </w:tcBorders>
          </w:tcPr>
          <w:p>
            <w:pPr>
              <w:pStyle w:val="0"/>
              <w:jc w:val="center"/>
            </w:pPr>
            <w:r>
              <w:rPr>
                <w:sz w:val="20"/>
              </w:rPr>
              <w:t xml:space="preserve">45</w:t>
            </w:r>
          </w:p>
        </w:tc>
        <w:tc>
          <w:tcPr>
            <w:tcW w:w="731" w:type="dxa"/>
            <w:tcBorders>
              <w:top w:val="nil"/>
              <w:left w:val="nil"/>
              <w:bottom w:val="nil"/>
              <w:right w:val="nil"/>
            </w:tcBorders>
          </w:tcPr>
          <w:p>
            <w:pPr>
              <w:pStyle w:val="0"/>
              <w:jc w:val="center"/>
            </w:pPr>
            <w:r>
              <w:rPr>
                <w:sz w:val="20"/>
              </w:rPr>
              <w:t xml:space="preserve">45</w:t>
            </w:r>
          </w:p>
        </w:tc>
        <w:tc>
          <w:tcPr>
            <w:tcW w:w="731" w:type="dxa"/>
            <w:tcBorders>
              <w:top w:val="nil"/>
              <w:left w:val="nil"/>
              <w:bottom w:val="nil"/>
              <w:right w:val="nil"/>
            </w:tcBorders>
          </w:tcPr>
          <w:p>
            <w:pPr>
              <w:pStyle w:val="0"/>
              <w:jc w:val="center"/>
            </w:pPr>
            <w:r>
              <w:rPr>
                <w:sz w:val="20"/>
              </w:rPr>
              <w:t xml:space="preserve">45</w:t>
            </w:r>
          </w:p>
        </w:tc>
        <w:tc>
          <w:tcPr>
            <w:tcW w:w="731" w:type="dxa"/>
            <w:tcBorders>
              <w:top w:val="nil"/>
              <w:left w:val="nil"/>
              <w:bottom w:val="nil"/>
              <w:right w:val="nil"/>
            </w:tcBorders>
          </w:tcPr>
          <w:p>
            <w:pPr>
              <w:pStyle w:val="0"/>
              <w:jc w:val="center"/>
            </w:pPr>
            <w:r>
              <w:rPr>
                <w:sz w:val="20"/>
              </w:rPr>
              <w:t xml:space="preserve">45</w:t>
            </w:r>
          </w:p>
        </w:tc>
        <w:tc>
          <w:tcPr>
            <w:tcW w:w="731" w:type="dxa"/>
            <w:tcBorders>
              <w:top w:val="nil"/>
              <w:left w:val="nil"/>
              <w:bottom w:val="nil"/>
              <w:right w:val="nil"/>
            </w:tcBorders>
          </w:tcPr>
          <w:p>
            <w:pPr>
              <w:pStyle w:val="0"/>
              <w:jc w:val="center"/>
            </w:pPr>
            <w:r>
              <w:rPr>
                <w:sz w:val="20"/>
              </w:rPr>
              <w:t xml:space="preserve">45</w:t>
            </w:r>
          </w:p>
        </w:tc>
        <w:tc>
          <w:tcPr>
            <w:tcW w:w="743" w:type="dxa"/>
            <w:tcBorders>
              <w:top w:val="nil"/>
              <w:left w:val="nil"/>
              <w:bottom w:val="nil"/>
              <w:right w:val="nil"/>
            </w:tcBorders>
          </w:tcPr>
          <w:p>
            <w:pPr>
              <w:pStyle w:val="0"/>
              <w:jc w:val="center"/>
            </w:pPr>
            <w:r>
              <w:rPr>
                <w:sz w:val="20"/>
              </w:rPr>
              <w:t xml:space="preserve">45</w:t>
            </w:r>
          </w:p>
        </w:tc>
      </w:tr>
      <w:tr>
        <w:tc>
          <w:tcPr>
            <w:tcW w:w="850" w:type="dxa"/>
            <w:tcBorders>
              <w:top w:val="nil"/>
              <w:left w:val="nil"/>
              <w:bottom w:val="nil"/>
              <w:right w:val="nil"/>
            </w:tcBorders>
          </w:tcPr>
          <w:p>
            <w:pPr>
              <w:pStyle w:val="0"/>
              <w:jc w:val="center"/>
            </w:pPr>
            <w:r>
              <w:rPr>
                <w:sz w:val="20"/>
              </w:rPr>
              <w:t xml:space="preserve">J09</w:t>
            </w:r>
          </w:p>
        </w:tc>
        <w:tc>
          <w:tcPr>
            <w:tcW w:w="2438" w:type="dxa"/>
            <w:tcBorders>
              <w:top w:val="nil"/>
              <w:left w:val="nil"/>
              <w:bottom w:val="nil"/>
              <w:right w:val="nil"/>
            </w:tcBorders>
          </w:tcPr>
          <w:p>
            <w:pPr>
              <w:pStyle w:val="0"/>
            </w:pPr>
            <w:r>
              <w:rPr>
                <w:sz w:val="20"/>
              </w:rPr>
              <w:t xml:space="preserve">мощностью силовой установки не менее 300 л.с.</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60</w:t>
            </w:r>
          </w:p>
        </w:tc>
        <w:tc>
          <w:tcPr>
            <w:tcW w:w="731" w:type="dxa"/>
            <w:tcBorders>
              <w:top w:val="nil"/>
              <w:left w:val="nil"/>
              <w:bottom w:val="nil"/>
              <w:right w:val="nil"/>
            </w:tcBorders>
          </w:tcPr>
          <w:p>
            <w:pPr>
              <w:pStyle w:val="0"/>
              <w:jc w:val="center"/>
            </w:pPr>
            <w:r>
              <w:rPr>
                <w:sz w:val="20"/>
              </w:rPr>
              <w:t xml:space="preserve">60</w:t>
            </w:r>
          </w:p>
        </w:tc>
        <w:tc>
          <w:tcPr>
            <w:tcW w:w="731" w:type="dxa"/>
            <w:tcBorders>
              <w:top w:val="nil"/>
              <w:left w:val="nil"/>
              <w:bottom w:val="nil"/>
              <w:right w:val="nil"/>
            </w:tcBorders>
          </w:tcPr>
          <w:p>
            <w:pPr>
              <w:pStyle w:val="0"/>
              <w:jc w:val="center"/>
            </w:pPr>
            <w:r>
              <w:rPr>
                <w:sz w:val="20"/>
              </w:rPr>
              <w:t xml:space="preserve">60</w:t>
            </w:r>
          </w:p>
        </w:tc>
        <w:tc>
          <w:tcPr>
            <w:tcW w:w="731" w:type="dxa"/>
            <w:tcBorders>
              <w:top w:val="nil"/>
              <w:left w:val="nil"/>
              <w:bottom w:val="nil"/>
              <w:right w:val="nil"/>
            </w:tcBorders>
          </w:tcPr>
          <w:p>
            <w:pPr>
              <w:pStyle w:val="0"/>
              <w:jc w:val="center"/>
            </w:pPr>
            <w:r>
              <w:rPr>
                <w:sz w:val="20"/>
              </w:rPr>
              <w:t xml:space="preserve">60</w:t>
            </w:r>
          </w:p>
        </w:tc>
        <w:tc>
          <w:tcPr>
            <w:tcW w:w="731" w:type="dxa"/>
            <w:tcBorders>
              <w:top w:val="nil"/>
              <w:left w:val="nil"/>
              <w:bottom w:val="nil"/>
              <w:right w:val="nil"/>
            </w:tcBorders>
          </w:tcPr>
          <w:p>
            <w:pPr>
              <w:pStyle w:val="0"/>
              <w:jc w:val="center"/>
            </w:pPr>
            <w:r>
              <w:rPr>
                <w:sz w:val="20"/>
              </w:rPr>
              <w:t xml:space="preserve">60</w:t>
            </w:r>
          </w:p>
        </w:tc>
        <w:tc>
          <w:tcPr>
            <w:tcW w:w="731" w:type="dxa"/>
            <w:tcBorders>
              <w:top w:val="nil"/>
              <w:left w:val="nil"/>
              <w:bottom w:val="nil"/>
              <w:right w:val="nil"/>
            </w:tcBorders>
          </w:tcPr>
          <w:p>
            <w:pPr>
              <w:pStyle w:val="0"/>
              <w:jc w:val="center"/>
            </w:pPr>
            <w:r>
              <w:rPr>
                <w:sz w:val="20"/>
              </w:rPr>
              <w:t xml:space="preserve">60</w:t>
            </w:r>
          </w:p>
        </w:tc>
        <w:tc>
          <w:tcPr>
            <w:tcW w:w="743" w:type="dxa"/>
            <w:tcBorders>
              <w:top w:val="nil"/>
              <w:left w:val="nil"/>
              <w:bottom w:val="nil"/>
              <w:right w:val="nil"/>
            </w:tcBorders>
          </w:tcPr>
          <w:p>
            <w:pPr>
              <w:pStyle w:val="0"/>
              <w:jc w:val="center"/>
            </w:pPr>
            <w:r>
              <w:rPr>
                <w:sz w:val="20"/>
              </w:rPr>
              <w:t xml:space="preserve">60</w:t>
            </w:r>
          </w:p>
        </w:tc>
      </w:tr>
      <w:tr>
        <w:tc>
          <w:tcPr>
            <w:gridSpan w:val="16"/>
            <w:tcW w:w="13534" w:type="dxa"/>
            <w:tcBorders>
              <w:top w:val="nil"/>
              <w:left w:val="nil"/>
              <w:bottom w:val="nil"/>
              <w:right w:val="nil"/>
            </w:tcBorders>
          </w:tcPr>
          <w:p>
            <w:pPr>
              <w:pStyle w:val="0"/>
              <w:outlineLvl w:val="1"/>
              <w:jc w:val="center"/>
            </w:pPr>
            <w:r>
              <w:rPr>
                <w:sz w:val="20"/>
              </w:rPr>
              <w:t xml:space="preserve">XII. Мотовездеходы, снегоболотоходы</w:t>
            </w:r>
          </w:p>
          <w:p>
            <w:pPr>
              <w:pStyle w:val="0"/>
              <w:jc w:val="center"/>
            </w:pPr>
            <w:r>
              <w:rPr>
                <w:sz w:val="20"/>
              </w:rPr>
              <w:t xml:space="preserve">(классифицируемые по кодам 8703 21 109, 8703 21 909, 8703 10, 8703 31 109 0, 8704 60 000 0, 8704 90 000 0)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K01</w:t>
            </w:r>
          </w:p>
        </w:tc>
        <w:tc>
          <w:tcPr>
            <w:tcW w:w="2438" w:type="dxa"/>
            <w:tcBorders>
              <w:top w:val="nil"/>
              <w:left w:val="nil"/>
              <w:bottom w:val="nil"/>
              <w:right w:val="nil"/>
            </w:tcBorders>
          </w:tcPr>
          <w:p>
            <w:pPr>
              <w:pStyle w:val="0"/>
            </w:pPr>
            <w:r>
              <w:rPr>
                <w:sz w:val="20"/>
              </w:rPr>
              <w:t xml:space="preserve">с объемом двигателя менее 300 куб. сантиметров</w:t>
            </w:r>
          </w:p>
        </w:tc>
        <w:tc>
          <w:tcPr>
            <w:tcW w:w="731" w:type="dxa"/>
            <w:tcBorders>
              <w:top w:val="nil"/>
              <w:left w:val="nil"/>
              <w:bottom w:val="nil"/>
              <w:right w:val="nil"/>
            </w:tcBorders>
          </w:tcPr>
          <w:p>
            <w:pPr>
              <w:pStyle w:val="0"/>
              <w:jc w:val="center"/>
            </w:pPr>
            <w:r>
              <w:rPr>
                <w:sz w:val="20"/>
              </w:rPr>
              <w:t xml:space="preserve">0,4</w:t>
            </w:r>
          </w:p>
        </w:tc>
        <w:tc>
          <w:tcPr>
            <w:tcW w:w="731" w:type="dxa"/>
            <w:tcBorders>
              <w:top w:val="nil"/>
              <w:left w:val="nil"/>
              <w:bottom w:val="nil"/>
              <w:right w:val="nil"/>
            </w:tcBorders>
          </w:tcPr>
          <w:p>
            <w:pPr>
              <w:pStyle w:val="0"/>
              <w:jc w:val="center"/>
            </w:pPr>
            <w:r>
              <w:rPr>
                <w:sz w:val="20"/>
              </w:rPr>
              <w:t xml:space="preserve">0,4</w:t>
            </w:r>
          </w:p>
        </w:tc>
        <w:tc>
          <w:tcPr>
            <w:tcW w:w="731" w:type="dxa"/>
            <w:tcBorders>
              <w:top w:val="nil"/>
              <w:left w:val="nil"/>
              <w:bottom w:val="nil"/>
              <w:right w:val="nil"/>
            </w:tcBorders>
          </w:tcPr>
          <w:p>
            <w:pPr>
              <w:pStyle w:val="0"/>
              <w:jc w:val="center"/>
            </w:pPr>
            <w:r>
              <w:rPr>
                <w:sz w:val="20"/>
              </w:rPr>
              <w:t xml:space="preserve">0,4</w:t>
            </w:r>
          </w:p>
        </w:tc>
        <w:tc>
          <w:tcPr>
            <w:tcW w:w="731" w:type="dxa"/>
            <w:tcBorders>
              <w:top w:val="nil"/>
              <w:left w:val="nil"/>
              <w:bottom w:val="nil"/>
              <w:right w:val="nil"/>
            </w:tcBorders>
          </w:tcPr>
          <w:p>
            <w:pPr>
              <w:pStyle w:val="0"/>
              <w:jc w:val="center"/>
            </w:pPr>
            <w:r>
              <w:rPr>
                <w:sz w:val="20"/>
              </w:rPr>
              <w:t xml:space="preserve">0,4</w:t>
            </w:r>
          </w:p>
        </w:tc>
        <w:tc>
          <w:tcPr>
            <w:tcW w:w="731" w:type="dxa"/>
            <w:tcBorders>
              <w:top w:val="nil"/>
              <w:left w:val="nil"/>
              <w:bottom w:val="nil"/>
              <w:right w:val="nil"/>
            </w:tcBorders>
          </w:tcPr>
          <w:p>
            <w:pPr>
              <w:pStyle w:val="0"/>
              <w:jc w:val="center"/>
            </w:pPr>
            <w:r>
              <w:rPr>
                <w:sz w:val="20"/>
              </w:rPr>
              <w:t xml:space="preserve">0,4</w:t>
            </w:r>
          </w:p>
        </w:tc>
        <w:tc>
          <w:tcPr>
            <w:tcW w:w="731" w:type="dxa"/>
            <w:tcBorders>
              <w:top w:val="nil"/>
              <w:left w:val="nil"/>
              <w:bottom w:val="nil"/>
              <w:right w:val="nil"/>
            </w:tcBorders>
          </w:tcPr>
          <w:p>
            <w:pPr>
              <w:pStyle w:val="0"/>
              <w:jc w:val="center"/>
            </w:pPr>
            <w:r>
              <w:rPr>
                <w:sz w:val="20"/>
              </w:rPr>
              <w:t xml:space="preserve">0,4</w:t>
            </w:r>
          </w:p>
        </w:tc>
        <w:tc>
          <w:tcPr>
            <w:tcW w:w="731" w:type="dxa"/>
            <w:tcBorders>
              <w:top w:val="nil"/>
              <w:left w:val="nil"/>
              <w:bottom w:val="nil"/>
              <w:right w:val="nil"/>
            </w:tcBorders>
          </w:tcPr>
          <w:p>
            <w:pPr>
              <w:pStyle w:val="0"/>
              <w:jc w:val="center"/>
            </w:pPr>
            <w:r>
              <w:rPr>
                <w:sz w:val="20"/>
              </w:rPr>
              <w:t xml:space="preserve">0,4</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43" w:type="dxa"/>
            <w:tcBorders>
              <w:top w:val="nil"/>
              <w:left w:val="nil"/>
              <w:bottom w:val="nil"/>
              <w:right w:val="nil"/>
            </w:tcBorders>
          </w:tcPr>
          <w:p>
            <w:pPr>
              <w:pStyle w:val="0"/>
              <w:jc w:val="center"/>
            </w:pPr>
            <w:r>
              <w:rPr>
                <w:sz w:val="20"/>
              </w:rPr>
              <w:t xml:space="preserve">0,7</w:t>
            </w:r>
          </w:p>
        </w:tc>
      </w:tr>
      <w:tr>
        <w:tc>
          <w:tcPr>
            <w:tcW w:w="850" w:type="dxa"/>
            <w:tcBorders>
              <w:top w:val="nil"/>
              <w:left w:val="nil"/>
              <w:bottom w:val="nil"/>
              <w:right w:val="nil"/>
            </w:tcBorders>
          </w:tcPr>
          <w:p>
            <w:pPr>
              <w:pStyle w:val="0"/>
              <w:jc w:val="center"/>
            </w:pPr>
            <w:r>
              <w:rPr>
                <w:sz w:val="20"/>
              </w:rPr>
              <w:t xml:space="preserve">K02</w:t>
            </w:r>
          </w:p>
        </w:tc>
        <w:tc>
          <w:tcPr>
            <w:tcW w:w="2438" w:type="dxa"/>
            <w:tcBorders>
              <w:top w:val="nil"/>
              <w:left w:val="nil"/>
              <w:bottom w:val="nil"/>
              <w:right w:val="nil"/>
            </w:tcBorders>
          </w:tcPr>
          <w:p>
            <w:pPr>
              <w:pStyle w:val="0"/>
            </w:pPr>
            <w:r>
              <w:rPr>
                <w:sz w:val="20"/>
              </w:rPr>
              <w:t xml:space="preserve">с объемом двигателя не менее 300 куб. сантиметров</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1,3</w:t>
            </w:r>
          </w:p>
        </w:tc>
        <w:tc>
          <w:tcPr>
            <w:tcW w:w="731" w:type="dxa"/>
            <w:tcBorders>
              <w:top w:val="nil"/>
              <w:left w:val="nil"/>
              <w:bottom w:val="nil"/>
              <w:right w:val="nil"/>
            </w:tcBorders>
          </w:tcPr>
          <w:p>
            <w:pPr>
              <w:pStyle w:val="0"/>
              <w:jc w:val="center"/>
            </w:pPr>
            <w:r>
              <w:rPr>
                <w:sz w:val="20"/>
              </w:rPr>
              <w:t xml:space="preserve">1,3</w:t>
            </w:r>
          </w:p>
        </w:tc>
        <w:tc>
          <w:tcPr>
            <w:tcW w:w="731" w:type="dxa"/>
            <w:tcBorders>
              <w:top w:val="nil"/>
              <w:left w:val="nil"/>
              <w:bottom w:val="nil"/>
              <w:right w:val="nil"/>
            </w:tcBorders>
          </w:tcPr>
          <w:p>
            <w:pPr>
              <w:pStyle w:val="0"/>
              <w:jc w:val="center"/>
            </w:pPr>
            <w:r>
              <w:rPr>
                <w:sz w:val="20"/>
              </w:rPr>
              <w:t xml:space="preserve">1,3</w:t>
            </w:r>
          </w:p>
        </w:tc>
        <w:tc>
          <w:tcPr>
            <w:tcW w:w="731" w:type="dxa"/>
            <w:tcBorders>
              <w:top w:val="nil"/>
              <w:left w:val="nil"/>
              <w:bottom w:val="nil"/>
              <w:right w:val="nil"/>
            </w:tcBorders>
          </w:tcPr>
          <w:p>
            <w:pPr>
              <w:pStyle w:val="0"/>
              <w:jc w:val="center"/>
            </w:pPr>
            <w:r>
              <w:rPr>
                <w:sz w:val="20"/>
              </w:rPr>
              <w:t xml:space="preserve">1,3</w:t>
            </w:r>
          </w:p>
        </w:tc>
        <w:tc>
          <w:tcPr>
            <w:tcW w:w="731" w:type="dxa"/>
            <w:tcBorders>
              <w:top w:val="nil"/>
              <w:left w:val="nil"/>
              <w:bottom w:val="nil"/>
              <w:right w:val="nil"/>
            </w:tcBorders>
          </w:tcPr>
          <w:p>
            <w:pPr>
              <w:pStyle w:val="0"/>
              <w:jc w:val="center"/>
            </w:pPr>
            <w:r>
              <w:rPr>
                <w:sz w:val="20"/>
              </w:rPr>
              <w:t xml:space="preserve">1,3</w:t>
            </w:r>
          </w:p>
        </w:tc>
        <w:tc>
          <w:tcPr>
            <w:tcW w:w="731" w:type="dxa"/>
            <w:tcBorders>
              <w:top w:val="nil"/>
              <w:left w:val="nil"/>
              <w:bottom w:val="nil"/>
              <w:right w:val="nil"/>
            </w:tcBorders>
          </w:tcPr>
          <w:p>
            <w:pPr>
              <w:pStyle w:val="0"/>
              <w:jc w:val="center"/>
            </w:pPr>
            <w:r>
              <w:rPr>
                <w:sz w:val="20"/>
              </w:rPr>
              <w:t xml:space="preserve">1,3</w:t>
            </w:r>
          </w:p>
        </w:tc>
        <w:tc>
          <w:tcPr>
            <w:tcW w:w="743" w:type="dxa"/>
            <w:tcBorders>
              <w:top w:val="nil"/>
              <w:left w:val="nil"/>
              <w:bottom w:val="nil"/>
              <w:right w:val="nil"/>
            </w:tcBorders>
          </w:tcPr>
          <w:p>
            <w:pPr>
              <w:pStyle w:val="0"/>
              <w:jc w:val="center"/>
            </w:pPr>
            <w:r>
              <w:rPr>
                <w:sz w:val="20"/>
              </w:rPr>
              <w:t xml:space="preserve">1,3</w:t>
            </w:r>
          </w:p>
        </w:tc>
      </w:tr>
      <w:tr>
        <w:tc>
          <w:tcPr>
            <w:gridSpan w:val="16"/>
            <w:tcW w:w="13534" w:type="dxa"/>
            <w:tcBorders>
              <w:top w:val="nil"/>
              <w:left w:val="nil"/>
              <w:bottom w:val="nil"/>
              <w:right w:val="nil"/>
            </w:tcBorders>
          </w:tcPr>
          <w:p>
            <w:pPr>
              <w:pStyle w:val="0"/>
              <w:outlineLvl w:val="1"/>
              <w:jc w:val="center"/>
            </w:pPr>
            <w:r>
              <w:rPr>
                <w:sz w:val="20"/>
              </w:rPr>
              <w:t xml:space="preserve">XIII. Снегоходы</w:t>
            </w:r>
          </w:p>
          <w:p>
            <w:pPr>
              <w:pStyle w:val="0"/>
              <w:jc w:val="center"/>
            </w:pPr>
            <w:r>
              <w:rPr>
                <w:sz w:val="20"/>
              </w:rPr>
              <w:t xml:space="preserve">(классифицируемые по коду 8703 10)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L01</w:t>
            </w:r>
          </w:p>
        </w:tc>
        <w:tc>
          <w:tcPr>
            <w:tcW w:w="2438" w:type="dxa"/>
            <w:tcBorders>
              <w:top w:val="nil"/>
              <w:left w:val="nil"/>
              <w:bottom w:val="nil"/>
              <w:right w:val="nil"/>
            </w:tcBorders>
          </w:tcPr>
          <w:p>
            <w:pPr>
              <w:pStyle w:val="0"/>
            </w:pPr>
            <w:r>
              <w:rPr>
                <w:sz w:val="20"/>
              </w:rPr>
              <w:t xml:space="preserve">с объемом двигателя менее 300 куб. сантиметров</w:t>
            </w:r>
          </w:p>
        </w:tc>
        <w:tc>
          <w:tcPr>
            <w:tcW w:w="731" w:type="dxa"/>
            <w:tcBorders>
              <w:top w:val="nil"/>
              <w:left w:val="nil"/>
              <w:bottom w:val="nil"/>
              <w:right w:val="nil"/>
            </w:tcBorders>
          </w:tcPr>
          <w:p>
            <w:pPr>
              <w:pStyle w:val="0"/>
              <w:jc w:val="center"/>
            </w:pPr>
            <w:r>
              <w:rPr>
                <w:sz w:val="20"/>
              </w:rPr>
              <w:t xml:space="preserve">0,4</w:t>
            </w:r>
          </w:p>
        </w:tc>
        <w:tc>
          <w:tcPr>
            <w:tcW w:w="731" w:type="dxa"/>
            <w:tcBorders>
              <w:top w:val="nil"/>
              <w:left w:val="nil"/>
              <w:bottom w:val="nil"/>
              <w:right w:val="nil"/>
            </w:tcBorders>
          </w:tcPr>
          <w:p>
            <w:pPr>
              <w:pStyle w:val="0"/>
              <w:jc w:val="center"/>
            </w:pPr>
            <w:r>
              <w:rPr>
                <w:sz w:val="20"/>
              </w:rPr>
              <w:t xml:space="preserve">0,4</w:t>
            </w:r>
          </w:p>
        </w:tc>
        <w:tc>
          <w:tcPr>
            <w:tcW w:w="731" w:type="dxa"/>
            <w:tcBorders>
              <w:top w:val="nil"/>
              <w:left w:val="nil"/>
              <w:bottom w:val="nil"/>
              <w:right w:val="nil"/>
            </w:tcBorders>
          </w:tcPr>
          <w:p>
            <w:pPr>
              <w:pStyle w:val="0"/>
              <w:jc w:val="center"/>
            </w:pPr>
            <w:r>
              <w:rPr>
                <w:sz w:val="20"/>
              </w:rPr>
              <w:t xml:space="preserve">0,4</w:t>
            </w:r>
          </w:p>
        </w:tc>
        <w:tc>
          <w:tcPr>
            <w:tcW w:w="731" w:type="dxa"/>
            <w:tcBorders>
              <w:top w:val="nil"/>
              <w:left w:val="nil"/>
              <w:bottom w:val="nil"/>
              <w:right w:val="nil"/>
            </w:tcBorders>
          </w:tcPr>
          <w:p>
            <w:pPr>
              <w:pStyle w:val="0"/>
              <w:jc w:val="center"/>
            </w:pPr>
            <w:r>
              <w:rPr>
                <w:sz w:val="20"/>
              </w:rPr>
              <w:t xml:space="preserve">0,4</w:t>
            </w:r>
          </w:p>
        </w:tc>
        <w:tc>
          <w:tcPr>
            <w:tcW w:w="731" w:type="dxa"/>
            <w:tcBorders>
              <w:top w:val="nil"/>
              <w:left w:val="nil"/>
              <w:bottom w:val="nil"/>
              <w:right w:val="nil"/>
            </w:tcBorders>
          </w:tcPr>
          <w:p>
            <w:pPr>
              <w:pStyle w:val="0"/>
              <w:jc w:val="center"/>
            </w:pPr>
            <w:r>
              <w:rPr>
                <w:sz w:val="20"/>
              </w:rPr>
              <w:t xml:space="preserve">0,4</w:t>
            </w:r>
          </w:p>
        </w:tc>
        <w:tc>
          <w:tcPr>
            <w:tcW w:w="731" w:type="dxa"/>
            <w:tcBorders>
              <w:top w:val="nil"/>
              <w:left w:val="nil"/>
              <w:bottom w:val="nil"/>
              <w:right w:val="nil"/>
            </w:tcBorders>
          </w:tcPr>
          <w:p>
            <w:pPr>
              <w:pStyle w:val="0"/>
              <w:jc w:val="center"/>
            </w:pPr>
            <w:r>
              <w:rPr>
                <w:sz w:val="20"/>
              </w:rPr>
              <w:t xml:space="preserve">0,4</w:t>
            </w:r>
          </w:p>
        </w:tc>
        <w:tc>
          <w:tcPr>
            <w:tcW w:w="731" w:type="dxa"/>
            <w:tcBorders>
              <w:top w:val="nil"/>
              <w:left w:val="nil"/>
              <w:bottom w:val="nil"/>
              <w:right w:val="nil"/>
            </w:tcBorders>
          </w:tcPr>
          <w:p>
            <w:pPr>
              <w:pStyle w:val="0"/>
              <w:jc w:val="center"/>
            </w:pPr>
            <w:r>
              <w:rPr>
                <w:sz w:val="20"/>
              </w:rPr>
              <w:t xml:space="preserve">0,4</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43" w:type="dxa"/>
            <w:tcBorders>
              <w:top w:val="nil"/>
              <w:left w:val="nil"/>
              <w:bottom w:val="nil"/>
              <w:right w:val="nil"/>
            </w:tcBorders>
          </w:tcPr>
          <w:p>
            <w:pPr>
              <w:pStyle w:val="0"/>
              <w:jc w:val="center"/>
            </w:pPr>
            <w:r>
              <w:rPr>
                <w:sz w:val="20"/>
              </w:rPr>
              <w:t xml:space="preserve">0,7</w:t>
            </w:r>
          </w:p>
        </w:tc>
      </w:tr>
      <w:tr>
        <w:tc>
          <w:tcPr>
            <w:tcW w:w="850" w:type="dxa"/>
            <w:tcBorders>
              <w:top w:val="nil"/>
              <w:left w:val="nil"/>
              <w:bottom w:val="nil"/>
              <w:right w:val="nil"/>
            </w:tcBorders>
          </w:tcPr>
          <w:p>
            <w:pPr>
              <w:pStyle w:val="0"/>
              <w:jc w:val="center"/>
            </w:pPr>
            <w:r>
              <w:rPr>
                <w:sz w:val="20"/>
              </w:rPr>
              <w:t xml:space="preserve">L02</w:t>
            </w:r>
          </w:p>
        </w:tc>
        <w:tc>
          <w:tcPr>
            <w:tcW w:w="2438" w:type="dxa"/>
            <w:tcBorders>
              <w:top w:val="nil"/>
              <w:left w:val="nil"/>
              <w:bottom w:val="nil"/>
              <w:right w:val="nil"/>
            </w:tcBorders>
          </w:tcPr>
          <w:p>
            <w:pPr>
              <w:pStyle w:val="0"/>
            </w:pPr>
            <w:r>
              <w:rPr>
                <w:sz w:val="20"/>
              </w:rPr>
              <w:t xml:space="preserve">с объемом двигателя не менее 300 куб. сантиметров</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1,3</w:t>
            </w:r>
          </w:p>
        </w:tc>
        <w:tc>
          <w:tcPr>
            <w:tcW w:w="731" w:type="dxa"/>
            <w:tcBorders>
              <w:top w:val="nil"/>
              <w:left w:val="nil"/>
              <w:bottom w:val="nil"/>
              <w:right w:val="nil"/>
            </w:tcBorders>
          </w:tcPr>
          <w:p>
            <w:pPr>
              <w:pStyle w:val="0"/>
              <w:jc w:val="center"/>
            </w:pPr>
            <w:r>
              <w:rPr>
                <w:sz w:val="20"/>
              </w:rPr>
              <w:t xml:space="preserve">1,3</w:t>
            </w:r>
          </w:p>
        </w:tc>
        <w:tc>
          <w:tcPr>
            <w:tcW w:w="731" w:type="dxa"/>
            <w:tcBorders>
              <w:top w:val="nil"/>
              <w:left w:val="nil"/>
              <w:bottom w:val="nil"/>
              <w:right w:val="nil"/>
            </w:tcBorders>
          </w:tcPr>
          <w:p>
            <w:pPr>
              <w:pStyle w:val="0"/>
              <w:jc w:val="center"/>
            </w:pPr>
            <w:r>
              <w:rPr>
                <w:sz w:val="20"/>
              </w:rPr>
              <w:t xml:space="preserve">1,3</w:t>
            </w:r>
          </w:p>
        </w:tc>
        <w:tc>
          <w:tcPr>
            <w:tcW w:w="731" w:type="dxa"/>
            <w:tcBorders>
              <w:top w:val="nil"/>
              <w:left w:val="nil"/>
              <w:bottom w:val="nil"/>
              <w:right w:val="nil"/>
            </w:tcBorders>
          </w:tcPr>
          <w:p>
            <w:pPr>
              <w:pStyle w:val="0"/>
              <w:jc w:val="center"/>
            </w:pPr>
            <w:r>
              <w:rPr>
                <w:sz w:val="20"/>
              </w:rPr>
              <w:t xml:space="preserve">1,3</w:t>
            </w:r>
          </w:p>
        </w:tc>
        <w:tc>
          <w:tcPr>
            <w:tcW w:w="731" w:type="dxa"/>
            <w:tcBorders>
              <w:top w:val="nil"/>
              <w:left w:val="nil"/>
              <w:bottom w:val="nil"/>
              <w:right w:val="nil"/>
            </w:tcBorders>
          </w:tcPr>
          <w:p>
            <w:pPr>
              <w:pStyle w:val="0"/>
              <w:jc w:val="center"/>
            </w:pPr>
            <w:r>
              <w:rPr>
                <w:sz w:val="20"/>
              </w:rPr>
              <w:t xml:space="preserve">1,3</w:t>
            </w:r>
          </w:p>
        </w:tc>
        <w:tc>
          <w:tcPr>
            <w:tcW w:w="731" w:type="dxa"/>
            <w:tcBorders>
              <w:top w:val="nil"/>
              <w:left w:val="nil"/>
              <w:bottom w:val="nil"/>
              <w:right w:val="nil"/>
            </w:tcBorders>
          </w:tcPr>
          <w:p>
            <w:pPr>
              <w:pStyle w:val="0"/>
              <w:jc w:val="center"/>
            </w:pPr>
            <w:r>
              <w:rPr>
                <w:sz w:val="20"/>
              </w:rPr>
              <w:t xml:space="preserve">1,3</w:t>
            </w:r>
          </w:p>
        </w:tc>
        <w:tc>
          <w:tcPr>
            <w:tcW w:w="743" w:type="dxa"/>
            <w:tcBorders>
              <w:top w:val="nil"/>
              <w:left w:val="nil"/>
              <w:bottom w:val="nil"/>
              <w:right w:val="nil"/>
            </w:tcBorders>
          </w:tcPr>
          <w:p>
            <w:pPr>
              <w:pStyle w:val="0"/>
              <w:jc w:val="center"/>
            </w:pPr>
            <w:r>
              <w:rPr>
                <w:sz w:val="20"/>
              </w:rPr>
              <w:t xml:space="preserve">1,3</w:t>
            </w:r>
          </w:p>
        </w:tc>
      </w:tr>
      <w:tr>
        <w:tc>
          <w:tcPr>
            <w:gridSpan w:val="16"/>
            <w:tcW w:w="13534" w:type="dxa"/>
            <w:tcBorders>
              <w:top w:val="nil"/>
              <w:left w:val="nil"/>
              <w:bottom w:val="nil"/>
              <w:right w:val="nil"/>
            </w:tcBorders>
          </w:tcPr>
          <w:bookmarkStart w:id="1767" w:name="P1767"/>
          <w:bookmarkEnd w:id="1767"/>
          <w:p>
            <w:pPr>
              <w:pStyle w:val="0"/>
              <w:outlineLvl w:val="1"/>
              <w:jc w:val="center"/>
            </w:pPr>
            <w:r>
              <w:rPr>
                <w:sz w:val="20"/>
              </w:rPr>
              <w:t xml:space="preserve">XIV. Тракторы колесные</w:t>
            </w:r>
          </w:p>
          <w:p>
            <w:pPr>
              <w:pStyle w:val="0"/>
              <w:jc w:val="center"/>
            </w:pPr>
            <w:r>
              <w:rPr>
                <w:sz w:val="20"/>
              </w:rPr>
              <w:t xml:space="preserve">(классифицируемые по кодам 8701 91, 8701 92, 8701 93, 8701 94 100 9, 8701 94 500 0, 8701 94 900 0, 8701 95 100 9, 8701 95 500 0, 8701 95 900 0, 8701 21 109 0, 8701 21 909 0, 8701 22 109 0, 8701 22 909 0, 8701 23 109 0, 8701 23 909 0, 8701 24 109 0, 8701 24 909 0, 8701 29 109 0, 8701 29 909 0, 8709)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gridSpan w:val="16"/>
            <w:tcW w:w="13534" w:type="dxa"/>
            <w:tcBorders>
              <w:top w:val="nil"/>
              <w:left w:val="nil"/>
              <w:bottom w:val="nil"/>
              <w:right w:val="nil"/>
            </w:tcBorders>
          </w:tcPr>
          <w:p>
            <w:pPr>
              <w:pStyle w:val="0"/>
              <w:jc w:val="center"/>
            </w:pPr>
            <w:r>
              <w:rPr>
                <w:sz w:val="20"/>
              </w:rPr>
            </w:r>
          </w:p>
          <w:p>
            <w:pPr>
              <w:pStyle w:val="0"/>
              <w:jc w:val="center"/>
            </w:pPr>
            <w:r>
              <w:rPr>
                <w:sz w:val="20"/>
              </w:rPr>
              <w:t xml:space="preserve">(в ред. </w:t>
            </w:r>
            <w:hyperlink w:history="0" r:id="rId163" w:tooltip="Постановление Правительства РФ от 21.12.2024 N 1853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21.12.2024 N 1853)</w:t>
            </w:r>
          </w:p>
        </w:tc>
      </w:tr>
      <w:tr>
        <w:tc>
          <w:tcPr>
            <w:tcW w:w="850" w:type="dxa"/>
            <w:tcBorders>
              <w:top w:val="nil"/>
              <w:left w:val="nil"/>
              <w:bottom w:val="nil"/>
              <w:right w:val="nil"/>
            </w:tcBorders>
          </w:tcPr>
          <w:p>
            <w:pPr>
              <w:pStyle w:val="0"/>
              <w:jc w:val="center"/>
            </w:pPr>
            <w:r>
              <w:rPr>
                <w:sz w:val="20"/>
              </w:rPr>
              <w:t xml:space="preserve">M01</w:t>
            </w:r>
          </w:p>
        </w:tc>
        <w:tc>
          <w:tcPr>
            <w:tcW w:w="2438" w:type="dxa"/>
            <w:tcBorders>
              <w:top w:val="nil"/>
              <w:left w:val="nil"/>
              <w:bottom w:val="nil"/>
              <w:right w:val="nil"/>
            </w:tcBorders>
          </w:tcPr>
          <w:p>
            <w:pPr>
              <w:pStyle w:val="0"/>
            </w:pPr>
            <w:r>
              <w:rPr>
                <w:sz w:val="20"/>
              </w:rPr>
              <w:t xml:space="preserve">мощностью силовой установки более 5,5 л.с. и не более 30 л.с.</w:t>
            </w:r>
          </w:p>
        </w:tc>
        <w:tc>
          <w:tcPr>
            <w:tcW w:w="731" w:type="dxa"/>
            <w:tcBorders>
              <w:top w:val="nil"/>
              <w:left w:val="nil"/>
              <w:bottom w:val="nil"/>
              <w:right w:val="nil"/>
            </w:tcBorders>
          </w:tcPr>
          <w:p>
            <w:pPr>
              <w:pStyle w:val="0"/>
              <w:jc w:val="center"/>
            </w:pPr>
            <w:r>
              <w:rPr>
                <w:sz w:val="20"/>
              </w:rPr>
              <w:t xml:space="preserve">0,4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0,4</w:t>
            </w:r>
          </w:p>
        </w:tc>
        <w:tc>
          <w:tcPr>
            <w:tcW w:w="731" w:type="dxa"/>
            <w:tcBorders>
              <w:top w:val="nil"/>
              <w:left w:val="nil"/>
              <w:bottom w:val="nil"/>
              <w:right w:val="nil"/>
            </w:tcBorders>
          </w:tcPr>
          <w:p>
            <w:pPr>
              <w:pStyle w:val="0"/>
              <w:jc w:val="center"/>
            </w:pPr>
            <w:r>
              <w:rPr>
                <w:sz w:val="20"/>
              </w:rPr>
              <w:t xml:space="preserve">0,46</w:t>
            </w:r>
          </w:p>
        </w:tc>
        <w:tc>
          <w:tcPr>
            <w:tcW w:w="731" w:type="dxa"/>
            <w:tcBorders>
              <w:top w:val="nil"/>
              <w:left w:val="nil"/>
              <w:bottom w:val="nil"/>
              <w:right w:val="nil"/>
            </w:tcBorders>
          </w:tcPr>
          <w:p>
            <w:pPr>
              <w:pStyle w:val="0"/>
              <w:jc w:val="center"/>
            </w:pPr>
            <w:r>
              <w:rPr>
                <w:sz w:val="20"/>
              </w:rPr>
              <w:t xml:space="preserve">0,53</w:t>
            </w:r>
          </w:p>
        </w:tc>
        <w:tc>
          <w:tcPr>
            <w:tcW w:w="731" w:type="dxa"/>
            <w:tcBorders>
              <w:top w:val="nil"/>
              <w:left w:val="nil"/>
              <w:bottom w:val="nil"/>
              <w:right w:val="nil"/>
            </w:tcBorders>
          </w:tcPr>
          <w:p>
            <w:pPr>
              <w:pStyle w:val="0"/>
              <w:jc w:val="center"/>
            </w:pPr>
            <w:r>
              <w:rPr>
                <w:sz w:val="20"/>
              </w:rPr>
              <w:t xml:space="preserve">0,61</w:t>
            </w:r>
          </w:p>
        </w:tc>
        <w:tc>
          <w:tcPr>
            <w:tcW w:w="731" w:type="dxa"/>
            <w:tcBorders>
              <w:top w:val="nil"/>
              <w:left w:val="nil"/>
              <w:bottom w:val="nil"/>
              <w:right w:val="nil"/>
            </w:tcBorders>
          </w:tcPr>
          <w:p>
            <w:pPr>
              <w:pStyle w:val="0"/>
              <w:jc w:val="center"/>
            </w:pPr>
            <w:r>
              <w:rPr>
                <w:sz w:val="20"/>
              </w:rPr>
              <w:t xml:space="preserve">0,7</w:t>
            </w:r>
          </w:p>
        </w:tc>
        <w:tc>
          <w:tcPr>
            <w:tcW w:w="731" w:type="dxa"/>
            <w:tcBorders>
              <w:top w:val="nil"/>
              <w:left w:val="nil"/>
              <w:bottom w:val="nil"/>
              <w:right w:val="nil"/>
            </w:tcBorders>
          </w:tcPr>
          <w:p>
            <w:pPr>
              <w:pStyle w:val="0"/>
              <w:jc w:val="center"/>
            </w:pPr>
            <w:r>
              <w:rPr>
                <w:sz w:val="20"/>
              </w:rPr>
              <w:t xml:space="preserve">0,8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2,07</w:t>
            </w:r>
          </w:p>
        </w:tc>
        <w:tc>
          <w:tcPr>
            <w:tcW w:w="731" w:type="dxa"/>
            <w:tcBorders>
              <w:top w:val="nil"/>
              <w:left w:val="nil"/>
              <w:bottom w:val="nil"/>
              <w:right w:val="nil"/>
            </w:tcBorders>
          </w:tcPr>
          <w:p>
            <w:pPr>
              <w:pStyle w:val="0"/>
              <w:jc w:val="center"/>
            </w:pPr>
            <w:r>
              <w:rPr>
                <w:sz w:val="20"/>
              </w:rPr>
              <w:t xml:space="preserve">2,38</w:t>
            </w:r>
          </w:p>
        </w:tc>
        <w:tc>
          <w:tcPr>
            <w:tcW w:w="731" w:type="dxa"/>
            <w:tcBorders>
              <w:top w:val="nil"/>
              <w:left w:val="nil"/>
              <w:bottom w:val="nil"/>
              <w:right w:val="nil"/>
            </w:tcBorders>
          </w:tcPr>
          <w:p>
            <w:pPr>
              <w:pStyle w:val="0"/>
              <w:jc w:val="center"/>
            </w:pPr>
            <w:r>
              <w:rPr>
                <w:sz w:val="20"/>
              </w:rPr>
              <w:t xml:space="preserve">2,74</w:t>
            </w:r>
          </w:p>
        </w:tc>
        <w:tc>
          <w:tcPr>
            <w:tcW w:w="731" w:type="dxa"/>
            <w:tcBorders>
              <w:top w:val="nil"/>
              <w:left w:val="nil"/>
              <w:bottom w:val="nil"/>
              <w:right w:val="nil"/>
            </w:tcBorders>
          </w:tcPr>
          <w:p>
            <w:pPr>
              <w:pStyle w:val="0"/>
              <w:jc w:val="center"/>
            </w:pPr>
            <w:r>
              <w:rPr>
                <w:sz w:val="20"/>
              </w:rPr>
              <w:t xml:space="preserve">3,15</w:t>
            </w:r>
          </w:p>
        </w:tc>
        <w:tc>
          <w:tcPr>
            <w:tcW w:w="743" w:type="dxa"/>
            <w:tcBorders>
              <w:top w:val="nil"/>
              <w:left w:val="nil"/>
              <w:bottom w:val="nil"/>
              <w:right w:val="nil"/>
            </w:tcBorders>
          </w:tcPr>
          <w:p>
            <w:pPr>
              <w:pStyle w:val="0"/>
              <w:jc w:val="center"/>
            </w:pPr>
            <w:r>
              <w:rPr>
                <w:sz w:val="20"/>
              </w:rPr>
              <w:t xml:space="preserve">3,62</w:t>
            </w:r>
          </w:p>
        </w:tc>
      </w:tr>
      <w:tr>
        <w:tc>
          <w:tcPr>
            <w:tcW w:w="850" w:type="dxa"/>
            <w:tcBorders>
              <w:top w:val="nil"/>
              <w:left w:val="nil"/>
              <w:bottom w:val="nil"/>
              <w:right w:val="nil"/>
            </w:tcBorders>
          </w:tcPr>
          <w:p>
            <w:pPr>
              <w:pStyle w:val="0"/>
              <w:jc w:val="center"/>
            </w:pPr>
            <w:r>
              <w:rPr>
                <w:sz w:val="20"/>
              </w:rPr>
              <w:t xml:space="preserve">M02</w:t>
            </w:r>
          </w:p>
        </w:tc>
        <w:tc>
          <w:tcPr>
            <w:tcW w:w="2438" w:type="dxa"/>
            <w:tcBorders>
              <w:top w:val="nil"/>
              <w:left w:val="nil"/>
              <w:bottom w:val="nil"/>
              <w:right w:val="nil"/>
            </w:tcBorders>
          </w:tcPr>
          <w:p>
            <w:pPr>
              <w:pStyle w:val="0"/>
            </w:pPr>
            <w:r>
              <w:rPr>
                <w:sz w:val="20"/>
              </w:rPr>
              <w:t xml:space="preserve">мощностью силовой установки более 30 л.с. и не более 60 л.с.</w:t>
            </w:r>
          </w:p>
        </w:tc>
        <w:tc>
          <w:tcPr>
            <w:tcW w:w="731" w:type="dxa"/>
            <w:tcBorders>
              <w:top w:val="nil"/>
              <w:left w:val="nil"/>
              <w:bottom w:val="nil"/>
              <w:right w:val="nil"/>
            </w:tcBorders>
          </w:tcPr>
          <w:p>
            <w:pPr>
              <w:pStyle w:val="0"/>
              <w:jc w:val="center"/>
            </w:pPr>
            <w:r>
              <w:rPr>
                <w:sz w:val="20"/>
              </w:rPr>
              <w:t xml:space="preserve">1,01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1,01</w:t>
            </w:r>
          </w:p>
        </w:tc>
        <w:tc>
          <w:tcPr>
            <w:tcW w:w="731" w:type="dxa"/>
            <w:tcBorders>
              <w:top w:val="nil"/>
              <w:left w:val="nil"/>
              <w:bottom w:val="nil"/>
              <w:right w:val="nil"/>
            </w:tcBorders>
          </w:tcPr>
          <w:p>
            <w:pPr>
              <w:pStyle w:val="0"/>
              <w:jc w:val="center"/>
            </w:pPr>
            <w:r>
              <w:rPr>
                <w:sz w:val="20"/>
              </w:rPr>
              <w:t xml:space="preserve">1,16</w:t>
            </w:r>
          </w:p>
        </w:tc>
        <w:tc>
          <w:tcPr>
            <w:tcW w:w="731" w:type="dxa"/>
            <w:tcBorders>
              <w:top w:val="nil"/>
              <w:left w:val="nil"/>
              <w:bottom w:val="nil"/>
              <w:right w:val="nil"/>
            </w:tcBorders>
          </w:tcPr>
          <w:p>
            <w:pPr>
              <w:pStyle w:val="0"/>
              <w:jc w:val="center"/>
            </w:pPr>
            <w:r>
              <w:rPr>
                <w:sz w:val="20"/>
              </w:rPr>
              <w:t xml:space="preserve">1,34</w:t>
            </w:r>
          </w:p>
        </w:tc>
        <w:tc>
          <w:tcPr>
            <w:tcW w:w="731" w:type="dxa"/>
            <w:tcBorders>
              <w:top w:val="nil"/>
              <w:left w:val="nil"/>
              <w:bottom w:val="nil"/>
              <w:right w:val="nil"/>
            </w:tcBorders>
          </w:tcPr>
          <w:p>
            <w:pPr>
              <w:pStyle w:val="0"/>
              <w:jc w:val="center"/>
            </w:pPr>
            <w:r>
              <w:rPr>
                <w:sz w:val="20"/>
              </w:rPr>
              <w:t xml:space="preserve">1,54</w:t>
            </w:r>
          </w:p>
        </w:tc>
        <w:tc>
          <w:tcPr>
            <w:tcW w:w="731" w:type="dxa"/>
            <w:tcBorders>
              <w:top w:val="nil"/>
              <w:left w:val="nil"/>
              <w:bottom w:val="nil"/>
              <w:right w:val="nil"/>
            </w:tcBorders>
          </w:tcPr>
          <w:p>
            <w:pPr>
              <w:pStyle w:val="0"/>
              <w:jc w:val="center"/>
            </w:pPr>
            <w:r>
              <w:rPr>
                <w:sz w:val="20"/>
              </w:rPr>
              <w:t xml:space="preserve">1,77</w:t>
            </w:r>
          </w:p>
        </w:tc>
        <w:tc>
          <w:tcPr>
            <w:tcW w:w="731" w:type="dxa"/>
            <w:tcBorders>
              <w:top w:val="nil"/>
              <w:left w:val="nil"/>
              <w:bottom w:val="nil"/>
              <w:right w:val="nil"/>
            </w:tcBorders>
          </w:tcPr>
          <w:p>
            <w:pPr>
              <w:pStyle w:val="0"/>
              <w:jc w:val="center"/>
            </w:pPr>
            <w:r>
              <w:rPr>
                <w:sz w:val="20"/>
              </w:rPr>
              <w:t xml:space="preserve">2,03</w:t>
            </w:r>
          </w:p>
        </w:tc>
        <w:tc>
          <w:tcPr>
            <w:tcW w:w="731" w:type="dxa"/>
            <w:tcBorders>
              <w:top w:val="nil"/>
              <w:left w:val="nil"/>
              <w:bottom w:val="nil"/>
              <w:right w:val="nil"/>
            </w:tcBorders>
          </w:tcPr>
          <w:p>
            <w:pPr>
              <w:pStyle w:val="0"/>
              <w:jc w:val="center"/>
            </w:pPr>
            <w:r>
              <w:rPr>
                <w:sz w:val="20"/>
              </w:rPr>
              <w:t xml:space="preserve">2,9</w:t>
            </w:r>
          </w:p>
        </w:tc>
        <w:tc>
          <w:tcPr>
            <w:tcW w:w="731" w:type="dxa"/>
            <w:tcBorders>
              <w:top w:val="nil"/>
              <w:left w:val="nil"/>
              <w:bottom w:val="nil"/>
              <w:right w:val="nil"/>
            </w:tcBorders>
          </w:tcPr>
          <w:p>
            <w:pPr>
              <w:pStyle w:val="0"/>
              <w:jc w:val="center"/>
            </w:pPr>
            <w:r>
              <w:rPr>
                <w:sz w:val="20"/>
              </w:rPr>
              <w:t xml:space="preserve">2,9</w:t>
            </w:r>
          </w:p>
        </w:tc>
        <w:tc>
          <w:tcPr>
            <w:tcW w:w="731" w:type="dxa"/>
            <w:tcBorders>
              <w:top w:val="nil"/>
              <w:left w:val="nil"/>
              <w:bottom w:val="nil"/>
              <w:right w:val="nil"/>
            </w:tcBorders>
          </w:tcPr>
          <w:p>
            <w:pPr>
              <w:pStyle w:val="0"/>
              <w:jc w:val="center"/>
            </w:pPr>
            <w:r>
              <w:rPr>
                <w:sz w:val="20"/>
              </w:rPr>
              <w:t xml:space="preserve">3,34</w:t>
            </w:r>
          </w:p>
        </w:tc>
        <w:tc>
          <w:tcPr>
            <w:tcW w:w="731" w:type="dxa"/>
            <w:tcBorders>
              <w:top w:val="nil"/>
              <w:left w:val="nil"/>
              <w:bottom w:val="nil"/>
              <w:right w:val="nil"/>
            </w:tcBorders>
          </w:tcPr>
          <w:p>
            <w:pPr>
              <w:pStyle w:val="0"/>
              <w:jc w:val="center"/>
            </w:pPr>
            <w:r>
              <w:rPr>
                <w:sz w:val="20"/>
              </w:rPr>
              <w:t xml:space="preserve">3,84</w:t>
            </w:r>
          </w:p>
        </w:tc>
        <w:tc>
          <w:tcPr>
            <w:tcW w:w="731" w:type="dxa"/>
            <w:tcBorders>
              <w:top w:val="nil"/>
              <w:left w:val="nil"/>
              <w:bottom w:val="nil"/>
              <w:right w:val="nil"/>
            </w:tcBorders>
          </w:tcPr>
          <w:p>
            <w:pPr>
              <w:pStyle w:val="0"/>
              <w:jc w:val="center"/>
            </w:pPr>
            <w:r>
              <w:rPr>
                <w:sz w:val="20"/>
              </w:rPr>
              <w:t xml:space="preserve">4,41</w:t>
            </w:r>
          </w:p>
        </w:tc>
        <w:tc>
          <w:tcPr>
            <w:tcW w:w="731" w:type="dxa"/>
            <w:tcBorders>
              <w:top w:val="nil"/>
              <w:left w:val="nil"/>
              <w:bottom w:val="nil"/>
              <w:right w:val="nil"/>
            </w:tcBorders>
          </w:tcPr>
          <w:p>
            <w:pPr>
              <w:pStyle w:val="0"/>
              <w:jc w:val="center"/>
            </w:pPr>
            <w:r>
              <w:rPr>
                <w:sz w:val="20"/>
              </w:rPr>
              <w:t xml:space="preserve">5,07</w:t>
            </w:r>
          </w:p>
        </w:tc>
        <w:tc>
          <w:tcPr>
            <w:tcW w:w="743" w:type="dxa"/>
            <w:tcBorders>
              <w:top w:val="nil"/>
              <w:left w:val="nil"/>
              <w:bottom w:val="nil"/>
              <w:right w:val="nil"/>
            </w:tcBorders>
          </w:tcPr>
          <w:p>
            <w:pPr>
              <w:pStyle w:val="0"/>
              <w:jc w:val="center"/>
            </w:pPr>
            <w:r>
              <w:rPr>
                <w:sz w:val="20"/>
              </w:rPr>
              <w:t xml:space="preserve">5,83</w:t>
            </w:r>
          </w:p>
        </w:tc>
      </w:tr>
      <w:tr>
        <w:tc>
          <w:tcPr>
            <w:tcW w:w="850" w:type="dxa"/>
            <w:tcBorders>
              <w:top w:val="nil"/>
              <w:left w:val="nil"/>
              <w:bottom w:val="nil"/>
              <w:right w:val="nil"/>
            </w:tcBorders>
          </w:tcPr>
          <w:p>
            <w:pPr>
              <w:pStyle w:val="0"/>
              <w:jc w:val="center"/>
            </w:pPr>
            <w:r>
              <w:rPr>
                <w:sz w:val="20"/>
              </w:rPr>
              <w:t xml:space="preserve">M03</w:t>
            </w:r>
          </w:p>
        </w:tc>
        <w:tc>
          <w:tcPr>
            <w:tcW w:w="2438" w:type="dxa"/>
            <w:tcBorders>
              <w:top w:val="nil"/>
              <w:left w:val="nil"/>
              <w:bottom w:val="nil"/>
              <w:right w:val="nil"/>
            </w:tcBorders>
          </w:tcPr>
          <w:p>
            <w:pPr>
              <w:pStyle w:val="0"/>
            </w:pPr>
            <w:r>
              <w:rPr>
                <w:sz w:val="20"/>
              </w:rPr>
              <w:t xml:space="preserve">мощностью силовой установки более 60 л.с. и не более 90 л.с.</w:t>
            </w:r>
          </w:p>
        </w:tc>
        <w:tc>
          <w:tcPr>
            <w:tcW w:w="731" w:type="dxa"/>
            <w:tcBorders>
              <w:top w:val="nil"/>
              <w:left w:val="nil"/>
              <w:bottom w:val="nil"/>
              <w:right w:val="nil"/>
            </w:tcBorders>
          </w:tcPr>
          <w:p>
            <w:pPr>
              <w:pStyle w:val="0"/>
              <w:jc w:val="center"/>
            </w:pPr>
            <w:r>
              <w:rPr>
                <w:sz w:val="20"/>
              </w:rPr>
              <w:t xml:space="preserve">3,13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3,13</w:t>
            </w:r>
          </w:p>
        </w:tc>
        <w:tc>
          <w:tcPr>
            <w:tcW w:w="731" w:type="dxa"/>
            <w:tcBorders>
              <w:top w:val="nil"/>
              <w:left w:val="nil"/>
              <w:bottom w:val="nil"/>
              <w:right w:val="nil"/>
            </w:tcBorders>
          </w:tcPr>
          <w:p>
            <w:pPr>
              <w:pStyle w:val="0"/>
              <w:jc w:val="center"/>
            </w:pPr>
            <w:r>
              <w:rPr>
                <w:sz w:val="20"/>
              </w:rPr>
              <w:t xml:space="preserve">3,60</w:t>
            </w:r>
          </w:p>
        </w:tc>
        <w:tc>
          <w:tcPr>
            <w:tcW w:w="731" w:type="dxa"/>
            <w:tcBorders>
              <w:top w:val="nil"/>
              <w:left w:val="nil"/>
              <w:bottom w:val="nil"/>
              <w:right w:val="nil"/>
            </w:tcBorders>
          </w:tcPr>
          <w:p>
            <w:pPr>
              <w:pStyle w:val="0"/>
              <w:jc w:val="center"/>
            </w:pPr>
            <w:r>
              <w:rPr>
                <w:sz w:val="20"/>
              </w:rPr>
              <w:t xml:space="preserve">4,14</w:t>
            </w:r>
          </w:p>
        </w:tc>
        <w:tc>
          <w:tcPr>
            <w:tcW w:w="731" w:type="dxa"/>
            <w:tcBorders>
              <w:top w:val="nil"/>
              <w:left w:val="nil"/>
              <w:bottom w:val="nil"/>
              <w:right w:val="nil"/>
            </w:tcBorders>
          </w:tcPr>
          <w:p>
            <w:pPr>
              <w:pStyle w:val="0"/>
              <w:jc w:val="center"/>
            </w:pPr>
            <w:r>
              <w:rPr>
                <w:sz w:val="20"/>
              </w:rPr>
              <w:t xml:space="preserve">4,76</w:t>
            </w:r>
          </w:p>
        </w:tc>
        <w:tc>
          <w:tcPr>
            <w:tcW w:w="731" w:type="dxa"/>
            <w:tcBorders>
              <w:top w:val="nil"/>
              <w:left w:val="nil"/>
              <w:bottom w:val="nil"/>
              <w:right w:val="nil"/>
            </w:tcBorders>
          </w:tcPr>
          <w:p>
            <w:pPr>
              <w:pStyle w:val="0"/>
              <w:jc w:val="center"/>
            </w:pPr>
            <w:r>
              <w:rPr>
                <w:sz w:val="20"/>
              </w:rPr>
              <w:t xml:space="preserve">5,47</w:t>
            </w:r>
          </w:p>
        </w:tc>
        <w:tc>
          <w:tcPr>
            <w:tcW w:w="731" w:type="dxa"/>
            <w:tcBorders>
              <w:top w:val="nil"/>
              <w:left w:val="nil"/>
              <w:bottom w:val="nil"/>
              <w:right w:val="nil"/>
            </w:tcBorders>
          </w:tcPr>
          <w:p>
            <w:pPr>
              <w:pStyle w:val="0"/>
              <w:jc w:val="center"/>
            </w:pPr>
            <w:r>
              <w:rPr>
                <w:sz w:val="20"/>
              </w:rPr>
              <w:t xml:space="preserve">6,3</w:t>
            </w:r>
          </w:p>
        </w:tc>
        <w:tc>
          <w:tcPr>
            <w:tcW w:w="731" w:type="dxa"/>
            <w:tcBorders>
              <w:top w:val="nil"/>
              <w:left w:val="nil"/>
              <w:bottom w:val="nil"/>
              <w:right w:val="nil"/>
            </w:tcBorders>
          </w:tcPr>
          <w:p>
            <w:pPr>
              <w:pStyle w:val="0"/>
              <w:jc w:val="center"/>
            </w:pPr>
            <w:r>
              <w:rPr>
                <w:sz w:val="20"/>
              </w:rPr>
              <w:t xml:space="preserve">14,49</w:t>
            </w:r>
          </w:p>
        </w:tc>
        <w:tc>
          <w:tcPr>
            <w:tcW w:w="731" w:type="dxa"/>
            <w:tcBorders>
              <w:top w:val="nil"/>
              <w:left w:val="nil"/>
              <w:bottom w:val="nil"/>
              <w:right w:val="nil"/>
            </w:tcBorders>
          </w:tcPr>
          <w:p>
            <w:pPr>
              <w:pStyle w:val="0"/>
              <w:jc w:val="center"/>
            </w:pPr>
            <w:r>
              <w:rPr>
                <w:sz w:val="20"/>
              </w:rPr>
              <w:t xml:space="preserve">14,49</w:t>
            </w:r>
          </w:p>
        </w:tc>
        <w:tc>
          <w:tcPr>
            <w:tcW w:w="731" w:type="dxa"/>
            <w:tcBorders>
              <w:top w:val="nil"/>
              <w:left w:val="nil"/>
              <w:bottom w:val="nil"/>
              <w:right w:val="nil"/>
            </w:tcBorders>
          </w:tcPr>
          <w:p>
            <w:pPr>
              <w:pStyle w:val="0"/>
              <w:jc w:val="center"/>
            </w:pPr>
            <w:r>
              <w:rPr>
                <w:sz w:val="20"/>
              </w:rPr>
              <w:t xml:space="preserve">16,66</w:t>
            </w:r>
          </w:p>
        </w:tc>
        <w:tc>
          <w:tcPr>
            <w:tcW w:w="731" w:type="dxa"/>
            <w:tcBorders>
              <w:top w:val="nil"/>
              <w:left w:val="nil"/>
              <w:bottom w:val="nil"/>
              <w:right w:val="nil"/>
            </w:tcBorders>
          </w:tcPr>
          <w:p>
            <w:pPr>
              <w:pStyle w:val="0"/>
              <w:jc w:val="center"/>
            </w:pPr>
            <w:r>
              <w:rPr>
                <w:sz w:val="20"/>
              </w:rPr>
              <w:t xml:space="preserve">19,16</w:t>
            </w:r>
          </w:p>
        </w:tc>
        <w:tc>
          <w:tcPr>
            <w:tcW w:w="731" w:type="dxa"/>
            <w:tcBorders>
              <w:top w:val="nil"/>
              <w:left w:val="nil"/>
              <w:bottom w:val="nil"/>
              <w:right w:val="nil"/>
            </w:tcBorders>
          </w:tcPr>
          <w:p>
            <w:pPr>
              <w:pStyle w:val="0"/>
              <w:jc w:val="center"/>
            </w:pPr>
            <w:r>
              <w:rPr>
                <w:sz w:val="20"/>
              </w:rPr>
              <w:t xml:space="preserve">22,04</w:t>
            </w:r>
          </w:p>
        </w:tc>
        <w:tc>
          <w:tcPr>
            <w:tcW w:w="731" w:type="dxa"/>
            <w:tcBorders>
              <w:top w:val="nil"/>
              <w:left w:val="nil"/>
              <w:bottom w:val="nil"/>
              <w:right w:val="nil"/>
            </w:tcBorders>
          </w:tcPr>
          <w:p>
            <w:pPr>
              <w:pStyle w:val="0"/>
              <w:jc w:val="center"/>
            </w:pPr>
            <w:r>
              <w:rPr>
                <w:sz w:val="20"/>
              </w:rPr>
              <w:t xml:space="preserve">25,34</w:t>
            </w:r>
          </w:p>
        </w:tc>
        <w:tc>
          <w:tcPr>
            <w:tcW w:w="743" w:type="dxa"/>
            <w:tcBorders>
              <w:top w:val="nil"/>
              <w:left w:val="nil"/>
              <w:bottom w:val="nil"/>
              <w:right w:val="nil"/>
            </w:tcBorders>
          </w:tcPr>
          <w:p>
            <w:pPr>
              <w:pStyle w:val="0"/>
              <w:jc w:val="center"/>
            </w:pPr>
            <w:r>
              <w:rPr>
                <w:sz w:val="20"/>
              </w:rPr>
              <w:t xml:space="preserve">29,14</w:t>
            </w:r>
          </w:p>
        </w:tc>
      </w:tr>
      <w:tr>
        <w:tc>
          <w:tcPr>
            <w:tcW w:w="850" w:type="dxa"/>
            <w:tcBorders>
              <w:top w:val="nil"/>
              <w:left w:val="nil"/>
              <w:bottom w:val="nil"/>
              <w:right w:val="nil"/>
            </w:tcBorders>
          </w:tcPr>
          <w:p>
            <w:pPr>
              <w:pStyle w:val="0"/>
              <w:jc w:val="center"/>
            </w:pPr>
            <w:r>
              <w:rPr>
                <w:sz w:val="20"/>
              </w:rPr>
              <w:t xml:space="preserve">M04</w:t>
            </w:r>
          </w:p>
        </w:tc>
        <w:tc>
          <w:tcPr>
            <w:tcW w:w="2438" w:type="dxa"/>
            <w:tcBorders>
              <w:top w:val="nil"/>
              <w:left w:val="nil"/>
              <w:bottom w:val="nil"/>
              <w:right w:val="nil"/>
            </w:tcBorders>
          </w:tcPr>
          <w:p>
            <w:pPr>
              <w:pStyle w:val="0"/>
            </w:pPr>
            <w:r>
              <w:rPr>
                <w:sz w:val="20"/>
              </w:rPr>
              <w:t xml:space="preserve">мощностью силовой установки более 90 л.с. и не более 130 л.с.</w:t>
            </w:r>
          </w:p>
        </w:tc>
        <w:tc>
          <w:tcPr>
            <w:tcW w:w="731" w:type="dxa"/>
            <w:tcBorders>
              <w:top w:val="nil"/>
              <w:left w:val="nil"/>
              <w:bottom w:val="nil"/>
              <w:right w:val="nil"/>
            </w:tcBorders>
          </w:tcPr>
          <w:p>
            <w:pPr>
              <w:pStyle w:val="0"/>
              <w:jc w:val="center"/>
            </w:pPr>
            <w:r>
              <w:rPr>
                <w:sz w:val="20"/>
              </w:rPr>
              <w:t xml:space="preserve">7,25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7,25</w:t>
            </w:r>
          </w:p>
        </w:tc>
        <w:tc>
          <w:tcPr>
            <w:tcW w:w="731" w:type="dxa"/>
            <w:tcBorders>
              <w:top w:val="nil"/>
              <w:left w:val="nil"/>
              <w:bottom w:val="nil"/>
              <w:right w:val="nil"/>
            </w:tcBorders>
          </w:tcPr>
          <w:p>
            <w:pPr>
              <w:pStyle w:val="0"/>
              <w:jc w:val="center"/>
            </w:pPr>
            <w:r>
              <w:rPr>
                <w:sz w:val="20"/>
              </w:rPr>
              <w:t xml:space="preserve">8,34</w:t>
            </w:r>
          </w:p>
        </w:tc>
        <w:tc>
          <w:tcPr>
            <w:tcW w:w="731" w:type="dxa"/>
            <w:tcBorders>
              <w:top w:val="nil"/>
              <w:left w:val="nil"/>
              <w:bottom w:val="nil"/>
              <w:right w:val="nil"/>
            </w:tcBorders>
          </w:tcPr>
          <w:p>
            <w:pPr>
              <w:pStyle w:val="0"/>
              <w:jc w:val="center"/>
            </w:pPr>
            <w:r>
              <w:rPr>
                <w:sz w:val="20"/>
              </w:rPr>
              <w:t xml:space="preserve">9,59</w:t>
            </w:r>
          </w:p>
        </w:tc>
        <w:tc>
          <w:tcPr>
            <w:tcW w:w="731" w:type="dxa"/>
            <w:tcBorders>
              <w:top w:val="nil"/>
              <w:left w:val="nil"/>
              <w:bottom w:val="nil"/>
              <w:right w:val="nil"/>
            </w:tcBorders>
          </w:tcPr>
          <w:p>
            <w:pPr>
              <w:pStyle w:val="0"/>
              <w:jc w:val="center"/>
            </w:pPr>
            <w:r>
              <w:rPr>
                <w:sz w:val="20"/>
              </w:rPr>
              <w:t xml:space="preserve">11,03</w:t>
            </w:r>
          </w:p>
        </w:tc>
        <w:tc>
          <w:tcPr>
            <w:tcW w:w="731" w:type="dxa"/>
            <w:tcBorders>
              <w:top w:val="nil"/>
              <w:left w:val="nil"/>
              <w:bottom w:val="nil"/>
              <w:right w:val="nil"/>
            </w:tcBorders>
          </w:tcPr>
          <w:p>
            <w:pPr>
              <w:pStyle w:val="0"/>
              <w:jc w:val="center"/>
            </w:pPr>
            <w:r>
              <w:rPr>
                <w:sz w:val="20"/>
              </w:rPr>
              <w:t xml:space="preserve">12,68</w:t>
            </w:r>
          </w:p>
        </w:tc>
        <w:tc>
          <w:tcPr>
            <w:tcW w:w="731" w:type="dxa"/>
            <w:tcBorders>
              <w:top w:val="nil"/>
              <w:left w:val="nil"/>
              <w:bottom w:val="nil"/>
              <w:right w:val="nil"/>
            </w:tcBorders>
          </w:tcPr>
          <w:p>
            <w:pPr>
              <w:pStyle w:val="0"/>
              <w:jc w:val="center"/>
            </w:pPr>
            <w:r>
              <w:rPr>
                <w:sz w:val="20"/>
              </w:rPr>
              <w:t xml:space="preserve">14,58</w:t>
            </w:r>
          </w:p>
        </w:tc>
        <w:tc>
          <w:tcPr>
            <w:tcW w:w="731" w:type="dxa"/>
            <w:tcBorders>
              <w:top w:val="nil"/>
              <w:left w:val="nil"/>
              <w:bottom w:val="nil"/>
              <w:right w:val="nil"/>
            </w:tcBorders>
          </w:tcPr>
          <w:p>
            <w:pPr>
              <w:pStyle w:val="0"/>
              <w:jc w:val="center"/>
            </w:pPr>
            <w:r>
              <w:rPr>
                <w:sz w:val="20"/>
              </w:rPr>
              <w:t xml:space="preserve">17,39</w:t>
            </w:r>
          </w:p>
        </w:tc>
        <w:tc>
          <w:tcPr>
            <w:tcW w:w="731" w:type="dxa"/>
            <w:tcBorders>
              <w:top w:val="nil"/>
              <w:left w:val="nil"/>
              <w:bottom w:val="nil"/>
              <w:right w:val="nil"/>
            </w:tcBorders>
          </w:tcPr>
          <w:p>
            <w:pPr>
              <w:pStyle w:val="0"/>
              <w:jc w:val="center"/>
            </w:pPr>
            <w:r>
              <w:rPr>
                <w:sz w:val="20"/>
              </w:rPr>
              <w:t xml:space="preserve">17,39</w:t>
            </w:r>
          </w:p>
        </w:tc>
        <w:tc>
          <w:tcPr>
            <w:tcW w:w="731" w:type="dxa"/>
            <w:tcBorders>
              <w:top w:val="nil"/>
              <w:left w:val="nil"/>
              <w:bottom w:val="nil"/>
              <w:right w:val="nil"/>
            </w:tcBorders>
          </w:tcPr>
          <w:p>
            <w:pPr>
              <w:pStyle w:val="0"/>
              <w:jc w:val="center"/>
            </w:pPr>
            <w:r>
              <w:rPr>
                <w:sz w:val="20"/>
              </w:rPr>
              <w:t xml:space="preserve">20</w:t>
            </w:r>
          </w:p>
        </w:tc>
        <w:tc>
          <w:tcPr>
            <w:tcW w:w="731" w:type="dxa"/>
            <w:tcBorders>
              <w:top w:val="nil"/>
              <w:left w:val="nil"/>
              <w:bottom w:val="nil"/>
              <w:right w:val="nil"/>
            </w:tcBorders>
          </w:tcPr>
          <w:p>
            <w:pPr>
              <w:pStyle w:val="0"/>
              <w:jc w:val="center"/>
            </w:pPr>
            <w:r>
              <w:rPr>
                <w:sz w:val="20"/>
              </w:rPr>
              <w:t xml:space="preserve">23</w:t>
            </w:r>
          </w:p>
        </w:tc>
        <w:tc>
          <w:tcPr>
            <w:tcW w:w="731" w:type="dxa"/>
            <w:tcBorders>
              <w:top w:val="nil"/>
              <w:left w:val="nil"/>
              <w:bottom w:val="nil"/>
              <w:right w:val="nil"/>
            </w:tcBorders>
          </w:tcPr>
          <w:p>
            <w:pPr>
              <w:pStyle w:val="0"/>
              <w:jc w:val="center"/>
            </w:pPr>
            <w:r>
              <w:rPr>
                <w:sz w:val="20"/>
              </w:rPr>
              <w:t xml:space="preserve">26,45</w:t>
            </w:r>
          </w:p>
        </w:tc>
        <w:tc>
          <w:tcPr>
            <w:tcW w:w="731" w:type="dxa"/>
            <w:tcBorders>
              <w:top w:val="nil"/>
              <w:left w:val="nil"/>
              <w:bottom w:val="nil"/>
              <w:right w:val="nil"/>
            </w:tcBorders>
          </w:tcPr>
          <w:p>
            <w:pPr>
              <w:pStyle w:val="0"/>
              <w:jc w:val="center"/>
            </w:pPr>
            <w:r>
              <w:rPr>
                <w:sz w:val="20"/>
              </w:rPr>
              <w:t xml:space="preserve">30,42</w:t>
            </w:r>
          </w:p>
        </w:tc>
        <w:tc>
          <w:tcPr>
            <w:tcW w:w="743" w:type="dxa"/>
            <w:tcBorders>
              <w:top w:val="nil"/>
              <w:left w:val="nil"/>
              <w:bottom w:val="nil"/>
              <w:right w:val="nil"/>
            </w:tcBorders>
          </w:tcPr>
          <w:p>
            <w:pPr>
              <w:pStyle w:val="0"/>
              <w:jc w:val="center"/>
            </w:pPr>
            <w:r>
              <w:rPr>
                <w:sz w:val="20"/>
              </w:rPr>
              <w:t xml:space="preserve">34,98</w:t>
            </w:r>
          </w:p>
        </w:tc>
      </w:tr>
      <w:tr>
        <w:tc>
          <w:tcPr>
            <w:tcW w:w="850" w:type="dxa"/>
            <w:tcBorders>
              <w:top w:val="nil"/>
              <w:left w:val="nil"/>
              <w:bottom w:val="nil"/>
              <w:right w:val="nil"/>
            </w:tcBorders>
          </w:tcPr>
          <w:p>
            <w:pPr>
              <w:pStyle w:val="0"/>
              <w:jc w:val="center"/>
            </w:pPr>
            <w:r>
              <w:rPr>
                <w:sz w:val="20"/>
              </w:rPr>
              <w:t xml:space="preserve">M05</w:t>
            </w:r>
          </w:p>
        </w:tc>
        <w:tc>
          <w:tcPr>
            <w:tcW w:w="2438" w:type="dxa"/>
            <w:tcBorders>
              <w:top w:val="nil"/>
              <w:left w:val="nil"/>
              <w:bottom w:val="nil"/>
              <w:right w:val="nil"/>
            </w:tcBorders>
          </w:tcPr>
          <w:p>
            <w:pPr>
              <w:pStyle w:val="0"/>
            </w:pPr>
            <w:r>
              <w:rPr>
                <w:sz w:val="20"/>
              </w:rPr>
              <w:t xml:space="preserve">мощностью силовой установки более 130 л.с. и не более 180 л.с.</w:t>
            </w:r>
          </w:p>
        </w:tc>
        <w:tc>
          <w:tcPr>
            <w:tcW w:w="731" w:type="dxa"/>
            <w:tcBorders>
              <w:top w:val="nil"/>
              <w:left w:val="nil"/>
              <w:bottom w:val="nil"/>
              <w:right w:val="nil"/>
            </w:tcBorders>
          </w:tcPr>
          <w:p>
            <w:pPr>
              <w:pStyle w:val="0"/>
              <w:jc w:val="center"/>
            </w:pPr>
            <w:r>
              <w:rPr>
                <w:sz w:val="20"/>
              </w:rPr>
              <w:t xml:space="preserve">10,14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10,14</w:t>
            </w:r>
          </w:p>
        </w:tc>
        <w:tc>
          <w:tcPr>
            <w:tcW w:w="731" w:type="dxa"/>
            <w:tcBorders>
              <w:top w:val="nil"/>
              <w:left w:val="nil"/>
              <w:bottom w:val="nil"/>
              <w:right w:val="nil"/>
            </w:tcBorders>
          </w:tcPr>
          <w:p>
            <w:pPr>
              <w:pStyle w:val="0"/>
              <w:jc w:val="center"/>
            </w:pPr>
            <w:r>
              <w:rPr>
                <w:sz w:val="20"/>
              </w:rPr>
              <w:t xml:space="preserve">11,66</w:t>
            </w:r>
          </w:p>
        </w:tc>
        <w:tc>
          <w:tcPr>
            <w:tcW w:w="731" w:type="dxa"/>
            <w:tcBorders>
              <w:top w:val="nil"/>
              <w:left w:val="nil"/>
              <w:bottom w:val="nil"/>
              <w:right w:val="nil"/>
            </w:tcBorders>
          </w:tcPr>
          <w:p>
            <w:pPr>
              <w:pStyle w:val="0"/>
              <w:jc w:val="center"/>
            </w:pPr>
            <w:r>
              <w:rPr>
                <w:sz w:val="20"/>
              </w:rPr>
              <w:t xml:space="preserve">13,41</w:t>
            </w:r>
          </w:p>
        </w:tc>
        <w:tc>
          <w:tcPr>
            <w:tcW w:w="731" w:type="dxa"/>
            <w:tcBorders>
              <w:top w:val="nil"/>
              <w:left w:val="nil"/>
              <w:bottom w:val="nil"/>
              <w:right w:val="nil"/>
            </w:tcBorders>
          </w:tcPr>
          <w:p>
            <w:pPr>
              <w:pStyle w:val="0"/>
              <w:jc w:val="center"/>
            </w:pPr>
            <w:r>
              <w:rPr>
                <w:sz w:val="20"/>
              </w:rPr>
              <w:t xml:space="preserve">15,42</w:t>
            </w:r>
          </w:p>
        </w:tc>
        <w:tc>
          <w:tcPr>
            <w:tcW w:w="731" w:type="dxa"/>
            <w:tcBorders>
              <w:top w:val="nil"/>
              <w:left w:val="nil"/>
              <w:bottom w:val="nil"/>
              <w:right w:val="nil"/>
            </w:tcBorders>
          </w:tcPr>
          <w:p>
            <w:pPr>
              <w:pStyle w:val="0"/>
              <w:jc w:val="center"/>
            </w:pPr>
            <w:r>
              <w:rPr>
                <w:sz w:val="20"/>
              </w:rPr>
              <w:t xml:space="preserve">17,73</w:t>
            </w:r>
          </w:p>
        </w:tc>
        <w:tc>
          <w:tcPr>
            <w:tcW w:w="731" w:type="dxa"/>
            <w:tcBorders>
              <w:top w:val="nil"/>
              <w:left w:val="nil"/>
              <w:bottom w:val="nil"/>
              <w:right w:val="nil"/>
            </w:tcBorders>
          </w:tcPr>
          <w:p>
            <w:pPr>
              <w:pStyle w:val="0"/>
              <w:jc w:val="center"/>
            </w:pPr>
            <w:r>
              <w:rPr>
                <w:sz w:val="20"/>
              </w:rPr>
              <w:t xml:space="preserve">20,4</w:t>
            </w:r>
          </w:p>
        </w:tc>
        <w:tc>
          <w:tcPr>
            <w:tcW w:w="731" w:type="dxa"/>
            <w:tcBorders>
              <w:top w:val="nil"/>
              <w:left w:val="nil"/>
              <w:bottom w:val="nil"/>
              <w:right w:val="nil"/>
            </w:tcBorders>
          </w:tcPr>
          <w:p>
            <w:pPr>
              <w:pStyle w:val="0"/>
              <w:jc w:val="center"/>
            </w:pPr>
            <w:r>
              <w:rPr>
                <w:sz w:val="20"/>
              </w:rPr>
              <w:t xml:space="preserve">23,19</w:t>
            </w:r>
          </w:p>
        </w:tc>
        <w:tc>
          <w:tcPr>
            <w:tcW w:w="731" w:type="dxa"/>
            <w:tcBorders>
              <w:top w:val="nil"/>
              <w:left w:val="nil"/>
              <w:bottom w:val="nil"/>
              <w:right w:val="nil"/>
            </w:tcBorders>
          </w:tcPr>
          <w:p>
            <w:pPr>
              <w:pStyle w:val="0"/>
              <w:jc w:val="center"/>
            </w:pPr>
            <w:r>
              <w:rPr>
                <w:sz w:val="20"/>
              </w:rPr>
              <w:t xml:space="preserve">23,19</w:t>
            </w:r>
          </w:p>
        </w:tc>
        <w:tc>
          <w:tcPr>
            <w:tcW w:w="731" w:type="dxa"/>
            <w:tcBorders>
              <w:top w:val="nil"/>
              <w:left w:val="nil"/>
              <w:bottom w:val="nil"/>
              <w:right w:val="nil"/>
            </w:tcBorders>
          </w:tcPr>
          <w:p>
            <w:pPr>
              <w:pStyle w:val="0"/>
              <w:jc w:val="center"/>
            </w:pPr>
            <w:r>
              <w:rPr>
                <w:sz w:val="20"/>
              </w:rPr>
              <w:t xml:space="preserve">26,67</w:t>
            </w:r>
          </w:p>
        </w:tc>
        <w:tc>
          <w:tcPr>
            <w:tcW w:w="731" w:type="dxa"/>
            <w:tcBorders>
              <w:top w:val="nil"/>
              <w:left w:val="nil"/>
              <w:bottom w:val="nil"/>
              <w:right w:val="nil"/>
            </w:tcBorders>
          </w:tcPr>
          <w:p>
            <w:pPr>
              <w:pStyle w:val="0"/>
              <w:jc w:val="center"/>
            </w:pPr>
            <w:r>
              <w:rPr>
                <w:sz w:val="20"/>
              </w:rPr>
              <w:t xml:space="preserve">30,67</w:t>
            </w:r>
          </w:p>
        </w:tc>
        <w:tc>
          <w:tcPr>
            <w:tcW w:w="731" w:type="dxa"/>
            <w:tcBorders>
              <w:top w:val="nil"/>
              <w:left w:val="nil"/>
              <w:bottom w:val="nil"/>
              <w:right w:val="nil"/>
            </w:tcBorders>
          </w:tcPr>
          <w:p>
            <w:pPr>
              <w:pStyle w:val="0"/>
              <w:jc w:val="center"/>
            </w:pPr>
            <w:r>
              <w:rPr>
                <w:sz w:val="20"/>
              </w:rPr>
              <w:t xml:space="preserve">35,27</w:t>
            </w:r>
          </w:p>
        </w:tc>
        <w:tc>
          <w:tcPr>
            <w:tcW w:w="731" w:type="dxa"/>
            <w:tcBorders>
              <w:top w:val="nil"/>
              <w:left w:val="nil"/>
              <w:bottom w:val="nil"/>
              <w:right w:val="nil"/>
            </w:tcBorders>
          </w:tcPr>
          <w:p>
            <w:pPr>
              <w:pStyle w:val="0"/>
              <w:jc w:val="center"/>
            </w:pPr>
            <w:r>
              <w:rPr>
                <w:sz w:val="20"/>
              </w:rPr>
              <w:t xml:space="preserve">40,56</w:t>
            </w:r>
          </w:p>
        </w:tc>
        <w:tc>
          <w:tcPr>
            <w:tcW w:w="743" w:type="dxa"/>
            <w:tcBorders>
              <w:top w:val="nil"/>
              <w:left w:val="nil"/>
              <w:bottom w:val="nil"/>
              <w:right w:val="nil"/>
            </w:tcBorders>
          </w:tcPr>
          <w:p>
            <w:pPr>
              <w:pStyle w:val="0"/>
              <w:jc w:val="center"/>
            </w:pPr>
            <w:r>
              <w:rPr>
                <w:sz w:val="20"/>
              </w:rPr>
              <w:t xml:space="preserve">46,64</w:t>
            </w:r>
          </w:p>
        </w:tc>
      </w:tr>
      <w:tr>
        <w:tc>
          <w:tcPr>
            <w:tcW w:w="850" w:type="dxa"/>
            <w:tcBorders>
              <w:top w:val="nil"/>
              <w:left w:val="nil"/>
              <w:bottom w:val="nil"/>
              <w:right w:val="nil"/>
            </w:tcBorders>
          </w:tcPr>
          <w:p>
            <w:pPr>
              <w:pStyle w:val="0"/>
              <w:jc w:val="center"/>
            </w:pPr>
            <w:r>
              <w:rPr>
                <w:sz w:val="20"/>
              </w:rPr>
              <w:t xml:space="preserve">M06</w:t>
            </w:r>
          </w:p>
        </w:tc>
        <w:tc>
          <w:tcPr>
            <w:tcW w:w="2438" w:type="dxa"/>
            <w:tcBorders>
              <w:top w:val="nil"/>
              <w:left w:val="nil"/>
              <w:bottom w:val="nil"/>
              <w:right w:val="nil"/>
            </w:tcBorders>
          </w:tcPr>
          <w:p>
            <w:pPr>
              <w:pStyle w:val="0"/>
            </w:pPr>
            <w:r>
              <w:rPr>
                <w:sz w:val="20"/>
              </w:rPr>
              <w:t xml:space="preserve">мощностью силовой установки более 180 л.с. и не более 220 л.с.</w:t>
            </w:r>
          </w:p>
        </w:tc>
        <w:tc>
          <w:tcPr>
            <w:tcW w:w="731" w:type="dxa"/>
            <w:tcBorders>
              <w:top w:val="nil"/>
              <w:left w:val="nil"/>
              <w:bottom w:val="nil"/>
              <w:right w:val="nil"/>
            </w:tcBorders>
          </w:tcPr>
          <w:p>
            <w:pPr>
              <w:pStyle w:val="0"/>
              <w:jc w:val="center"/>
            </w:pPr>
            <w:r>
              <w:rPr>
                <w:sz w:val="20"/>
              </w:rPr>
              <w:t xml:space="preserve">11,59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11,59</w:t>
            </w:r>
          </w:p>
        </w:tc>
        <w:tc>
          <w:tcPr>
            <w:tcW w:w="731" w:type="dxa"/>
            <w:tcBorders>
              <w:top w:val="nil"/>
              <w:left w:val="nil"/>
              <w:bottom w:val="nil"/>
              <w:right w:val="nil"/>
            </w:tcBorders>
          </w:tcPr>
          <w:p>
            <w:pPr>
              <w:pStyle w:val="0"/>
              <w:jc w:val="center"/>
            </w:pPr>
            <w:r>
              <w:rPr>
                <w:sz w:val="20"/>
              </w:rPr>
              <w:t xml:space="preserve">13,33</w:t>
            </w:r>
          </w:p>
        </w:tc>
        <w:tc>
          <w:tcPr>
            <w:tcW w:w="731" w:type="dxa"/>
            <w:tcBorders>
              <w:top w:val="nil"/>
              <w:left w:val="nil"/>
              <w:bottom w:val="nil"/>
              <w:right w:val="nil"/>
            </w:tcBorders>
          </w:tcPr>
          <w:p>
            <w:pPr>
              <w:pStyle w:val="0"/>
              <w:jc w:val="center"/>
            </w:pPr>
            <w:r>
              <w:rPr>
                <w:sz w:val="20"/>
              </w:rPr>
              <w:t xml:space="preserve">15,33</w:t>
            </w:r>
          </w:p>
        </w:tc>
        <w:tc>
          <w:tcPr>
            <w:tcW w:w="731" w:type="dxa"/>
            <w:tcBorders>
              <w:top w:val="nil"/>
              <w:left w:val="nil"/>
              <w:bottom w:val="nil"/>
              <w:right w:val="nil"/>
            </w:tcBorders>
          </w:tcPr>
          <w:p>
            <w:pPr>
              <w:pStyle w:val="0"/>
              <w:jc w:val="center"/>
            </w:pPr>
            <w:r>
              <w:rPr>
                <w:sz w:val="20"/>
              </w:rPr>
              <w:t xml:space="preserve">17,63</w:t>
            </w:r>
          </w:p>
        </w:tc>
        <w:tc>
          <w:tcPr>
            <w:tcW w:w="731" w:type="dxa"/>
            <w:tcBorders>
              <w:top w:val="nil"/>
              <w:left w:val="nil"/>
              <w:bottom w:val="nil"/>
              <w:right w:val="nil"/>
            </w:tcBorders>
          </w:tcPr>
          <w:p>
            <w:pPr>
              <w:pStyle w:val="0"/>
              <w:jc w:val="center"/>
            </w:pPr>
            <w:r>
              <w:rPr>
                <w:sz w:val="20"/>
              </w:rPr>
              <w:t xml:space="preserve">20,27</w:t>
            </w:r>
          </w:p>
        </w:tc>
        <w:tc>
          <w:tcPr>
            <w:tcW w:w="731" w:type="dxa"/>
            <w:tcBorders>
              <w:top w:val="nil"/>
              <w:left w:val="nil"/>
              <w:bottom w:val="nil"/>
              <w:right w:val="nil"/>
            </w:tcBorders>
          </w:tcPr>
          <w:p>
            <w:pPr>
              <w:pStyle w:val="0"/>
              <w:jc w:val="center"/>
            </w:pPr>
            <w:r>
              <w:rPr>
                <w:sz w:val="20"/>
              </w:rPr>
              <w:t xml:space="preserve">23,31</w:t>
            </w:r>
          </w:p>
        </w:tc>
        <w:tc>
          <w:tcPr>
            <w:tcW w:w="731" w:type="dxa"/>
            <w:tcBorders>
              <w:top w:val="nil"/>
              <w:left w:val="nil"/>
              <w:bottom w:val="nil"/>
              <w:right w:val="nil"/>
            </w:tcBorders>
          </w:tcPr>
          <w:p>
            <w:pPr>
              <w:pStyle w:val="0"/>
              <w:jc w:val="center"/>
            </w:pPr>
            <w:r>
              <w:rPr>
                <w:sz w:val="20"/>
              </w:rPr>
              <w:t xml:space="preserve">26,67</w:t>
            </w:r>
          </w:p>
        </w:tc>
        <w:tc>
          <w:tcPr>
            <w:tcW w:w="731" w:type="dxa"/>
            <w:tcBorders>
              <w:top w:val="nil"/>
              <w:left w:val="nil"/>
              <w:bottom w:val="nil"/>
              <w:right w:val="nil"/>
            </w:tcBorders>
          </w:tcPr>
          <w:p>
            <w:pPr>
              <w:pStyle w:val="0"/>
              <w:jc w:val="center"/>
            </w:pPr>
            <w:r>
              <w:rPr>
                <w:sz w:val="20"/>
              </w:rPr>
              <w:t xml:space="preserve">26,67</w:t>
            </w:r>
          </w:p>
        </w:tc>
        <w:tc>
          <w:tcPr>
            <w:tcW w:w="731" w:type="dxa"/>
            <w:tcBorders>
              <w:top w:val="nil"/>
              <w:left w:val="nil"/>
              <w:bottom w:val="nil"/>
              <w:right w:val="nil"/>
            </w:tcBorders>
          </w:tcPr>
          <w:p>
            <w:pPr>
              <w:pStyle w:val="0"/>
              <w:jc w:val="center"/>
            </w:pPr>
            <w:r>
              <w:rPr>
                <w:sz w:val="20"/>
              </w:rPr>
              <w:t xml:space="preserve">30,67</w:t>
            </w:r>
          </w:p>
        </w:tc>
        <w:tc>
          <w:tcPr>
            <w:tcW w:w="731" w:type="dxa"/>
            <w:tcBorders>
              <w:top w:val="nil"/>
              <w:left w:val="nil"/>
              <w:bottom w:val="nil"/>
              <w:right w:val="nil"/>
            </w:tcBorders>
          </w:tcPr>
          <w:p>
            <w:pPr>
              <w:pStyle w:val="0"/>
              <w:jc w:val="center"/>
            </w:pPr>
            <w:r>
              <w:rPr>
                <w:sz w:val="20"/>
              </w:rPr>
              <w:t xml:space="preserve">35,27</w:t>
            </w:r>
          </w:p>
        </w:tc>
        <w:tc>
          <w:tcPr>
            <w:tcW w:w="731" w:type="dxa"/>
            <w:tcBorders>
              <w:top w:val="nil"/>
              <w:left w:val="nil"/>
              <w:bottom w:val="nil"/>
              <w:right w:val="nil"/>
            </w:tcBorders>
          </w:tcPr>
          <w:p>
            <w:pPr>
              <w:pStyle w:val="0"/>
              <w:jc w:val="center"/>
            </w:pPr>
            <w:r>
              <w:rPr>
                <w:sz w:val="20"/>
              </w:rPr>
              <w:t xml:space="preserve">40,56</w:t>
            </w:r>
          </w:p>
        </w:tc>
        <w:tc>
          <w:tcPr>
            <w:tcW w:w="731" w:type="dxa"/>
            <w:tcBorders>
              <w:top w:val="nil"/>
              <w:left w:val="nil"/>
              <w:bottom w:val="nil"/>
              <w:right w:val="nil"/>
            </w:tcBorders>
          </w:tcPr>
          <w:p>
            <w:pPr>
              <w:pStyle w:val="0"/>
              <w:jc w:val="center"/>
            </w:pPr>
            <w:r>
              <w:rPr>
                <w:sz w:val="20"/>
              </w:rPr>
              <w:t xml:space="preserve">46,65</w:t>
            </w:r>
          </w:p>
        </w:tc>
        <w:tc>
          <w:tcPr>
            <w:tcW w:w="743" w:type="dxa"/>
            <w:tcBorders>
              <w:top w:val="nil"/>
              <w:left w:val="nil"/>
              <w:bottom w:val="nil"/>
              <w:right w:val="nil"/>
            </w:tcBorders>
          </w:tcPr>
          <w:p>
            <w:pPr>
              <w:pStyle w:val="0"/>
              <w:jc w:val="center"/>
            </w:pPr>
            <w:r>
              <w:rPr>
                <w:sz w:val="20"/>
              </w:rPr>
              <w:t xml:space="preserve">53,64</w:t>
            </w:r>
          </w:p>
        </w:tc>
      </w:tr>
      <w:tr>
        <w:tc>
          <w:tcPr>
            <w:tcW w:w="850" w:type="dxa"/>
            <w:tcBorders>
              <w:top w:val="nil"/>
              <w:left w:val="nil"/>
              <w:bottom w:val="nil"/>
              <w:right w:val="nil"/>
            </w:tcBorders>
          </w:tcPr>
          <w:p>
            <w:pPr>
              <w:pStyle w:val="0"/>
              <w:jc w:val="center"/>
            </w:pPr>
            <w:r>
              <w:rPr>
                <w:sz w:val="20"/>
              </w:rPr>
              <w:t xml:space="preserve">M07</w:t>
            </w:r>
          </w:p>
        </w:tc>
        <w:tc>
          <w:tcPr>
            <w:tcW w:w="2438" w:type="dxa"/>
            <w:tcBorders>
              <w:top w:val="nil"/>
              <w:left w:val="nil"/>
              <w:bottom w:val="nil"/>
              <w:right w:val="nil"/>
            </w:tcBorders>
          </w:tcPr>
          <w:p>
            <w:pPr>
              <w:pStyle w:val="0"/>
            </w:pPr>
            <w:r>
              <w:rPr>
                <w:sz w:val="20"/>
              </w:rPr>
              <w:t xml:space="preserve">мощностью силовой установки более 220 л.с. и не более 280 л.с.</w:t>
            </w:r>
          </w:p>
        </w:tc>
        <w:tc>
          <w:tcPr>
            <w:tcW w:w="731" w:type="dxa"/>
            <w:tcBorders>
              <w:top w:val="nil"/>
              <w:left w:val="nil"/>
              <w:bottom w:val="nil"/>
              <w:right w:val="nil"/>
            </w:tcBorders>
          </w:tcPr>
          <w:p>
            <w:pPr>
              <w:pStyle w:val="0"/>
              <w:jc w:val="center"/>
            </w:pPr>
            <w:r>
              <w:rPr>
                <w:sz w:val="20"/>
              </w:rPr>
              <w:t xml:space="preserve">13,19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13,19</w:t>
            </w:r>
          </w:p>
        </w:tc>
        <w:tc>
          <w:tcPr>
            <w:tcW w:w="731" w:type="dxa"/>
            <w:tcBorders>
              <w:top w:val="nil"/>
              <w:left w:val="nil"/>
              <w:bottom w:val="nil"/>
              <w:right w:val="nil"/>
            </w:tcBorders>
          </w:tcPr>
          <w:p>
            <w:pPr>
              <w:pStyle w:val="0"/>
              <w:jc w:val="center"/>
            </w:pPr>
            <w:r>
              <w:rPr>
                <w:sz w:val="20"/>
              </w:rPr>
              <w:t xml:space="preserve">15,17</w:t>
            </w:r>
          </w:p>
        </w:tc>
        <w:tc>
          <w:tcPr>
            <w:tcW w:w="731" w:type="dxa"/>
            <w:tcBorders>
              <w:top w:val="nil"/>
              <w:left w:val="nil"/>
              <w:bottom w:val="nil"/>
              <w:right w:val="nil"/>
            </w:tcBorders>
          </w:tcPr>
          <w:p>
            <w:pPr>
              <w:pStyle w:val="0"/>
              <w:jc w:val="center"/>
            </w:pPr>
            <w:r>
              <w:rPr>
                <w:sz w:val="20"/>
              </w:rPr>
              <w:t xml:space="preserve">17,44</w:t>
            </w:r>
          </w:p>
        </w:tc>
        <w:tc>
          <w:tcPr>
            <w:tcW w:w="731" w:type="dxa"/>
            <w:tcBorders>
              <w:top w:val="nil"/>
              <w:left w:val="nil"/>
              <w:bottom w:val="nil"/>
              <w:right w:val="nil"/>
            </w:tcBorders>
          </w:tcPr>
          <w:p>
            <w:pPr>
              <w:pStyle w:val="0"/>
              <w:jc w:val="center"/>
            </w:pPr>
            <w:r>
              <w:rPr>
                <w:sz w:val="20"/>
              </w:rPr>
              <w:t xml:space="preserve">20,06</w:t>
            </w:r>
          </w:p>
        </w:tc>
        <w:tc>
          <w:tcPr>
            <w:tcW w:w="731" w:type="dxa"/>
            <w:tcBorders>
              <w:top w:val="nil"/>
              <w:left w:val="nil"/>
              <w:bottom w:val="nil"/>
              <w:right w:val="nil"/>
            </w:tcBorders>
          </w:tcPr>
          <w:p>
            <w:pPr>
              <w:pStyle w:val="0"/>
              <w:jc w:val="center"/>
            </w:pPr>
            <w:r>
              <w:rPr>
                <w:sz w:val="20"/>
              </w:rPr>
              <w:t xml:space="preserve">23,07</w:t>
            </w:r>
          </w:p>
        </w:tc>
        <w:tc>
          <w:tcPr>
            <w:tcW w:w="731" w:type="dxa"/>
            <w:tcBorders>
              <w:top w:val="nil"/>
              <w:left w:val="nil"/>
              <w:bottom w:val="nil"/>
              <w:right w:val="nil"/>
            </w:tcBorders>
          </w:tcPr>
          <w:p>
            <w:pPr>
              <w:pStyle w:val="0"/>
              <w:jc w:val="center"/>
            </w:pPr>
            <w:r>
              <w:rPr>
                <w:sz w:val="20"/>
              </w:rPr>
              <w:t xml:space="preserve">26,53</w:t>
            </w:r>
          </w:p>
        </w:tc>
        <w:tc>
          <w:tcPr>
            <w:tcW w:w="731" w:type="dxa"/>
            <w:tcBorders>
              <w:top w:val="nil"/>
              <w:left w:val="nil"/>
              <w:bottom w:val="nil"/>
              <w:right w:val="nil"/>
            </w:tcBorders>
          </w:tcPr>
          <w:p>
            <w:pPr>
              <w:pStyle w:val="0"/>
              <w:jc w:val="center"/>
            </w:pPr>
            <w:r>
              <w:rPr>
                <w:sz w:val="20"/>
              </w:rPr>
              <w:t xml:space="preserve">31,59</w:t>
            </w:r>
          </w:p>
        </w:tc>
        <w:tc>
          <w:tcPr>
            <w:tcW w:w="731" w:type="dxa"/>
            <w:tcBorders>
              <w:top w:val="nil"/>
              <w:left w:val="nil"/>
              <w:bottom w:val="nil"/>
              <w:right w:val="nil"/>
            </w:tcBorders>
          </w:tcPr>
          <w:p>
            <w:pPr>
              <w:pStyle w:val="0"/>
              <w:jc w:val="center"/>
            </w:pPr>
            <w:r>
              <w:rPr>
                <w:sz w:val="20"/>
              </w:rPr>
              <w:t xml:space="preserve">31,59</w:t>
            </w:r>
          </w:p>
        </w:tc>
        <w:tc>
          <w:tcPr>
            <w:tcW w:w="731" w:type="dxa"/>
            <w:tcBorders>
              <w:top w:val="nil"/>
              <w:left w:val="nil"/>
              <w:bottom w:val="nil"/>
              <w:right w:val="nil"/>
            </w:tcBorders>
          </w:tcPr>
          <w:p>
            <w:pPr>
              <w:pStyle w:val="0"/>
              <w:jc w:val="center"/>
            </w:pPr>
            <w:r>
              <w:rPr>
                <w:sz w:val="20"/>
              </w:rPr>
              <w:t xml:space="preserve">36,33</w:t>
            </w:r>
          </w:p>
        </w:tc>
        <w:tc>
          <w:tcPr>
            <w:tcW w:w="731" w:type="dxa"/>
            <w:tcBorders>
              <w:top w:val="nil"/>
              <w:left w:val="nil"/>
              <w:bottom w:val="nil"/>
              <w:right w:val="nil"/>
            </w:tcBorders>
          </w:tcPr>
          <w:p>
            <w:pPr>
              <w:pStyle w:val="0"/>
              <w:jc w:val="center"/>
            </w:pPr>
            <w:r>
              <w:rPr>
                <w:sz w:val="20"/>
              </w:rPr>
              <w:t xml:space="preserve">41,78</w:t>
            </w:r>
          </w:p>
        </w:tc>
        <w:tc>
          <w:tcPr>
            <w:tcW w:w="731" w:type="dxa"/>
            <w:tcBorders>
              <w:top w:val="nil"/>
              <w:left w:val="nil"/>
              <w:bottom w:val="nil"/>
              <w:right w:val="nil"/>
            </w:tcBorders>
          </w:tcPr>
          <w:p>
            <w:pPr>
              <w:pStyle w:val="0"/>
              <w:jc w:val="center"/>
            </w:pPr>
            <w:r>
              <w:rPr>
                <w:sz w:val="20"/>
              </w:rPr>
              <w:t xml:space="preserve">48,04</w:t>
            </w:r>
          </w:p>
        </w:tc>
        <w:tc>
          <w:tcPr>
            <w:tcW w:w="731" w:type="dxa"/>
            <w:tcBorders>
              <w:top w:val="nil"/>
              <w:left w:val="nil"/>
              <w:bottom w:val="nil"/>
              <w:right w:val="nil"/>
            </w:tcBorders>
          </w:tcPr>
          <w:p>
            <w:pPr>
              <w:pStyle w:val="0"/>
              <w:jc w:val="center"/>
            </w:pPr>
            <w:r>
              <w:rPr>
                <w:sz w:val="20"/>
              </w:rPr>
              <w:t xml:space="preserve">55,25</w:t>
            </w:r>
          </w:p>
        </w:tc>
        <w:tc>
          <w:tcPr>
            <w:tcW w:w="743" w:type="dxa"/>
            <w:tcBorders>
              <w:top w:val="nil"/>
              <w:left w:val="nil"/>
              <w:bottom w:val="nil"/>
              <w:right w:val="nil"/>
            </w:tcBorders>
          </w:tcPr>
          <w:p>
            <w:pPr>
              <w:pStyle w:val="0"/>
              <w:jc w:val="center"/>
            </w:pPr>
            <w:r>
              <w:rPr>
                <w:sz w:val="20"/>
              </w:rPr>
              <w:t xml:space="preserve">63,54</w:t>
            </w:r>
          </w:p>
        </w:tc>
      </w:tr>
      <w:tr>
        <w:tc>
          <w:tcPr>
            <w:tcW w:w="850" w:type="dxa"/>
            <w:tcBorders>
              <w:top w:val="nil"/>
              <w:left w:val="nil"/>
              <w:bottom w:val="nil"/>
              <w:right w:val="nil"/>
            </w:tcBorders>
          </w:tcPr>
          <w:p>
            <w:pPr>
              <w:pStyle w:val="0"/>
              <w:jc w:val="center"/>
            </w:pPr>
            <w:r>
              <w:rPr>
                <w:sz w:val="20"/>
              </w:rPr>
              <w:t xml:space="preserve">M08</w:t>
            </w:r>
          </w:p>
        </w:tc>
        <w:tc>
          <w:tcPr>
            <w:tcW w:w="2438" w:type="dxa"/>
            <w:tcBorders>
              <w:top w:val="nil"/>
              <w:left w:val="nil"/>
              <w:bottom w:val="nil"/>
              <w:right w:val="nil"/>
            </w:tcBorders>
          </w:tcPr>
          <w:p>
            <w:pPr>
              <w:pStyle w:val="0"/>
            </w:pPr>
            <w:r>
              <w:rPr>
                <w:sz w:val="20"/>
              </w:rPr>
              <w:t xml:space="preserve">мощностью силовой установки более 280 л.с. и не более 340 л.с.</w:t>
            </w:r>
          </w:p>
        </w:tc>
        <w:tc>
          <w:tcPr>
            <w:tcW w:w="731" w:type="dxa"/>
            <w:tcBorders>
              <w:top w:val="nil"/>
              <w:left w:val="nil"/>
              <w:bottom w:val="nil"/>
              <w:right w:val="nil"/>
            </w:tcBorders>
          </w:tcPr>
          <w:p>
            <w:pPr>
              <w:pStyle w:val="0"/>
              <w:jc w:val="center"/>
            </w:pPr>
            <w:r>
              <w:rPr>
                <w:sz w:val="20"/>
              </w:rPr>
              <w:t xml:space="preserve">20,87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20,87</w:t>
            </w:r>
          </w:p>
        </w:tc>
        <w:tc>
          <w:tcPr>
            <w:tcW w:w="731" w:type="dxa"/>
            <w:tcBorders>
              <w:top w:val="nil"/>
              <w:left w:val="nil"/>
              <w:bottom w:val="nil"/>
              <w:right w:val="nil"/>
            </w:tcBorders>
          </w:tcPr>
          <w:p>
            <w:pPr>
              <w:pStyle w:val="0"/>
              <w:jc w:val="center"/>
            </w:pPr>
            <w:r>
              <w:rPr>
                <w:sz w:val="20"/>
              </w:rPr>
              <w:t xml:space="preserve">24</w:t>
            </w:r>
          </w:p>
        </w:tc>
        <w:tc>
          <w:tcPr>
            <w:tcW w:w="731" w:type="dxa"/>
            <w:tcBorders>
              <w:top w:val="nil"/>
              <w:left w:val="nil"/>
              <w:bottom w:val="nil"/>
              <w:right w:val="nil"/>
            </w:tcBorders>
          </w:tcPr>
          <w:p>
            <w:pPr>
              <w:pStyle w:val="0"/>
              <w:jc w:val="center"/>
            </w:pPr>
            <w:r>
              <w:rPr>
                <w:sz w:val="20"/>
              </w:rPr>
              <w:t xml:space="preserve">27,6</w:t>
            </w:r>
          </w:p>
        </w:tc>
        <w:tc>
          <w:tcPr>
            <w:tcW w:w="731" w:type="dxa"/>
            <w:tcBorders>
              <w:top w:val="nil"/>
              <w:left w:val="nil"/>
              <w:bottom w:val="nil"/>
              <w:right w:val="nil"/>
            </w:tcBorders>
          </w:tcPr>
          <w:p>
            <w:pPr>
              <w:pStyle w:val="0"/>
              <w:jc w:val="center"/>
            </w:pPr>
            <w:r>
              <w:rPr>
                <w:sz w:val="20"/>
              </w:rPr>
              <w:t xml:space="preserve">31,74</w:t>
            </w:r>
          </w:p>
        </w:tc>
        <w:tc>
          <w:tcPr>
            <w:tcW w:w="731" w:type="dxa"/>
            <w:tcBorders>
              <w:top w:val="nil"/>
              <w:left w:val="nil"/>
              <w:bottom w:val="nil"/>
              <w:right w:val="nil"/>
            </w:tcBorders>
          </w:tcPr>
          <w:p>
            <w:pPr>
              <w:pStyle w:val="0"/>
              <w:jc w:val="center"/>
            </w:pPr>
            <w:r>
              <w:rPr>
                <w:sz w:val="20"/>
              </w:rPr>
              <w:t xml:space="preserve">36,5</w:t>
            </w:r>
          </w:p>
        </w:tc>
        <w:tc>
          <w:tcPr>
            <w:tcW w:w="731" w:type="dxa"/>
            <w:tcBorders>
              <w:top w:val="nil"/>
              <w:left w:val="nil"/>
              <w:bottom w:val="nil"/>
              <w:right w:val="nil"/>
            </w:tcBorders>
          </w:tcPr>
          <w:p>
            <w:pPr>
              <w:pStyle w:val="0"/>
              <w:jc w:val="center"/>
            </w:pPr>
            <w:r>
              <w:rPr>
                <w:sz w:val="20"/>
              </w:rPr>
              <w:t xml:space="preserve">41,98</w:t>
            </w:r>
          </w:p>
        </w:tc>
        <w:tc>
          <w:tcPr>
            <w:tcW w:w="731" w:type="dxa"/>
            <w:tcBorders>
              <w:top w:val="nil"/>
              <w:left w:val="nil"/>
              <w:bottom w:val="nil"/>
              <w:right w:val="nil"/>
            </w:tcBorders>
          </w:tcPr>
          <w:p>
            <w:pPr>
              <w:pStyle w:val="0"/>
              <w:jc w:val="center"/>
            </w:pPr>
            <w:r>
              <w:rPr>
                <w:sz w:val="20"/>
              </w:rPr>
              <w:t xml:space="preserve">43,48</w:t>
            </w:r>
          </w:p>
        </w:tc>
        <w:tc>
          <w:tcPr>
            <w:tcW w:w="731" w:type="dxa"/>
            <w:tcBorders>
              <w:top w:val="nil"/>
              <w:left w:val="nil"/>
              <w:bottom w:val="nil"/>
              <w:right w:val="nil"/>
            </w:tcBorders>
          </w:tcPr>
          <w:p>
            <w:pPr>
              <w:pStyle w:val="0"/>
              <w:jc w:val="center"/>
            </w:pPr>
            <w:r>
              <w:rPr>
                <w:sz w:val="20"/>
              </w:rPr>
              <w:t xml:space="preserve">43,48</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57,5</w:t>
            </w:r>
          </w:p>
        </w:tc>
        <w:tc>
          <w:tcPr>
            <w:tcW w:w="731" w:type="dxa"/>
            <w:tcBorders>
              <w:top w:val="nil"/>
              <w:left w:val="nil"/>
              <w:bottom w:val="nil"/>
              <w:right w:val="nil"/>
            </w:tcBorders>
          </w:tcPr>
          <w:p>
            <w:pPr>
              <w:pStyle w:val="0"/>
              <w:jc w:val="center"/>
            </w:pPr>
            <w:r>
              <w:rPr>
                <w:sz w:val="20"/>
              </w:rPr>
              <w:t xml:space="preserve">66,13</w:t>
            </w:r>
          </w:p>
        </w:tc>
        <w:tc>
          <w:tcPr>
            <w:tcW w:w="731" w:type="dxa"/>
            <w:tcBorders>
              <w:top w:val="nil"/>
              <w:left w:val="nil"/>
              <w:bottom w:val="nil"/>
              <w:right w:val="nil"/>
            </w:tcBorders>
          </w:tcPr>
          <w:p>
            <w:pPr>
              <w:pStyle w:val="0"/>
              <w:jc w:val="center"/>
            </w:pPr>
            <w:r>
              <w:rPr>
                <w:sz w:val="20"/>
              </w:rPr>
              <w:t xml:space="preserve">76,05</w:t>
            </w:r>
          </w:p>
        </w:tc>
        <w:tc>
          <w:tcPr>
            <w:tcW w:w="743" w:type="dxa"/>
            <w:tcBorders>
              <w:top w:val="nil"/>
              <w:left w:val="nil"/>
              <w:bottom w:val="nil"/>
              <w:right w:val="nil"/>
            </w:tcBorders>
          </w:tcPr>
          <w:p>
            <w:pPr>
              <w:pStyle w:val="0"/>
              <w:jc w:val="center"/>
            </w:pPr>
            <w:r>
              <w:rPr>
                <w:sz w:val="20"/>
              </w:rPr>
              <w:t xml:space="preserve">87,45</w:t>
            </w:r>
          </w:p>
        </w:tc>
      </w:tr>
      <w:tr>
        <w:tc>
          <w:tcPr>
            <w:tcW w:w="850" w:type="dxa"/>
            <w:tcBorders>
              <w:top w:val="nil"/>
              <w:left w:val="nil"/>
              <w:bottom w:val="nil"/>
              <w:right w:val="nil"/>
            </w:tcBorders>
          </w:tcPr>
          <w:p>
            <w:pPr>
              <w:pStyle w:val="0"/>
              <w:jc w:val="center"/>
            </w:pPr>
            <w:r>
              <w:rPr>
                <w:sz w:val="20"/>
              </w:rPr>
              <w:t xml:space="preserve">M09</w:t>
            </w:r>
          </w:p>
        </w:tc>
        <w:tc>
          <w:tcPr>
            <w:tcW w:w="2438" w:type="dxa"/>
            <w:tcBorders>
              <w:top w:val="nil"/>
              <w:left w:val="nil"/>
              <w:bottom w:val="nil"/>
              <w:right w:val="nil"/>
            </w:tcBorders>
          </w:tcPr>
          <w:p>
            <w:pPr>
              <w:pStyle w:val="0"/>
            </w:pPr>
            <w:r>
              <w:rPr>
                <w:sz w:val="20"/>
              </w:rPr>
              <w:t xml:space="preserve">мощностью силовой установки более 340 л.с. и не более 380 л.с.</w:t>
            </w:r>
          </w:p>
        </w:tc>
        <w:tc>
          <w:tcPr>
            <w:tcW w:w="731" w:type="dxa"/>
            <w:tcBorders>
              <w:top w:val="nil"/>
              <w:left w:val="nil"/>
              <w:bottom w:val="nil"/>
              <w:right w:val="nil"/>
            </w:tcBorders>
          </w:tcPr>
          <w:p>
            <w:pPr>
              <w:pStyle w:val="0"/>
              <w:jc w:val="center"/>
            </w:pPr>
            <w:r>
              <w:rPr>
                <w:sz w:val="20"/>
              </w:rPr>
              <w:t xml:space="preserve">6,7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33,5</w:t>
            </w:r>
          </w:p>
        </w:tc>
        <w:tc>
          <w:tcPr>
            <w:tcW w:w="731" w:type="dxa"/>
            <w:tcBorders>
              <w:top w:val="nil"/>
              <w:left w:val="nil"/>
              <w:bottom w:val="nil"/>
              <w:right w:val="nil"/>
            </w:tcBorders>
          </w:tcPr>
          <w:p>
            <w:pPr>
              <w:pStyle w:val="0"/>
              <w:jc w:val="center"/>
            </w:pPr>
            <w:r>
              <w:rPr>
                <w:sz w:val="20"/>
              </w:rPr>
              <w:t xml:space="preserve">38,53</w:t>
            </w:r>
          </w:p>
        </w:tc>
        <w:tc>
          <w:tcPr>
            <w:tcW w:w="731" w:type="dxa"/>
            <w:tcBorders>
              <w:top w:val="nil"/>
              <w:left w:val="nil"/>
              <w:bottom w:val="nil"/>
              <w:right w:val="nil"/>
            </w:tcBorders>
          </w:tcPr>
          <w:p>
            <w:pPr>
              <w:pStyle w:val="0"/>
              <w:jc w:val="center"/>
            </w:pPr>
            <w:r>
              <w:rPr>
                <w:sz w:val="20"/>
              </w:rPr>
              <w:t xml:space="preserve">44,3</w:t>
            </w:r>
          </w:p>
        </w:tc>
        <w:tc>
          <w:tcPr>
            <w:tcW w:w="731" w:type="dxa"/>
            <w:tcBorders>
              <w:top w:val="nil"/>
              <w:left w:val="nil"/>
              <w:bottom w:val="nil"/>
              <w:right w:val="nil"/>
            </w:tcBorders>
          </w:tcPr>
          <w:p>
            <w:pPr>
              <w:pStyle w:val="0"/>
              <w:jc w:val="center"/>
            </w:pPr>
            <w:r>
              <w:rPr>
                <w:sz w:val="20"/>
              </w:rPr>
              <w:t xml:space="preserve">50,95</w:t>
            </w:r>
          </w:p>
        </w:tc>
        <w:tc>
          <w:tcPr>
            <w:tcW w:w="731" w:type="dxa"/>
            <w:tcBorders>
              <w:top w:val="nil"/>
              <w:left w:val="nil"/>
              <w:bottom w:val="nil"/>
              <w:right w:val="nil"/>
            </w:tcBorders>
          </w:tcPr>
          <w:p>
            <w:pPr>
              <w:pStyle w:val="0"/>
              <w:jc w:val="center"/>
            </w:pPr>
            <w:r>
              <w:rPr>
                <w:sz w:val="20"/>
              </w:rPr>
              <w:t xml:space="preserve">58,59</w:t>
            </w:r>
          </w:p>
        </w:tc>
        <w:tc>
          <w:tcPr>
            <w:tcW w:w="731" w:type="dxa"/>
            <w:tcBorders>
              <w:top w:val="nil"/>
              <w:left w:val="nil"/>
              <w:bottom w:val="nil"/>
              <w:right w:val="nil"/>
            </w:tcBorders>
          </w:tcPr>
          <w:p>
            <w:pPr>
              <w:pStyle w:val="0"/>
              <w:jc w:val="center"/>
            </w:pPr>
            <w:r>
              <w:rPr>
                <w:sz w:val="20"/>
              </w:rPr>
              <w:t xml:space="preserve">67,38</w:t>
            </w:r>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125</w:t>
            </w:r>
          </w:p>
        </w:tc>
        <w:tc>
          <w:tcPr>
            <w:tcW w:w="731" w:type="dxa"/>
            <w:tcBorders>
              <w:top w:val="nil"/>
              <w:left w:val="nil"/>
              <w:bottom w:val="nil"/>
              <w:right w:val="nil"/>
            </w:tcBorders>
          </w:tcPr>
          <w:p>
            <w:pPr>
              <w:pStyle w:val="0"/>
              <w:jc w:val="center"/>
            </w:pPr>
            <w:r>
              <w:rPr>
                <w:sz w:val="20"/>
              </w:rPr>
              <w:t xml:space="preserve">143,75</w:t>
            </w:r>
          </w:p>
        </w:tc>
        <w:tc>
          <w:tcPr>
            <w:tcW w:w="731" w:type="dxa"/>
            <w:tcBorders>
              <w:top w:val="nil"/>
              <w:left w:val="nil"/>
              <w:bottom w:val="nil"/>
              <w:right w:val="nil"/>
            </w:tcBorders>
          </w:tcPr>
          <w:p>
            <w:pPr>
              <w:pStyle w:val="0"/>
              <w:jc w:val="center"/>
            </w:pPr>
            <w:r>
              <w:rPr>
                <w:sz w:val="20"/>
              </w:rPr>
              <w:t xml:space="preserve">165,31</w:t>
            </w:r>
          </w:p>
        </w:tc>
        <w:tc>
          <w:tcPr>
            <w:tcW w:w="731" w:type="dxa"/>
            <w:tcBorders>
              <w:top w:val="nil"/>
              <w:left w:val="nil"/>
              <w:bottom w:val="nil"/>
              <w:right w:val="nil"/>
            </w:tcBorders>
          </w:tcPr>
          <w:p>
            <w:pPr>
              <w:pStyle w:val="0"/>
              <w:jc w:val="center"/>
            </w:pPr>
            <w:r>
              <w:rPr>
                <w:sz w:val="20"/>
              </w:rPr>
              <w:t xml:space="preserve">190,11</w:t>
            </w:r>
          </w:p>
        </w:tc>
        <w:tc>
          <w:tcPr>
            <w:tcW w:w="731" w:type="dxa"/>
            <w:tcBorders>
              <w:top w:val="nil"/>
              <w:left w:val="nil"/>
              <w:bottom w:val="nil"/>
              <w:right w:val="nil"/>
            </w:tcBorders>
          </w:tcPr>
          <w:p>
            <w:pPr>
              <w:pStyle w:val="0"/>
              <w:jc w:val="center"/>
            </w:pPr>
            <w:r>
              <w:rPr>
                <w:sz w:val="20"/>
              </w:rPr>
              <w:t xml:space="preserve">218,63</w:t>
            </w:r>
          </w:p>
        </w:tc>
        <w:tc>
          <w:tcPr>
            <w:tcW w:w="743" w:type="dxa"/>
            <w:tcBorders>
              <w:top w:val="nil"/>
              <w:left w:val="nil"/>
              <w:bottom w:val="nil"/>
              <w:right w:val="nil"/>
            </w:tcBorders>
          </w:tcPr>
          <w:p>
            <w:pPr>
              <w:pStyle w:val="0"/>
              <w:jc w:val="center"/>
            </w:pPr>
            <w:r>
              <w:rPr>
                <w:sz w:val="20"/>
              </w:rPr>
              <w:t xml:space="preserve">251,42</w:t>
            </w:r>
          </w:p>
        </w:tc>
      </w:tr>
      <w:tr>
        <w:tc>
          <w:tcPr>
            <w:tcW w:w="850" w:type="dxa"/>
            <w:tcBorders>
              <w:top w:val="nil"/>
              <w:left w:val="nil"/>
              <w:bottom w:val="nil"/>
              <w:right w:val="nil"/>
            </w:tcBorders>
          </w:tcPr>
          <w:p>
            <w:pPr>
              <w:pStyle w:val="0"/>
              <w:jc w:val="center"/>
            </w:pPr>
            <w:r>
              <w:rPr>
                <w:sz w:val="20"/>
              </w:rPr>
              <w:t xml:space="preserve">M10</w:t>
            </w:r>
          </w:p>
        </w:tc>
        <w:tc>
          <w:tcPr>
            <w:tcW w:w="2438" w:type="dxa"/>
            <w:tcBorders>
              <w:top w:val="nil"/>
              <w:left w:val="nil"/>
              <w:bottom w:val="nil"/>
              <w:right w:val="nil"/>
            </w:tcBorders>
          </w:tcPr>
          <w:p>
            <w:pPr>
              <w:pStyle w:val="0"/>
            </w:pPr>
            <w:r>
              <w:rPr>
                <w:sz w:val="20"/>
              </w:rPr>
              <w:t xml:space="preserve">мощностью силовой установки более 380 л.с.</w:t>
            </w:r>
          </w:p>
        </w:tc>
        <w:tc>
          <w:tcPr>
            <w:tcW w:w="731" w:type="dxa"/>
            <w:tcBorders>
              <w:top w:val="nil"/>
              <w:left w:val="nil"/>
              <w:bottom w:val="nil"/>
              <w:right w:val="nil"/>
            </w:tcBorders>
          </w:tcPr>
          <w:p>
            <w:pPr>
              <w:pStyle w:val="0"/>
              <w:jc w:val="center"/>
            </w:pPr>
            <w:r>
              <w:rPr>
                <w:sz w:val="20"/>
              </w:rPr>
              <w:t xml:space="preserve">9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45</w:t>
            </w:r>
          </w:p>
        </w:tc>
        <w:tc>
          <w:tcPr>
            <w:tcW w:w="731" w:type="dxa"/>
            <w:tcBorders>
              <w:top w:val="nil"/>
              <w:left w:val="nil"/>
              <w:bottom w:val="nil"/>
              <w:right w:val="nil"/>
            </w:tcBorders>
          </w:tcPr>
          <w:p>
            <w:pPr>
              <w:pStyle w:val="0"/>
              <w:jc w:val="center"/>
            </w:pPr>
            <w:r>
              <w:rPr>
                <w:sz w:val="20"/>
              </w:rPr>
              <w:t xml:space="preserve">51,75</w:t>
            </w:r>
          </w:p>
        </w:tc>
        <w:tc>
          <w:tcPr>
            <w:tcW w:w="731" w:type="dxa"/>
            <w:tcBorders>
              <w:top w:val="nil"/>
              <w:left w:val="nil"/>
              <w:bottom w:val="nil"/>
              <w:right w:val="nil"/>
            </w:tcBorders>
          </w:tcPr>
          <w:p>
            <w:pPr>
              <w:pStyle w:val="0"/>
              <w:jc w:val="center"/>
            </w:pPr>
            <w:r>
              <w:rPr>
                <w:sz w:val="20"/>
              </w:rPr>
              <w:t xml:space="preserve">59,51</w:t>
            </w:r>
          </w:p>
        </w:tc>
        <w:tc>
          <w:tcPr>
            <w:tcW w:w="731" w:type="dxa"/>
            <w:tcBorders>
              <w:top w:val="nil"/>
              <w:left w:val="nil"/>
              <w:bottom w:val="nil"/>
              <w:right w:val="nil"/>
            </w:tcBorders>
          </w:tcPr>
          <w:p>
            <w:pPr>
              <w:pStyle w:val="0"/>
              <w:jc w:val="center"/>
            </w:pPr>
            <w:r>
              <w:rPr>
                <w:sz w:val="20"/>
              </w:rPr>
              <w:t xml:space="preserve">68,44</w:t>
            </w:r>
          </w:p>
        </w:tc>
        <w:tc>
          <w:tcPr>
            <w:tcW w:w="731" w:type="dxa"/>
            <w:tcBorders>
              <w:top w:val="nil"/>
              <w:left w:val="nil"/>
              <w:bottom w:val="nil"/>
              <w:right w:val="nil"/>
            </w:tcBorders>
          </w:tcPr>
          <w:p>
            <w:pPr>
              <w:pStyle w:val="0"/>
              <w:jc w:val="center"/>
            </w:pPr>
            <w:r>
              <w:rPr>
                <w:sz w:val="20"/>
              </w:rPr>
              <w:t xml:space="preserve">78,71</w:t>
            </w:r>
          </w:p>
        </w:tc>
        <w:tc>
          <w:tcPr>
            <w:tcW w:w="731" w:type="dxa"/>
            <w:tcBorders>
              <w:top w:val="nil"/>
              <w:left w:val="nil"/>
              <w:bottom w:val="nil"/>
              <w:right w:val="nil"/>
            </w:tcBorders>
          </w:tcPr>
          <w:p>
            <w:pPr>
              <w:pStyle w:val="0"/>
              <w:jc w:val="center"/>
            </w:pPr>
            <w:r>
              <w:rPr>
                <w:sz w:val="20"/>
              </w:rPr>
              <w:t xml:space="preserve">90,51</w:t>
            </w:r>
          </w:p>
        </w:tc>
        <w:tc>
          <w:tcPr>
            <w:tcW w:w="731" w:type="dxa"/>
            <w:tcBorders>
              <w:top w:val="nil"/>
              <w:left w:val="nil"/>
              <w:bottom w:val="nil"/>
              <w:right w:val="nil"/>
            </w:tcBorders>
          </w:tcPr>
          <w:p>
            <w:pPr>
              <w:pStyle w:val="0"/>
              <w:jc w:val="center"/>
            </w:pPr>
            <w:r>
              <w:rPr>
                <w:sz w:val="20"/>
              </w:rPr>
              <w:t xml:space="preserve">40</w:t>
            </w:r>
          </w:p>
        </w:tc>
        <w:tc>
          <w:tcPr>
            <w:tcW w:w="731" w:type="dxa"/>
            <w:tcBorders>
              <w:top w:val="nil"/>
              <w:left w:val="nil"/>
              <w:bottom w:val="nil"/>
              <w:right w:val="nil"/>
            </w:tcBorders>
          </w:tcPr>
          <w:p>
            <w:pPr>
              <w:pStyle w:val="0"/>
              <w:jc w:val="center"/>
            </w:pPr>
            <w:r>
              <w:rPr>
                <w:sz w:val="20"/>
              </w:rPr>
              <w:t xml:space="preserve">200</w:t>
            </w:r>
          </w:p>
        </w:tc>
        <w:tc>
          <w:tcPr>
            <w:tcW w:w="731" w:type="dxa"/>
            <w:tcBorders>
              <w:top w:val="nil"/>
              <w:left w:val="nil"/>
              <w:bottom w:val="nil"/>
              <w:right w:val="nil"/>
            </w:tcBorders>
          </w:tcPr>
          <w:p>
            <w:pPr>
              <w:pStyle w:val="0"/>
              <w:jc w:val="center"/>
            </w:pPr>
            <w:r>
              <w:rPr>
                <w:sz w:val="20"/>
              </w:rPr>
              <w:t xml:space="preserve">230</w:t>
            </w:r>
          </w:p>
        </w:tc>
        <w:tc>
          <w:tcPr>
            <w:tcW w:w="731" w:type="dxa"/>
            <w:tcBorders>
              <w:top w:val="nil"/>
              <w:left w:val="nil"/>
              <w:bottom w:val="nil"/>
              <w:right w:val="nil"/>
            </w:tcBorders>
          </w:tcPr>
          <w:p>
            <w:pPr>
              <w:pStyle w:val="0"/>
              <w:jc w:val="center"/>
            </w:pPr>
            <w:r>
              <w:rPr>
                <w:sz w:val="20"/>
              </w:rPr>
              <w:t xml:space="preserve">264,5</w:t>
            </w:r>
          </w:p>
        </w:tc>
        <w:tc>
          <w:tcPr>
            <w:tcW w:w="731" w:type="dxa"/>
            <w:tcBorders>
              <w:top w:val="nil"/>
              <w:left w:val="nil"/>
              <w:bottom w:val="nil"/>
              <w:right w:val="nil"/>
            </w:tcBorders>
          </w:tcPr>
          <w:p>
            <w:pPr>
              <w:pStyle w:val="0"/>
              <w:jc w:val="center"/>
            </w:pPr>
            <w:r>
              <w:rPr>
                <w:sz w:val="20"/>
              </w:rPr>
              <w:t xml:space="preserve">304,18</w:t>
            </w:r>
          </w:p>
        </w:tc>
        <w:tc>
          <w:tcPr>
            <w:tcW w:w="731" w:type="dxa"/>
            <w:tcBorders>
              <w:top w:val="nil"/>
              <w:left w:val="nil"/>
              <w:bottom w:val="nil"/>
              <w:right w:val="nil"/>
            </w:tcBorders>
          </w:tcPr>
          <w:p>
            <w:pPr>
              <w:pStyle w:val="0"/>
              <w:jc w:val="center"/>
            </w:pPr>
            <w:r>
              <w:rPr>
                <w:sz w:val="20"/>
              </w:rPr>
              <w:t xml:space="preserve">349,8</w:t>
            </w:r>
          </w:p>
        </w:tc>
        <w:tc>
          <w:tcPr>
            <w:tcW w:w="743" w:type="dxa"/>
            <w:tcBorders>
              <w:top w:val="nil"/>
              <w:left w:val="nil"/>
              <w:bottom w:val="nil"/>
              <w:right w:val="nil"/>
            </w:tcBorders>
          </w:tcPr>
          <w:p>
            <w:pPr>
              <w:pStyle w:val="0"/>
              <w:jc w:val="center"/>
            </w:pPr>
            <w:r>
              <w:rPr>
                <w:sz w:val="20"/>
              </w:rPr>
              <w:t xml:space="preserve">402,27</w:t>
            </w:r>
          </w:p>
        </w:tc>
      </w:tr>
      <w:tr>
        <w:tc>
          <w:tcPr>
            <w:gridSpan w:val="16"/>
            <w:tcW w:w="13534" w:type="dxa"/>
            <w:tcBorders>
              <w:top w:val="nil"/>
              <w:left w:val="nil"/>
              <w:bottom w:val="nil"/>
              <w:right w:val="nil"/>
            </w:tcBorders>
          </w:tcPr>
          <w:p>
            <w:pPr>
              <w:pStyle w:val="0"/>
              <w:outlineLvl w:val="1"/>
              <w:jc w:val="center"/>
            </w:pPr>
            <w:r>
              <w:rPr>
                <w:sz w:val="20"/>
              </w:rPr>
              <w:t xml:space="preserve">XV. Тракторы гусеничные для сельского хозяйства</w:t>
            </w:r>
          </w:p>
          <w:p>
            <w:pPr>
              <w:pStyle w:val="0"/>
              <w:jc w:val="center"/>
            </w:pPr>
            <w:r>
              <w:rPr>
                <w:sz w:val="20"/>
              </w:rPr>
              <w:t xml:space="preserve">(классифицируемые по коду 8701 30 000 9)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r>
              <w:rPr>
                <w:sz w:val="20"/>
              </w:rPr>
              <w:t xml:space="preserve">, </w:t>
            </w:r>
            <w:hyperlink w:history="0" w:anchor="P2280" w:tooltip="&lt;8&gt; В случае если в отношении самоходной машины выдан документ об оценке соответствия такой самоходной машины требованиям технического регламента Таможенного союза &quot;О безопасности сельскохозяйственных и лесохозяйственных тракторов и прицепов к ним&quot; (ТР ТС 031/2012).">
              <w:r>
                <w:rPr>
                  <w:sz w:val="20"/>
                  <w:color w:val="0000ff"/>
                </w:rPr>
                <w:t xml:space="preserve">&lt;8&gt;</w:t>
              </w:r>
            </w:hyperlink>
          </w:p>
        </w:tc>
      </w:tr>
      <w:tr>
        <w:tc>
          <w:tcPr>
            <w:gridSpan w:val="16"/>
            <w:tcW w:w="13534" w:type="dxa"/>
            <w:tcBorders>
              <w:top w:val="nil"/>
              <w:left w:val="nil"/>
              <w:bottom w:val="nil"/>
              <w:right w:val="nil"/>
            </w:tcBorders>
          </w:tcPr>
          <w:p>
            <w:pPr>
              <w:pStyle w:val="0"/>
              <w:jc w:val="center"/>
            </w:pPr>
            <w:r>
              <w:rPr>
                <w:sz w:val="20"/>
              </w:rPr>
            </w:r>
          </w:p>
          <w:p>
            <w:pPr>
              <w:pStyle w:val="0"/>
              <w:jc w:val="center"/>
            </w:pPr>
            <w:r>
              <w:rPr>
                <w:sz w:val="20"/>
              </w:rPr>
              <w:t xml:space="preserve">(в ред. </w:t>
            </w:r>
            <w:hyperlink w:history="0" r:id="rId164" w:tooltip="Постановление Правительства РФ от 21.12.2024 N 1853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21.12.2024 N 1853)</w:t>
            </w:r>
          </w:p>
        </w:tc>
      </w:tr>
      <w:tr>
        <w:tc>
          <w:tcPr>
            <w:tcW w:w="850" w:type="dxa"/>
            <w:tcBorders>
              <w:top w:val="nil"/>
              <w:left w:val="nil"/>
              <w:bottom w:val="nil"/>
              <w:right w:val="nil"/>
            </w:tcBorders>
          </w:tcPr>
          <w:p>
            <w:pPr>
              <w:pStyle w:val="0"/>
              <w:jc w:val="center"/>
            </w:pPr>
            <w:r>
              <w:rPr>
                <w:sz w:val="20"/>
              </w:rPr>
              <w:t xml:space="preserve">N01</w:t>
            </w:r>
          </w:p>
        </w:tc>
        <w:tc>
          <w:tcPr>
            <w:tcW w:w="2438" w:type="dxa"/>
            <w:tcBorders>
              <w:top w:val="nil"/>
              <w:left w:val="nil"/>
              <w:bottom w:val="nil"/>
              <w:right w:val="nil"/>
            </w:tcBorders>
          </w:tcPr>
          <w:p>
            <w:pPr>
              <w:pStyle w:val="0"/>
            </w:pPr>
            <w:r>
              <w:rPr>
                <w:sz w:val="20"/>
              </w:rPr>
              <w:t xml:space="preserve">мощностью силовой установки не более 100 л.с.</w:t>
            </w:r>
          </w:p>
        </w:tc>
        <w:tc>
          <w:tcPr>
            <w:tcW w:w="731" w:type="dxa"/>
            <w:tcBorders>
              <w:top w:val="nil"/>
              <w:left w:val="nil"/>
              <w:bottom w:val="nil"/>
              <w:right w:val="nil"/>
            </w:tcBorders>
          </w:tcPr>
          <w:p>
            <w:pPr>
              <w:pStyle w:val="0"/>
              <w:jc w:val="center"/>
            </w:pPr>
            <w:r>
              <w:rPr>
                <w:sz w:val="20"/>
              </w:rPr>
              <w:t xml:space="preserve">1,5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7,5</w:t>
            </w:r>
          </w:p>
        </w:tc>
        <w:tc>
          <w:tcPr>
            <w:tcW w:w="731" w:type="dxa"/>
            <w:tcBorders>
              <w:top w:val="nil"/>
              <w:left w:val="nil"/>
              <w:bottom w:val="nil"/>
              <w:right w:val="nil"/>
            </w:tcBorders>
          </w:tcPr>
          <w:p>
            <w:pPr>
              <w:pStyle w:val="0"/>
              <w:jc w:val="center"/>
            </w:pPr>
            <w:r>
              <w:rPr>
                <w:sz w:val="20"/>
              </w:rPr>
              <w:t xml:space="preserve">8,63</w:t>
            </w:r>
          </w:p>
        </w:tc>
        <w:tc>
          <w:tcPr>
            <w:tcW w:w="731" w:type="dxa"/>
            <w:tcBorders>
              <w:top w:val="nil"/>
              <w:left w:val="nil"/>
              <w:bottom w:val="nil"/>
              <w:right w:val="nil"/>
            </w:tcBorders>
          </w:tcPr>
          <w:p>
            <w:pPr>
              <w:pStyle w:val="0"/>
              <w:jc w:val="center"/>
            </w:pPr>
            <w:r>
              <w:rPr>
                <w:sz w:val="20"/>
              </w:rPr>
              <w:t xml:space="preserve">9,92</w:t>
            </w:r>
          </w:p>
        </w:tc>
        <w:tc>
          <w:tcPr>
            <w:tcW w:w="731" w:type="dxa"/>
            <w:tcBorders>
              <w:top w:val="nil"/>
              <w:left w:val="nil"/>
              <w:bottom w:val="nil"/>
              <w:right w:val="nil"/>
            </w:tcBorders>
          </w:tcPr>
          <w:p>
            <w:pPr>
              <w:pStyle w:val="0"/>
              <w:jc w:val="center"/>
            </w:pPr>
            <w:r>
              <w:rPr>
                <w:sz w:val="20"/>
              </w:rPr>
              <w:t xml:space="preserve">11,41</w:t>
            </w:r>
          </w:p>
        </w:tc>
        <w:tc>
          <w:tcPr>
            <w:tcW w:w="731" w:type="dxa"/>
            <w:tcBorders>
              <w:top w:val="nil"/>
              <w:left w:val="nil"/>
              <w:bottom w:val="nil"/>
              <w:right w:val="nil"/>
            </w:tcBorders>
          </w:tcPr>
          <w:p>
            <w:pPr>
              <w:pStyle w:val="0"/>
              <w:jc w:val="center"/>
            </w:pPr>
            <w:r>
              <w:rPr>
                <w:sz w:val="20"/>
              </w:rPr>
              <w:t xml:space="preserve">13,12</w:t>
            </w:r>
          </w:p>
        </w:tc>
        <w:tc>
          <w:tcPr>
            <w:tcW w:w="731" w:type="dxa"/>
            <w:tcBorders>
              <w:top w:val="nil"/>
              <w:left w:val="nil"/>
              <w:bottom w:val="nil"/>
              <w:right w:val="nil"/>
            </w:tcBorders>
          </w:tcPr>
          <w:p>
            <w:pPr>
              <w:pStyle w:val="0"/>
              <w:jc w:val="center"/>
            </w:pPr>
            <w:r>
              <w:rPr>
                <w:sz w:val="20"/>
              </w:rPr>
              <w:t xml:space="preserve">15,09</w:t>
            </w:r>
          </w:p>
        </w:tc>
        <w:tc>
          <w:tcPr>
            <w:tcW w:w="731" w:type="dxa"/>
            <w:tcBorders>
              <w:top w:val="nil"/>
              <w:left w:val="nil"/>
              <w:bottom w:val="nil"/>
              <w:right w:val="nil"/>
            </w:tcBorders>
          </w:tcPr>
          <w:p>
            <w:pPr>
              <w:pStyle w:val="0"/>
              <w:jc w:val="center"/>
            </w:pPr>
            <w:r>
              <w:rPr>
                <w:sz w:val="20"/>
              </w:rPr>
              <w:t xml:space="preserve">7</w:t>
            </w:r>
          </w:p>
        </w:tc>
        <w:tc>
          <w:tcPr>
            <w:tcW w:w="731" w:type="dxa"/>
            <w:tcBorders>
              <w:top w:val="nil"/>
              <w:left w:val="nil"/>
              <w:bottom w:val="nil"/>
              <w:right w:val="nil"/>
            </w:tcBorders>
          </w:tcPr>
          <w:p>
            <w:pPr>
              <w:pStyle w:val="0"/>
              <w:jc w:val="center"/>
            </w:pPr>
            <w:r>
              <w:rPr>
                <w:sz w:val="20"/>
              </w:rPr>
              <w:t xml:space="preserve">35</w:t>
            </w:r>
          </w:p>
        </w:tc>
        <w:tc>
          <w:tcPr>
            <w:tcW w:w="731" w:type="dxa"/>
            <w:tcBorders>
              <w:top w:val="nil"/>
              <w:left w:val="nil"/>
              <w:bottom w:val="nil"/>
              <w:right w:val="nil"/>
            </w:tcBorders>
          </w:tcPr>
          <w:p>
            <w:pPr>
              <w:pStyle w:val="0"/>
              <w:jc w:val="center"/>
            </w:pPr>
            <w:r>
              <w:rPr>
                <w:sz w:val="20"/>
              </w:rPr>
              <w:t xml:space="preserve">40,25</w:t>
            </w:r>
          </w:p>
        </w:tc>
        <w:tc>
          <w:tcPr>
            <w:tcW w:w="731" w:type="dxa"/>
            <w:tcBorders>
              <w:top w:val="nil"/>
              <w:left w:val="nil"/>
              <w:bottom w:val="nil"/>
              <w:right w:val="nil"/>
            </w:tcBorders>
          </w:tcPr>
          <w:p>
            <w:pPr>
              <w:pStyle w:val="0"/>
              <w:jc w:val="center"/>
            </w:pPr>
            <w:r>
              <w:rPr>
                <w:sz w:val="20"/>
              </w:rPr>
              <w:t xml:space="preserve">46,29</w:t>
            </w:r>
          </w:p>
        </w:tc>
        <w:tc>
          <w:tcPr>
            <w:tcW w:w="731" w:type="dxa"/>
            <w:tcBorders>
              <w:top w:val="nil"/>
              <w:left w:val="nil"/>
              <w:bottom w:val="nil"/>
              <w:right w:val="nil"/>
            </w:tcBorders>
          </w:tcPr>
          <w:p>
            <w:pPr>
              <w:pStyle w:val="0"/>
              <w:jc w:val="center"/>
            </w:pPr>
            <w:r>
              <w:rPr>
                <w:sz w:val="20"/>
              </w:rPr>
              <w:t xml:space="preserve">53,23</w:t>
            </w:r>
          </w:p>
        </w:tc>
        <w:tc>
          <w:tcPr>
            <w:tcW w:w="731" w:type="dxa"/>
            <w:tcBorders>
              <w:top w:val="nil"/>
              <w:left w:val="nil"/>
              <w:bottom w:val="nil"/>
              <w:right w:val="nil"/>
            </w:tcBorders>
          </w:tcPr>
          <w:p>
            <w:pPr>
              <w:pStyle w:val="0"/>
              <w:jc w:val="center"/>
            </w:pPr>
            <w:r>
              <w:rPr>
                <w:sz w:val="20"/>
              </w:rPr>
              <w:t xml:space="preserve">61,22</w:t>
            </w:r>
          </w:p>
        </w:tc>
        <w:tc>
          <w:tcPr>
            <w:tcW w:w="743" w:type="dxa"/>
            <w:tcBorders>
              <w:top w:val="nil"/>
              <w:left w:val="nil"/>
              <w:bottom w:val="nil"/>
              <w:right w:val="nil"/>
            </w:tcBorders>
          </w:tcPr>
          <w:p>
            <w:pPr>
              <w:pStyle w:val="0"/>
              <w:jc w:val="center"/>
            </w:pPr>
            <w:r>
              <w:rPr>
                <w:sz w:val="20"/>
              </w:rPr>
              <w:t xml:space="preserve">70,4</w:t>
            </w:r>
          </w:p>
        </w:tc>
      </w:tr>
      <w:tr>
        <w:tc>
          <w:tcPr>
            <w:tcW w:w="850" w:type="dxa"/>
            <w:tcBorders>
              <w:top w:val="nil"/>
              <w:left w:val="nil"/>
              <w:bottom w:val="nil"/>
              <w:right w:val="nil"/>
            </w:tcBorders>
          </w:tcPr>
          <w:p>
            <w:pPr>
              <w:pStyle w:val="0"/>
              <w:jc w:val="center"/>
            </w:pPr>
            <w:r>
              <w:rPr>
                <w:sz w:val="20"/>
              </w:rPr>
              <w:t xml:space="preserve">N02</w:t>
            </w:r>
          </w:p>
        </w:tc>
        <w:tc>
          <w:tcPr>
            <w:tcW w:w="2438" w:type="dxa"/>
            <w:tcBorders>
              <w:top w:val="nil"/>
              <w:left w:val="nil"/>
              <w:bottom w:val="nil"/>
              <w:right w:val="nil"/>
            </w:tcBorders>
          </w:tcPr>
          <w:p>
            <w:pPr>
              <w:pStyle w:val="0"/>
            </w:pPr>
            <w:r>
              <w:rPr>
                <w:sz w:val="20"/>
              </w:rPr>
              <w:t xml:space="preserve">мощностью силовой установки более 100 л.с. и не более 200 л.с.</w:t>
            </w:r>
          </w:p>
        </w:tc>
        <w:tc>
          <w:tcPr>
            <w:tcW w:w="731" w:type="dxa"/>
            <w:tcBorders>
              <w:top w:val="nil"/>
              <w:left w:val="nil"/>
              <w:bottom w:val="nil"/>
              <w:right w:val="nil"/>
            </w:tcBorders>
          </w:tcPr>
          <w:p>
            <w:pPr>
              <w:pStyle w:val="0"/>
              <w:jc w:val="center"/>
            </w:pPr>
            <w:r>
              <w:rPr>
                <w:sz w:val="20"/>
              </w:rPr>
              <w:t xml:space="preserve">2,5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12,5</w:t>
            </w:r>
          </w:p>
        </w:tc>
        <w:tc>
          <w:tcPr>
            <w:tcW w:w="731" w:type="dxa"/>
            <w:tcBorders>
              <w:top w:val="nil"/>
              <w:left w:val="nil"/>
              <w:bottom w:val="nil"/>
              <w:right w:val="nil"/>
            </w:tcBorders>
          </w:tcPr>
          <w:p>
            <w:pPr>
              <w:pStyle w:val="0"/>
              <w:jc w:val="center"/>
            </w:pPr>
            <w:r>
              <w:rPr>
                <w:sz w:val="20"/>
              </w:rPr>
              <w:t xml:space="preserve">14,38</w:t>
            </w:r>
          </w:p>
        </w:tc>
        <w:tc>
          <w:tcPr>
            <w:tcW w:w="731" w:type="dxa"/>
            <w:tcBorders>
              <w:top w:val="nil"/>
              <w:left w:val="nil"/>
              <w:bottom w:val="nil"/>
              <w:right w:val="nil"/>
            </w:tcBorders>
          </w:tcPr>
          <w:p>
            <w:pPr>
              <w:pStyle w:val="0"/>
              <w:jc w:val="center"/>
            </w:pPr>
            <w:r>
              <w:rPr>
                <w:sz w:val="20"/>
              </w:rPr>
              <w:t xml:space="preserve">16,53</w:t>
            </w:r>
          </w:p>
        </w:tc>
        <w:tc>
          <w:tcPr>
            <w:tcW w:w="731" w:type="dxa"/>
            <w:tcBorders>
              <w:top w:val="nil"/>
              <w:left w:val="nil"/>
              <w:bottom w:val="nil"/>
              <w:right w:val="nil"/>
            </w:tcBorders>
          </w:tcPr>
          <w:p>
            <w:pPr>
              <w:pStyle w:val="0"/>
              <w:jc w:val="center"/>
            </w:pPr>
            <w:r>
              <w:rPr>
                <w:sz w:val="20"/>
              </w:rPr>
              <w:t xml:space="preserve">19,01</w:t>
            </w:r>
          </w:p>
        </w:tc>
        <w:tc>
          <w:tcPr>
            <w:tcW w:w="731" w:type="dxa"/>
            <w:tcBorders>
              <w:top w:val="nil"/>
              <w:left w:val="nil"/>
              <w:bottom w:val="nil"/>
              <w:right w:val="nil"/>
            </w:tcBorders>
          </w:tcPr>
          <w:p>
            <w:pPr>
              <w:pStyle w:val="0"/>
              <w:jc w:val="center"/>
            </w:pPr>
            <w:r>
              <w:rPr>
                <w:sz w:val="20"/>
              </w:rPr>
              <w:t xml:space="preserve">21,86</w:t>
            </w:r>
          </w:p>
        </w:tc>
        <w:tc>
          <w:tcPr>
            <w:tcW w:w="731" w:type="dxa"/>
            <w:tcBorders>
              <w:top w:val="nil"/>
              <w:left w:val="nil"/>
              <w:bottom w:val="nil"/>
              <w:right w:val="nil"/>
            </w:tcBorders>
          </w:tcPr>
          <w:p>
            <w:pPr>
              <w:pStyle w:val="0"/>
              <w:jc w:val="center"/>
            </w:pPr>
            <w:r>
              <w:rPr>
                <w:sz w:val="20"/>
              </w:rPr>
              <w:t xml:space="preserve">25,14</w:t>
            </w:r>
          </w:p>
        </w:tc>
        <w:tc>
          <w:tcPr>
            <w:tcW w:w="731" w:type="dxa"/>
            <w:tcBorders>
              <w:top w:val="nil"/>
              <w:left w:val="nil"/>
              <w:bottom w:val="nil"/>
              <w:right w:val="nil"/>
            </w:tcBorders>
          </w:tcPr>
          <w:p>
            <w:pPr>
              <w:pStyle w:val="0"/>
              <w:jc w:val="center"/>
            </w:pPr>
            <w:r>
              <w:rPr>
                <w:sz w:val="20"/>
              </w:rPr>
              <w:t xml:space="preserve">10</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57,5</w:t>
            </w:r>
          </w:p>
        </w:tc>
        <w:tc>
          <w:tcPr>
            <w:tcW w:w="731" w:type="dxa"/>
            <w:tcBorders>
              <w:top w:val="nil"/>
              <w:left w:val="nil"/>
              <w:bottom w:val="nil"/>
              <w:right w:val="nil"/>
            </w:tcBorders>
          </w:tcPr>
          <w:p>
            <w:pPr>
              <w:pStyle w:val="0"/>
              <w:jc w:val="center"/>
            </w:pPr>
            <w:r>
              <w:rPr>
                <w:sz w:val="20"/>
              </w:rPr>
              <w:t xml:space="preserve">66,13</w:t>
            </w:r>
          </w:p>
        </w:tc>
        <w:tc>
          <w:tcPr>
            <w:tcW w:w="731" w:type="dxa"/>
            <w:tcBorders>
              <w:top w:val="nil"/>
              <w:left w:val="nil"/>
              <w:bottom w:val="nil"/>
              <w:right w:val="nil"/>
            </w:tcBorders>
          </w:tcPr>
          <w:p>
            <w:pPr>
              <w:pStyle w:val="0"/>
              <w:jc w:val="center"/>
            </w:pPr>
            <w:r>
              <w:rPr>
                <w:sz w:val="20"/>
              </w:rPr>
              <w:t xml:space="preserve">76,04</w:t>
            </w:r>
          </w:p>
        </w:tc>
        <w:tc>
          <w:tcPr>
            <w:tcW w:w="731" w:type="dxa"/>
            <w:tcBorders>
              <w:top w:val="nil"/>
              <w:left w:val="nil"/>
              <w:bottom w:val="nil"/>
              <w:right w:val="nil"/>
            </w:tcBorders>
          </w:tcPr>
          <w:p>
            <w:pPr>
              <w:pStyle w:val="0"/>
              <w:jc w:val="center"/>
            </w:pPr>
            <w:r>
              <w:rPr>
                <w:sz w:val="20"/>
              </w:rPr>
              <w:t xml:space="preserve">87,45</w:t>
            </w:r>
          </w:p>
        </w:tc>
        <w:tc>
          <w:tcPr>
            <w:tcW w:w="743" w:type="dxa"/>
            <w:tcBorders>
              <w:top w:val="nil"/>
              <w:left w:val="nil"/>
              <w:bottom w:val="nil"/>
              <w:right w:val="nil"/>
            </w:tcBorders>
          </w:tcPr>
          <w:p>
            <w:pPr>
              <w:pStyle w:val="0"/>
              <w:jc w:val="center"/>
            </w:pPr>
            <w:r>
              <w:rPr>
                <w:sz w:val="20"/>
              </w:rPr>
              <w:t xml:space="preserve">100,57</w:t>
            </w:r>
          </w:p>
        </w:tc>
      </w:tr>
      <w:tr>
        <w:tc>
          <w:tcPr>
            <w:tcW w:w="850" w:type="dxa"/>
            <w:tcBorders>
              <w:top w:val="nil"/>
              <w:left w:val="nil"/>
              <w:bottom w:val="nil"/>
              <w:right w:val="nil"/>
            </w:tcBorders>
          </w:tcPr>
          <w:p>
            <w:pPr>
              <w:pStyle w:val="0"/>
              <w:jc w:val="center"/>
            </w:pPr>
            <w:r>
              <w:rPr>
                <w:sz w:val="20"/>
              </w:rPr>
              <w:t xml:space="preserve">N03</w:t>
            </w:r>
          </w:p>
        </w:tc>
        <w:tc>
          <w:tcPr>
            <w:tcW w:w="2438" w:type="dxa"/>
            <w:tcBorders>
              <w:top w:val="nil"/>
              <w:left w:val="nil"/>
              <w:bottom w:val="nil"/>
              <w:right w:val="nil"/>
            </w:tcBorders>
          </w:tcPr>
          <w:p>
            <w:pPr>
              <w:pStyle w:val="0"/>
            </w:pPr>
            <w:r>
              <w:rPr>
                <w:sz w:val="20"/>
              </w:rPr>
              <w:t xml:space="preserve">мощностью силовой установки более 200 л.с.</w:t>
            </w:r>
          </w:p>
        </w:tc>
        <w:tc>
          <w:tcPr>
            <w:tcW w:w="731" w:type="dxa"/>
            <w:tcBorders>
              <w:top w:val="nil"/>
              <w:left w:val="nil"/>
              <w:bottom w:val="nil"/>
              <w:right w:val="nil"/>
            </w:tcBorders>
          </w:tcPr>
          <w:p>
            <w:pPr>
              <w:pStyle w:val="0"/>
              <w:jc w:val="center"/>
            </w:pPr>
            <w:r>
              <w:rPr>
                <w:sz w:val="20"/>
              </w:rPr>
              <w:t xml:space="preserve">9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45</w:t>
            </w:r>
          </w:p>
        </w:tc>
        <w:tc>
          <w:tcPr>
            <w:tcW w:w="731" w:type="dxa"/>
            <w:tcBorders>
              <w:top w:val="nil"/>
              <w:left w:val="nil"/>
              <w:bottom w:val="nil"/>
              <w:right w:val="nil"/>
            </w:tcBorders>
          </w:tcPr>
          <w:p>
            <w:pPr>
              <w:pStyle w:val="0"/>
              <w:jc w:val="center"/>
            </w:pPr>
            <w:r>
              <w:rPr>
                <w:sz w:val="20"/>
              </w:rPr>
              <w:t xml:space="preserve">51,75</w:t>
            </w:r>
          </w:p>
        </w:tc>
        <w:tc>
          <w:tcPr>
            <w:tcW w:w="731" w:type="dxa"/>
            <w:tcBorders>
              <w:top w:val="nil"/>
              <w:left w:val="nil"/>
              <w:bottom w:val="nil"/>
              <w:right w:val="nil"/>
            </w:tcBorders>
          </w:tcPr>
          <w:p>
            <w:pPr>
              <w:pStyle w:val="0"/>
              <w:jc w:val="center"/>
            </w:pPr>
            <w:r>
              <w:rPr>
                <w:sz w:val="20"/>
              </w:rPr>
              <w:t xml:space="preserve">59,51</w:t>
            </w:r>
          </w:p>
        </w:tc>
        <w:tc>
          <w:tcPr>
            <w:tcW w:w="731" w:type="dxa"/>
            <w:tcBorders>
              <w:top w:val="nil"/>
              <w:left w:val="nil"/>
              <w:bottom w:val="nil"/>
              <w:right w:val="nil"/>
            </w:tcBorders>
          </w:tcPr>
          <w:p>
            <w:pPr>
              <w:pStyle w:val="0"/>
              <w:jc w:val="center"/>
            </w:pPr>
            <w:r>
              <w:rPr>
                <w:sz w:val="20"/>
              </w:rPr>
              <w:t xml:space="preserve">68,44</w:t>
            </w:r>
          </w:p>
        </w:tc>
        <w:tc>
          <w:tcPr>
            <w:tcW w:w="731" w:type="dxa"/>
            <w:tcBorders>
              <w:top w:val="nil"/>
              <w:left w:val="nil"/>
              <w:bottom w:val="nil"/>
              <w:right w:val="nil"/>
            </w:tcBorders>
          </w:tcPr>
          <w:p>
            <w:pPr>
              <w:pStyle w:val="0"/>
              <w:jc w:val="center"/>
            </w:pPr>
            <w:r>
              <w:rPr>
                <w:sz w:val="20"/>
              </w:rPr>
              <w:t xml:space="preserve">78,71</w:t>
            </w:r>
          </w:p>
        </w:tc>
        <w:tc>
          <w:tcPr>
            <w:tcW w:w="731" w:type="dxa"/>
            <w:tcBorders>
              <w:top w:val="nil"/>
              <w:left w:val="nil"/>
              <w:bottom w:val="nil"/>
              <w:right w:val="nil"/>
            </w:tcBorders>
          </w:tcPr>
          <w:p>
            <w:pPr>
              <w:pStyle w:val="0"/>
              <w:jc w:val="center"/>
            </w:pPr>
            <w:r>
              <w:rPr>
                <w:sz w:val="20"/>
              </w:rPr>
              <w:t xml:space="preserve">90,51</w:t>
            </w:r>
          </w:p>
        </w:tc>
        <w:tc>
          <w:tcPr>
            <w:tcW w:w="731" w:type="dxa"/>
            <w:tcBorders>
              <w:top w:val="nil"/>
              <w:left w:val="nil"/>
              <w:bottom w:val="nil"/>
              <w:right w:val="nil"/>
            </w:tcBorders>
          </w:tcPr>
          <w:p>
            <w:pPr>
              <w:pStyle w:val="0"/>
              <w:jc w:val="center"/>
            </w:pPr>
            <w:r>
              <w:rPr>
                <w:sz w:val="20"/>
              </w:rPr>
              <w:t xml:space="preserve">28</w:t>
            </w:r>
          </w:p>
        </w:tc>
        <w:tc>
          <w:tcPr>
            <w:tcW w:w="731" w:type="dxa"/>
            <w:tcBorders>
              <w:top w:val="nil"/>
              <w:left w:val="nil"/>
              <w:bottom w:val="nil"/>
              <w:right w:val="nil"/>
            </w:tcBorders>
          </w:tcPr>
          <w:p>
            <w:pPr>
              <w:pStyle w:val="0"/>
              <w:jc w:val="center"/>
            </w:pPr>
            <w:r>
              <w:rPr>
                <w:sz w:val="20"/>
              </w:rPr>
              <w:t xml:space="preserve">140</w:t>
            </w:r>
          </w:p>
        </w:tc>
        <w:tc>
          <w:tcPr>
            <w:tcW w:w="731" w:type="dxa"/>
            <w:tcBorders>
              <w:top w:val="nil"/>
              <w:left w:val="nil"/>
              <w:bottom w:val="nil"/>
              <w:right w:val="nil"/>
            </w:tcBorders>
          </w:tcPr>
          <w:p>
            <w:pPr>
              <w:pStyle w:val="0"/>
              <w:jc w:val="center"/>
            </w:pPr>
            <w:r>
              <w:rPr>
                <w:sz w:val="20"/>
              </w:rPr>
              <w:t xml:space="preserve">161</w:t>
            </w:r>
          </w:p>
        </w:tc>
        <w:tc>
          <w:tcPr>
            <w:tcW w:w="731" w:type="dxa"/>
            <w:tcBorders>
              <w:top w:val="nil"/>
              <w:left w:val="nil"/>
              <w:bottom w:val="nil"/>
              <w:right w:val="nil"/>
            </w:tcBorders>
          </w:tcPr>
          <w:p>
            <w:pPr>
              <w:pStyle w:val="0"/>
              <w:jc w:val="center"/>
            </w:pPr>
            <w:r>
              <w:rPr>
                <w:sz w:val="20"/>
              </w:rPr>
              <w:t xml:space="preserve">185,15</w:t>
            </w:r>
          </w:p>
        </w:tc>
        <w:tc>
          <w:tcPr>
            <w:tcW w:w="731" w:type="dxa"/>
            <w:tcBorders>
              <w:top w:val="nil"/>
              <w:left w:val="nil"/>
              <w:bottom w:val="nil"/>
              <w:right w:val="nil"/>
            </w:tcBorders>
          </w:tcPr>
          <w:p>
            <w:pPr>
              <w:pStyle w:val="0"/>
              <w:jc w:val="center"/>
            </w:pPr>
            <w:r>
              <w:rPr>
                <w:sz w:val="20"/>
              </w:rPr>
              <w:t xml:space="preserve">212,92</w:t>
            </w:r>
          </w:p>
        </w:tc>
        <w:tc>
          <w:tcPr>
            <w:tcW w:w="731" w:type="dxa"/>
            <w:tcBorders>
              <w:top w:val="nil"/>
              <w:left w:val="nil"/>
              <w:bottom w:val="nil"/>
              <w:right w:val="nil"/>
            </w:tcBorders>
          </w:tcPr>
          <w:p>
            <w:pPr>
              <w:pStyle w:val="0"/>
              <w:jc w:val="center"/>
            </w:pPr>
            <w:r>
              <w:rPr>
                <w:sz w:val="20"/>
              </w:rPr>
              <w:t xml:space="preserve">244,86</w:t>
            </w:r>
          </w:p>
        </w:tc>
        <w:tc>
          <w:tcPr>
            <w:tcW w:w="743" w:type="dxa"/>
            <w:tcBorders>
              <w:top w:val="nil"/>
              <w:left w:val="nil"/>
              <w:bottom w:val="nil"/>
              <w:right w:val="nil"/>
            </w:tcBorders>
          </w:tcPr>
          <w:p>
            <w:pPr>
              <w:pStyle w:val="0"/>
              <w:jc w:val="center"/>
            </w:pPr>
            <w:r>
              <w:rPr>
                <w:sz w:val="20"/>
              </w:rPr>
              <w:t xml:space="preserve">281,59</w:t>
            </w:r>
          </w:p>
        </w:tc>
      </w:tr>
      <w:tr>
        <w:tc>
          <w:tcPr>
            <w:gridSpan w:val="16"/>
            <w:tcW w:w="13534" w:type="dxa"/>
            <w:tcBorders>
              <w:top w:val="nil"/>
              <w:left w:val="nil"/>
              <w:bottom w:val="nil"/>
              <w:right w:val="nil"/>
            </w:tcBorders>
          </w:tcPr>
          <w:p>
            <w:pPr>
              <w:pStyle w:val="0"/>
              <w:outlineLvl w:val="1"/>
              <w:jc w:val="center"/>
            </w:pPr>
            <w:r>
              <w:rPr>
                <w:sz w:val="20"/>
              </w:rPr>
              <w:t xml:space="preserve">XVI. Комбайны зерноуборочные</w:t>
            </w:r>
          </w:p>
          <w:p>
            <w:pPr>
              <w:pStyle w:val="0"/>
              <w:jc w:val="center"/>
            </w:pPr>
            <w:r>
              <w:rPr>
                <w:sz w:val="20"/>
              </w:rPr>
              <w:t xml:space="preserve">(классифицируемые по коду 8433 51 000)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gridSpan w:val="16"/>
            <w:tcW w:w="13534" w:type="dxa"/>
            <w:tcBorders>
              <w:top w:val="nil"/>
              <w:left w:val="nil"/>
              <w:bottom w:val="nil"/>
              <w:right w:val="nil"/>
            </w:tcBorders>
          </w:tcPr>
          <w:p>
            <w:pPr>
              <w:pStyle w:val="0"/>
              <w:jc w:val="center"/>
            </w:pPr>
            <w:r>
              <w:rPr>
                <w:sz w:val="20"/>
              </w:rPr>
            </w:r>
          </w:p>
          <w:p>
            <w:pPr>
              <w:pStyle w:val="0"/>
              <w:jc w:val="center"/>
            </w:pPr>
            <w:r>
              <w:rPr>
                <w:sz w:val="20"/>
              </w:rPr>
              <w:t xml:space="preserve">(в ред. </w:t>
            </w:r>
            <w:hyperlink w:history="0" r:id="rId165" w:tooltip="Постановление Правительства РФ от 21.12.2024 N 1853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21.12.2024 N 1853)</w:t>
            </w:r>
          </w:p>
        </w:tc>
      </w:tr>
      <w:tr>
        <w:tc>
          <w:tcPr>
            <w:tcW w:w="850" w:type="dxa"/>
            <w:tcBorders>
              <w:top w:val="nil"/>
              <w:left w:val="nil"/>
              <w:bottom w:val="nil"/>
              <w:right w:val="nil"/>
            </w:tcBorders>
          </w:tcPr>
          <w:p>
            <w:pPr>
              <w:pStyle w:val="0"/>
              <w:jc w:val="center"/>
            </w:pPr>
            <w:r>
              <w:rPr>
                <w:sz w:val="20"/>
              </w:rPr>
              <w:t xml:space="preserve">O01</w:t>
            </w:r>
          </w:p>
        </w:tc>
        <w:tc>
          <w:tcPr>
            <w:tcW w:w="2438" w:type="dxa"/>
            <w:tcBorders>
              <w:top w:val="nil"/>
              <w:left w:val="nil"/>
              <w:bottom w:val="nil"/>
              <w:right w:val="nil"/>
            </w:tcBorders>
          </w:tcPr>
          <w:p>
            <w:pPr>
              <w:pStyle w:val="0"/>
            </w:pPr>
            <w:r>
              <w:rPr>
                <w:sz w:val="20"/>
              </w:rPr>
              <w:t xml:space="preserve">мощностью силовой установки более 25 л.с. и не более 160 л.с.</w:t>
            </w:r>
          </w:p>
        </w:tc>
        <w:tc>
          <w:tcPr>
            <w:tcW w:w="731" w:type="dxa"/>
            <w:tcBorders>
              <w:top w:val="nil"/>
              <w:left w:val="nil"/>
              <w:bottom w:val="nil"/>
              <w:right w:val="nil"/>
            </w:tcBorders>
          </w:tcPr>
          <w:p>
            <w:pPr>
              <w:pStyle w:val="0"/>
              <w:jc w:val="center"/>
            </w:pPr>
            <w:r>
              <w:rPr>
                <w:sz w:val="20"/>
              </w:rPr>
              <w:t xml:space="preserve">2,4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12</w:t>
            </w:r>
          </w:p>
        </w:tc>
        <w:tc>
          <w:tcPr>
            <w:tcW w:w="731" w:type="dxa"/>
            <w:tcBorders>
              <w:top w:val="nil"/>
              <w:left w:val="nil"/>
              <w:bottom w:val="nil"/>
              <w:right w:val="nil"/>
            </w:tcBorders>
          </w:tcPr>
          <w:p>
            <w:pPr>
              <w:pStyle w:val="0"/>
              <w:jc w:val="center"/>
            </w:pPr>
            <w:r>
              <w:rPr>
                <w:sz w:val="20"/>
              </w:rPr>
              <w:t xml:space="preserve">13,8</w:t>
            </w:r>
          </w:p>
        </w:tc>
        <w:tc>
          <w:tcPr>
            <w:tcW w:w="731" w:type="dxa"/>
            <w:tcBorders>
              <w:top w:val="nil"/>
              <w:left w:val="nil"/>
              <w:bottom w:val="nil"/>
              <w:right w:val="nil"/>
            </w:tcBorders>
          </w:tcPr>
          <w:p>
            <w:pPr>
              <w:pStyle w:val="0"/>
              <w:jc w:val="center"/>
            </w:pPr>
            <w:r>
              <w:rPr>
                <w:sz w:val="20"/>
              </w:rPr>
              <w:t xml:space="preserve">15,87</w:t>
            </w:r>
          </w:p>
        </w:tc>
        <w:tc>
          <w:tcPr>
            <w:tcW w:w="731" w:type="dxa"/>
            <w:tcBorders>
              <w:top w:val="nil"/>
              <w:left w:val="nil"/>
              <w:bottom w:val="nil"/>
              <w:right w:val="nil"/>
            </w:tcBorders>
          </w:tcPr>
          <w:p>
            <w:pPr>
              <w:pStyle w:val="0"/>
              <w:jc w:val="center"/>
            </w:pPr>
            <w:r>
              <w:rPr>
                <w:sz w:val="20"/>
              </w:rPr>
              <w:t xml:space="preserve">18,25</w:t>
            </w:r>
          </w:p>
        </w:tc>
        <w:tc>
          <w:tcPr>
            <w:tcW w:w="731" w:type="dxa"/>
            <w:tcBorders>
              <w:top w:val="nil"/>
              <w:left w:val="nil"/>
              <w:bottom w:val="nil"/>
              <w:right w:val="nil"/>
            </w:tcBorders>
          </w:tcPr>
          <w:p>
            <w:pPr>
              <w:pStyle w:val="0"/>
              <w:jc w:val="center"/>
            </w:pPr>
            <w:r>
              <w:rPr>
                <w:sz w:val="20"/>
              </w:rPr>
              <w:t xml:space="preserve">20,99</w:t>
            </w:r>
          </w:p>
        </w:tc>
        <w:tc>
          <w:tcPr>
            <w:tcW w:w="731" w:type="dxa"/>
            <w:tcBorders>
              <w:top w:val="nil"/>
              <w:left w:val="nil"/>
              <w:bottom w:val="nil"/>
              <w:right w:val="nil"/>
            </w:tcBorders>
          </w:tcPr>
          <w:p>
            <w:pPr>
              <w:pStyle w:val="0"/>
              <w:jc w:val="center"/>
            </w:pPr>
            <w:r>
              <w:rPr>
                <w:sz w:val="20"/>
              </w:rPr>
              <w:t xml:space="preserve">24,14</w:t>
            </w:r>
          </w:p>
        </w:tc>
        <w:tc>
          <w:tcPr>
            <w:tcW w:w="731" w:type="dxa"/>
            <w:tcBorders>
              <w:top w:val="nil"/>
              <w:left w:val="nil"/>
              <w:bottom w:val="nil"/>
              <w:right w:val="nil"/>
            </w:tcBorders>
          </w:tcPr>
          <w:p>
            <w:pPr>
              <w:pStyle w:val="0"/>
              <w:jc w:val="center"/>
            </w:pPr>
            <w:r>
              <w:rPr>
                <w:sz w:val="20"/>
              </w:rPr>
              <w:t xml:space="preserve">8,8</w:t>
            </w:r>
          </w:p>
        </w:tc>
        <w:tc>
          <w:tcPr>
            <w:tcW w:w="731" w:type="dxa"/>
            <w:tcBorders>
              <w:top w:val="nil"/>
              <w:left w:val="nil"/>
              <w:bottom w:val="nil"/>
              <w:right w:val="nil"/>
            </w:tcBorders>
          </w:tcPr>
          <w:p>
            <w:pPr>
              <w:pStyle w:val="0"/>
              <w:jc w:val="center"/>
            </w:pPr>
            <w:r>
              <w:rPr>
                <w:sz w:val="20"/>
              </w:rPr>
              <w:t xml:space="preserve">44</w:t>
            </w:r>
          </w:p>
        </w:tc>
        <w:tc>
          <w:tcPr>
            <w:tcW w:w="731" w:type="dxa"/>
            <w:tcBorders>
              <w:top w:val="nil"/>
              <w:left w:val="nil"/>
              <w:bottom w:val="nil"/>
              <w:right w:val="nil"/>
            </w:tcBorders>
          </w:tcPr>
          <w:p>
            <w:pPr>
              <w:pStyle w:val="0"/>
              <w:jc w:val="center"/>
            </w:pPr>
            <w:r>
              <w:rPr>
                <w:sz w:val="20"/>
              </w:rPr>
              <w:t xml:space="preserve">50,6</w:t>
            </w:r>
          </w:p>
        </w:tc>
        <w:tc>
          <w:tcPr>
            <w:tcW w:w="731" w:type="dxa"/>
            <w:tcBorders>
              <w:top w:val="nil"/>
              <w:left w:val="nil"/>
              <w:bottom w:val="nil"/>
              <w:right w:val="nil"/>
            </w:tcBorders>
          </w:tcPr>
          <w:p>
            <w:pPr>
              <w:pStyle w:val="0"/>
              <w:jc w:val="center"/>
            </w:pPr>
            <w:r>
              <w:rPr>
                <w:sz w:val="20"/>
              </w:rPr>
              <w:t xml:space="preserve">58,19</w:t>
            </w:r>
          </w:p>
        </w:tc>
        <w:tc>
          <w:tcPr>
            <w:tcW w:w="731" w:type="dxa"/>
            <w:tcBorders>
              <w:top w:val="nil"/>
              <w:left w:val="nil"/>
              <w:bottom w:val="nil"/>
              <w:right w:val="nil"/>
            </w:tcBorders>
          </w:tcPr>
          <w:p>
            <w:pPr>
              <w:pStyle w:val="0"/>
              <w:jc w:val="center"/>
            </w:pPr>
            <w:r>
              <w:rPr>
                <w:sz w:val="20"/>
              </w:rPr>
              <w:t xml:space="preserve">66,92</w:t>
            </w:r>
          </w:p>
        </w:tc>
        <w:tc>
          <w:tcPr>
            <w:tcW w:w="731" w:type="dxa"/>
            <w:tcBorders>
              <w:top w:val="nil"/>
              <w:left w:val="nil"/>
              <w:bottom w:val="nil"/>
              <w:right w:val="nil"/>
            </w:tcBorders>
          </w:tcPr>
          <w:p>
            <w:pPr>
              <w:pStyle w:val="0"/>
              <w:jc w:val="center"/>
            </w:pPr>
            <w:r>
              <w:rPr>
                <w:sz w:val="20"/>
              </w:rPr>
              <w:t xml:space="preserve">76,96</w:t>
            </w:r>
          </w:p>
        </w:tc>
        <w:tc>
          <w:tcPr>
            <w:tcW w:w="743" w:type="dxa"/>
            <w:tcBorders>
              <w:top w:val="nil"/>
              <w:left w:val="nil"/>
              <w:bottom w:val="nil"/>
              <w:right w:val="nil"/>
            </w:tcBorders>
          </w:tcPr>
          <w:p>
            <w:pPr>
              <w:pStyle w:val="0"/>
              <w:jc w:val="center"/>
            </w:pPr>
            <w:r>
              <w:rPr>
                <w:sz w:val="20"/>
              </w:rPr>
              <w:t xml:space="preserve">88,5</w:t>
            </w:r>
          </w:p>
        </w:tc>
      </w:tr>
      <w:tr>
        <w:tc>
          <w:tcPr>
            <w:tcW w:w="850" w:type="dxa"/>
            <w:tcBorders>
              <w:top w:val="nil"/>
              <w:left w:val="nil"/>
              <w:bottom w:val="nil"/>
              <w:right w:val="nil"/>
            </w:tcBorders>
          </w:tcPr>
          <w:p>
            <w:pPr>
              <w:pStyle w:val="0"/>
              <w:jc w:val="center"/>
            </w:pPr>
            <w:r>
              <w:rPr>
                <w:sz w:val="20"/>
              </w:rPr>
              <w:t xml:space="preserve">O02</w:t>
            </w:r>
          </w:p>
        </w:tc>
        <w:tc>
          <w:tcPr>
            <w:tcW w:w="2438" w:type="dxa"/>
            <w:tcBorders>
              <w:top w:val="nil"/>
              <w:left w:val="nil"/>
              <w:bottom w:val="nil"/>
              <w:right w:val="nil"/>
            </w:tcBorders>
          </w:tcPr>
          <w:p>
            <w:pPr>
              <w:pStyle w:val="0"/>
            </w:pPr>
            <w:r>
              <w:rPr>
                <w:sz w:val="20"/>
              </w:rPr>
              <w:t xml:space="preserve">мощностью силовой установки более 160 л.с. и не более 220 л.с.</w:t>
            </w:r>
          </w:p>
        </w:tc>
        <w:tc>
          <w:tcPr>
            <w:tcW w:w="731" w:type="dxa"/>
            <w:tcBorders>
              <w:top w:val="nil"/>
              <w:left w:val="nil"/>
              <w:bottom w:val="nil"/>
              <w:right w:val="nil"/>
            </w:tcBorders>
          </w:tcPr>
          <w:p>
            <w:pPr>
              <w:pStyle w:val="0"/>
              <w:jc w:val="center"/>
            </w:pPr>
            <w:r>
              <w:rPr>
                <w:sz w:val="20"/>
              </w:rPr>
              <w:t xml:space="preserve">3,6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18</w:t>
            </w:r>
          </w:p>
        </w:tc>
        <w:tc>
          <w:tcPr>
            <w:tcW w:w="731" w:type="dxa"/>
            <w:tcBorders>
              <w:top w:val="nil"/>
              <w:left w:val="nil"/>
              <w:bottom w:val="nil"/>
              <w:right w:val="nil"/>
            </w:tcBorders>
          </w:tcPr>
          <w:p>
            <w:pPr>
              <w:pStyle w:val="0"/>
              <w:jc w:val="center"/>
            </w:pPr>
            <w:r>
              <w:rPr>
                <w:sz w:val="20"/>
              </w:rPr>
              <w:t xml:space="preserve">20,7</w:t>
            </w:r>
          </w:p>
        </w:tc>
        <w:tc>
          <w:tcPr>
            <w:tcW w:w="731" w:type="dxa"/>
            <w:tcBorders>
              <w:top w:val="nil"/>
              <w:left w:val="nil"/>
              <w:bottom w:val="nil"/>
              <w:right w:val="nil"/>
            </w:tcBorders>
          </w:tcPr>
          <w:p>
            <w:pPr>
              <w:pStyle w:val="0"/>
              <w:jc w:val="center"/>
            </w:pPr>
            <w:r>
              <w:rPr>
                <w:sz w:val="20"/>
              </w:rPr>
              <w:t xml:space="preserve">23,81</w:t>
            </w:r>
          </w:p>
        </w:tc>
        <w:tc>
          <w:tcPr>
            <w:tcW w:w="731" w:type="dxa"/>
            <w:tcBorders>
              <w:top w:val="nil"/>
              <w:left w:val="nil"/>
              <w:bottom w:val="nil"/>
              <w:right w:val="nil"/>
            </w:tcBorders>
          </w:tcPr>
          <w:p>
            <w:pPr>
              <w:pStyle w:val="0"/>
              <w:jc w:val="center"/>
            </w:pPr>
            <w:r>
              <w:rPr>
                <w:sz w:val="20"/>
              </w:rPr>
              <w:t xml:space="preserve">27,38</w:t>
            </w:r>
          </w:p>
        </w:tc>
        <w:tc>
          <w:tcPr>
            <w:tcW w:w="731" w:type="dxa"/>
            <w:tcBorders>
              <w:top w:val="nil"/>
              <w:left w:val="nil"/>
              <w:bottom w:val="nil"/>
              <w:right w:val="nil"/>
            </w:tcBorders>
          </w:tcPr>
          <w:p>
            <w:pPr>
              <w:pStyle w:val="0"/>
              <w:jc w:val="center"/>
            </w:pPr>
            <w:r>
              <w:rPr>
                <w:sz w:val="20"/>
              </w:rPr>
              <w:t xml:space="preserve">31,48</w:t>
            </w:r>
          </w:p>
        </w:tc>
        <w:tc>
          <w:tcPr>
            <w:tcW w:w="731" w:type="dxa"/>
            <w:tcBorders>
              <w:top w:val="nil"/>
              <w:left w:val="nil"/>
              <w:bottom w:val="nil"/>
              <w:right w:val="nil"/>
            </w:tcBorders>
          </w:tcPr>
          <w:p>
            <w:pPr>
              <w:pStyle w:val="0"/>
              <w:jc w:val="center"/>
            </w:pPr>
            <w:r>
              <w:rPr>
                <w:sz w:val="20"/>
              </w:rPr>
              <w:t xml:space="preserve">36,2</w:t>
            </w:r>
          </w:p>
        </w:tc>
        <w:tc>
          <w:tcPr>
            <w:tcW w:w="731" w:type="dxa"/>
            <w:tcBorders>
              <w:top w:val="nil"/>
              <w:left w:val="nil"/>
              <w:bottom w:val="nil"/>
              <w:right w:val="nil"/>
            </w:tcBorders>
          </w:tcPr>
          <w:p>
            <w:pPr>
              <w:pStyle w:val="0"/>
              <w:jc w:val="center"/>
            </w:pPr>
            <w:r>
              <w:rPr>
                <w:sz w:val="20"/>
              </w:rPr>
              <w:t xml:space="preserve">13,2</w:t>
            </w:r>
          </w:p>
        </w:tc>
        <w:tc>
          <w:tcPr>
            <w:tcW w:w="731" w:type="dxa"/>
            <w:tcBorders>
              <w:top w:val="nil"/>
              <w:left w:val="nil"/>
              <w:bottom w:val="nil"/>
              <w:right w:val="nil"/>
            </w:tcBorders>
          </w:tcPr>
          <w:p>
            <w:pPr>
              <w:pStyle w:val="0"/>
              <w:jc w:val="center"/>
            </w:pPr>
            <w:r>
              <w:rPr>
                <w:sz w:val="20"/>
              </w:rPr>
              <w:t xml:space="preserve">66</w:t>
            </w:r>
          </w:p>
        </w:tc>
        <w:tc>
          <w:tcPr>
            <w:tcW w:w="731" w:type="dxa"/>
            <w:tcBorders>
              <w:top w:val="nil"/>
              <w:left w:val="nil"/>
              <w:bottom w:val="nil"/>
              <w:right w:val="nil"/>
            </w:tcBorders>
          </w:tcPr>
          <w:p>
            <w:pPr>
              <w:pStyle w:val="0"/>
              <w:jc w:val="center"/>
            </w:pPr>
            <w:r>
              <w:rPr>
                <w:sz w:val="20"/>
              </w:rPr>
              <w:t xml:space="preserve">75,9</w:t>
            </w:r>
          </w:p>
        </w:tc>
        <w:tc>
          <w:tcPr>
            <w:tcW w:w="731" w:type="dxa"/>
            <w:tcBorders>
              <w:top w:val="nil"/>
              <w:left w:val="nil"/>
              <w:bottom w:val="nil"/>
              <w:right w:val="nil"/>
            </w:tcBorders>
          </w:tcPr>
          <w:p>
            <w:pPr>
              <w:pStyle w:val="0"/>
              <w:jc w:val="center"/>
            </w:pPr>
            <w:r>
              <w:rPr>
                <w:sz w:val="20"/>
              </w:rPr>
              <w:t xml:space="preserve">87,29</w:t>
            </w:r>
          </w:p>
        </w:tc>
        <w:tc>
          <w:tcPr>
            <w:tcW w:w="731" w:type="dxa"/>
            <w:tcBorders>
              <w:top w:val="nil"/>
              <w:left w:val="nil"/>
              <w:bottom w:val="nil"/>
              <w:right w:val="nil"/>
            </w:tcBorders>
          </w:tcPr>
          <w:p>
            <w:pPr>
              <w:pStyle w:val="0"/>
              <w:jc w:val="center"/>
            </w:pPr>
            <w:r>
              <w:rPr>
                <w:sz w:val="20"/>
              </w:rPr>
              <w:t xml:space="preserve">100,38</w:t>
            </w:r>
          </w:p>
        </w:tc>
        <w:tc>
          <w:tcPr>
            <w:tcW w:w="731" w:type="dxa"/>
            <w:tcBorders>
              <w:top w:val="nil"/>
              <w:left w:val="nil"/>
              <w:bottom w:val="nil"/>
              <w:right w:val="nil"/>
            </w:tcBorders>
          </w:tcPr>
          <w:p>
            <w:pPr>
              <w:pStyle w:val="0"/>
              <w:jc w:val="center"/>
            </w:pPr>
            <w:r>
              <w:rPr>
                <w:sz w:val="20"/>
              </w:rPr>
              <w:t xml:space="preserve">115,43</w:t>
            </w:r>
          </w:p>
        </w:tc>
        <w:tc>
          <w:tcPr>
            <w:tcW w:w="743" w:type="dxa"/>
            <w:tcBorders>
              <w:top w:val="nil"/>
              <w:left w:val="nil"/>
              <w:bottom w:val="nil"/>
              <w:right w:val="nil"/>
            </w:tcBorders>
          </w:tcPr>
          <w:p>
            <w:pPr>
              <w:pStyle w:val="0"/>
              <w:jc w:val="center"/>
            </w:pPr>
            <w:r>
              <w:rPr>
                <w:sz w:val="20"/>
              </w:rPr>
              <w:t xml:space="preserve">132,75</w:t>
            </w:r>
          </w:p>
        </w:tc>
      </w:tr>
      <w:tr>
        <w:tc>
          <w:tcPr>
            <w:tcW w:w="850" w:type="dxa"/>
            <w:tcBorders>
              <w:top w:val="nil"/>
              <w:left w:val="nil"/>
              <w:bottom w:val="nil"/>
              <w:right w:val="nil"/>
            </w:tcBorders>
          </w:tcPr>
          <w:p>
            <w:pPr>
              <w:pStyle w:val="0"/>
              <w:jc w:val="center"/>
            </w:pPr>
            <w:r>
              <w:rPr>
                <w:sz w:val="20"/>
              </w:rPr>
              <w:t xml:space="preserve">O03</w:t>
            </w:r>
          </w:p>
        </w:tc>
        <w:tc>
          <w:tcPr>
            <w:tcW w:w="2438" w:type="dxa"/>
            <w:tcBorders>
              <w:top w:val="nil"/>
              <w:left w:val="nil"/>
              <w:bottom w:val="nil"/>
              <w:right w:val="nil"/>
            </w:tcBorders>
          </w:tcPr>
          <w:p>
            <w:pPr>
              <w:pStyle w:val="0"/>
            </w:pPr>
            <w:r>
              <w:rPr>
                <w:sz w:val="20"/>
              </w:rPr>
              <w:t xml:space="preserve">мощностью силовой установки более 220 л.с. и не более 255 л.с.</w:t>
            </w:r>
          </w:p>
        </w:tc>
        <w:tc>
          <w:tcPr>
            <w:tcW w:w="731" w:type="dxa"/>
            <w:tcBorders>
              <w:top w:val="nil"/>
              <w:left w:val="nil"/>
              <w:bottom w:val="nil"/>
              <w:right w:val="nil"/>
            </w:tcBorders>
          </w:tcPr>
          <w:p>
            <w:pPr>
              <w:pStyle w:val="0"/>
              <w:jc w:val="center"/>
            </w:pPr>
            <w:r>
              <w:rPr>
                <w:sz w:val="20"/>
              </w:rPr>
              <w:t xml:space="preserve">5,5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27,5</w:t>
            </w:r>
          </w:p>
        </w:tc>
        <w:tc>
          <w:tcPr>
            <w:tcW w:w="731" w:type="dxa"/>
            <w:tcBorders>
              <w:top w:val="nil"/>
              <w:left w:val="nil"/>
              <w:bottom w:val="nil"/>
              <w:right w:val="nil"/>
            </w:tcBorders>
          </w:tcPr>
          <w:p>
            <w:pPr>
              <w:pStyle w:val="0"/>
              <w:jc w:val="center"/>
            </w:pPr>
            <w:r>
              <w:rPr>
                <w:sz w:val="20"/>
              </w:rPr>
              <w:t xml:space="preserve">31,63</w:t>
            </w:r>
          </w:p>
        </w:tc>
        <w:tc>
          <w:tcPr>
            <w:tcW w:w="731" w:type="dxa"/>
            <w:tcBorders>
              <w:top w:val="nil"/>
              <w:left w:val="nil"/>
              <w:bottom w:val="nil"/>
              <w:right w:val="nil"/>
            </w:tcBorders>
          </w:tcPr>
          <w:p>
            <w:pPr>
              <w:pStyle w:val="0"/>
              <w:jc w:val="center"/>
            </w:pPr>
            <w:r>
              <w:rPr>
                <w:sz w:val="20"/>
              </w:rPr>
              <w:t xml:space="preserve">36,37</w:t>
            </w:r>
          </w:p>
        </w:tc>
        <w:tc>
          <w:tcPr>
            <w:tcW w:w="731" w:type="dxa"/>
            <w:tcBorders>
              <w:top w:val="nil"/>
              <w:left w:val="nil"/>
              <w:bottom w:val="nil"/>
              <w:right w:val="nil"/>
            </w:tcBorders>
          </w:tcPr>
          <w:p>
            <w:pPr>
              <w:pStyle w:val="0"/>
              <w:jc w:val="center"/>
            </w:pPr>
            <w:r>
              <w:rPr>
                <w:sz w:val="20"/>
              </w:rPr>
              <w:t xml:space="preserve">41,82</w:t>
            </w:r>
          </w:p>
        </w:tc>
        <w:tc>
          <w:tcPr>
            <w:tcW w:w="731" w:type="dxa"/>
            <w:tcBorders>
              <w:top w:val="nil"/>
              <w:left w:val="nil"/>
              <w:bottom w:val="nil"/>
              <w:right w:val="nil"/>
            </w:tcBorders>
          </w:tcPr>
          <w:p>
            <w:pPr>
              <w:pStyle w:val="0"/>
              <w:jc w:val="center"/>
            </w:pPr>
            <w:r>
              <w:rPr>
                <w:sz w:val="20"/>
              </w:rPr>
              <w:t xml:space="preserve">48,1</w:t>
            </w:r>
          </w:p>
        </w:tc>
        <w:tc>
          <w:tcPr>
            <w:tcW w:w="731" w:type="dxa"/>
            <w:tcBorders>
              <w:top w:val="nil"/>
              <w:left w:val="nil"/>
              <w:bottom w:val="nil"/>
              <w:right w:val="nil"/>
            </w:tcBorders>
          </w:tcPr>
          <w:p>
            <w:pPr>
              <w:pStyle w:val="0"/>
              <w:jc w:val="center"/>
            </w:pPr>
            <w:r>
              <w:rPr>
                <w:sz w:val="20"/>
              </w:rPr>
              <w:t xml:space="preserve">55,31</w:t>
            </w:r>
          </w:p>
        </w:tc>
        <w:tc>
          <w:tcPr>
            <w:tcW w:w="731" w:type="dxa"/>
            <w:tcBorders>
              <w:top w:val="nil"/>
              <w:left w:val="nil"/>
              <w:bottom w:val="nil"/>
              <w:right w:val="nil"/>
            </w:tcBorders>
          </w:tcPr>
          <w:p>
            <w:pPr>
              <w:pStyle w:val="0"/>
              <w:jc w:val="center"/>
            </w:pPr>
            <w:r>
              <w:rPr>
                <w:sz w:val="20"/>
              </w:rPr>
              <w:t xml:space="preserve">17,6</w:t>
            </w:r>
          </w:p>
        </w:tc>
        <w:tc>
          <w:tcPr>
            <w:tcW w:w="731" w:type="dxa"/>
            <w:tcBorders>
              <w:top w:val="nil"/>
              <w:left w:val="nil"/>
              <w:bottom w:val="nil"/>
              <w:right w:val="nil"/>
            </w:tcBorders>
          </w:tcPr>
          <w:p>
            <w:pPr>
              <w:pStyle w:val="0"/>
              <w:jc w:val="center"/>
            </w:pPr>
            <w:r>
              <w:rPr>
                <w:sz w:val="20"/>
              </w:rPr>
              <w:t xml:space="preserve">88</w:t>
            </w:r>
          </w:p>
        </w:tc>
        <w:tc>
          <w:tcPr>
            <w:tcW w:w="731" w:type="dxa"/>
            <w:tcBorders>
              <w:top w:val="nil"/>
              <w:left w:val="nil"/>
              <w:bottom w:val="nil"/>
              <w:right w:val="nil"/>
            </w:tcBorders>
          </w:tcPr>
          <w:p>
            <w:pPr>
              <w:pStyle w:val="0"/>
              <w:jc w:val="center"/>
            </w:pPr>
            <w:r>
              <w:rPr>
                <w:sz w:val="20"/>
              </w:rPr>
              <w:t xml:space="preserve">101,2</w:t>
            </w:r>
          </w:p>
        </w:tc>
        <w:tc>
          <w:tcPr>
            <w:tcW w:w="731" w:type="dxa"/>
            <w:tcBorders>
              <w:top w:val="nil"/>
              <w:left w:val="nil"/>
              <w:bottom w:val="nil"/>
              <w:right w:val="nil"/>
            </w:tcBorders>
          </w:tcPr>
          <w:p>
            <w:pPr>
              <w:pStyle w:val="0"/>
              <w:jc w:val="center"/>
            </w:pPr>
            <w:r>
              <w:rPr>
                <w:sz w:val="20"/>
              </w:rPr>
              <w:t xml:space="preserve">116,38</w:t>
            </w:r>
          </w:p>
        </w:tc>
        <w:tc>
          <w:tcPr>
            <w:tcW w:w="731" w:type="dxa"/>
            <w:tcBorders>
              <w:top w:val="nil"/>
              <w:left w:val="nil"/>
              <w:bottom w:val="nil"/>
              <w:right w:val="nil"/>
            </w:tcBorders>
          </w:tcPr>
          <w:p>
            <w:pPr>
              <w:pStyle w:val="0"/>
              <w:jc w:val="center"/>
            </w:pPr>
            <w:r>
              <w:rPr>
                <w:sz w:val="20"/>
              </w:rPr>
              <w:t xml:space="preserve">133,84</w:t>
            </w:r>
          </w:p>
        </w:tc>
        <w:tc>
          <w:tcPr>
            <w:tcW w:w="731" w:type="dxa"/>
            <w:tcBorders>
              <w:top w:val="nil"/>
              <w:left w:val="nil"/>
              <w:bottom w:val="nil"/>
              <w:right w:val="nil"/>
            </w:tcBorders>
          </w:tcPr>
          <w:p>
            <w:pPr>
              <w:pStyle w:val="0"/>
              <w:jc w:val="center"/>
            </w:pPr>
            <w:r>
              <w:rPr>
                <w:sz w:val="20"/>
              </w:rPr>
              <w:t xml:space="preserve">153,91</w:t>
            </w:r>
          </w:p>
        </w:tc>
        <w:tc>
          <w:tcPr>
            <w:tcW w:w="743" w:type="dxa"/>
            <w:tcBorders>
              <w:top w:val="nil"/>
              <w:left w:val="nil"/>
              <w:bottom w:val="nil"/>
              <w:right w:val="nil"/>
            </w:tcBorders>
          </w:tcPr>
          <w:p>
            <w:pPr>
              <w:pStyle w:val="0"/>
              <w:jc w:val="center"/>
            </w:pPr>
            <w:r>
              <w:rPr>
                <w:sz w:val="20"/>
              </w:rPr>
              <w:t xml:space="preserve">177</w:t>
            </w:r>
          </w:p>
        </w:tc>
      </w:tr>
      <w:tr>
        <w:tc>
          <w:tcPr>
            <w:tcW w:w="850" w:type="dxa"/>
            <w:tcBorders>
              <w:top w:val="nil"/>
              <w:left w:val="nil"/>
              <w:bottom w:val="nil"/>
              <w:right w:val="nil"/>
            </w:tcBorders>
          </w:tcPr>
          <w:p>
            <w:pPr>
              <w:pStyle w:val="0"/>
              <w:jc w:val="center"/>
            </w:pPr>
            <w:r>
              <w:rPr>
                <w:sz w:val="20"/>
              </w:rPr>
              <w:t xml:space="preserve">O04</w:t>
            </w:r>
          </w:p>
        </w:tc>
        <w:tc>
          <w:tcPr>
            <w:tcW w:w="2438" w:type="dxa"/>
            <w:tcBorders>
              <w:top w:val="nil"/>
              <w:left w:val="nil"/>
              <w:bottom w:val="nil"/>
              <w:right w:val="nil"/>
            </w:tcBorders>
          </w:tcPr>
          <w:p>
            <w:pPr>
              <w:pStyle w:val="0"/>
            </w:pPr>
            <w:r>
              <w:rPr>
                <w:sz w:val="20"/>
              </w:rPr>
              <w:t xml:space="preserve">мощностью силовой установки более 255 л.с. и не более 325 л.с.</w:t>
            </w:r>
          </w:p>
        </w:tc>
        <w:tc>
          <w:tcPr>
            <w:tcW w:w="731" w:type="dxa"/>
            <w:tcBorders>
              <w:top w:val="nil"/>
              <w:left w:val="nil"/>
              <w:bottom w:val="nil"/>
              <w:right w:val="nil"/>
            </w:tcBorders>
          </w:tcPr>
          <w:p>
            <w:pPr>
              <w:pStyle w:val="0"/>
              <w:jc w:val="center"/>
            </w:pPr>
            <w:r>
              <w:rPr>
                <w:sz w:val="20"/>
              </w:rPr>
              <w:t xml:space="preserve">6,5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32,5</w:t>
            </w:r>
          </w:p>
        </w:tc>
        <w:tc>
          <w:tcPr>
            <w:tcW w:w="731" w:type="dxa"/>
            <w:tcBorders>
              <w:top w:val="nil"/>
              <w:left w:val="nil"/>
              <w:bottom w:val="nil"/>
              <w:right w:val="nil"/>
            </w:tcBorders>
          </w:tcPr>
          <w:p>
            <w:pPr>
              <w:pStyle w:val="0"/>
              <w:jc w:val="center"/>
            </w:pPr>
            <w:r>
              <w:rPr>
                <w:sz w:val="20"/>
              </w:rPr>
              <w:t xml:space="preserve">37,38</w:t>
            </w:r>
          </w:p>
        </w:tc>
        <w:tc>
          <w:tcPr>
            <w:tcW w:w="731" w:type="dxa"/>
            <w:tcBorders>
              <w:top w:val="nil"/>
              <w:left w:val="nil"/>
              <w:bottom w:val="nil"/>
              <w:right w:val="nil"/>
            </w:tcBorders>
          </w:tcPr>
          <w:p>
            <w:pPr>
              <w:pStyle w:val="0"/>
              <w:jc w:val="center"/>
            </w:pPr>
            <w:r>
              <w:rPr>
                <w:sz w:val="20"/>
              </w:rPr>
              <w:t xml:space="preserve">42,98</w:t>
            </w:r>
          </w:p>
        </w:tc>
        <w:tc>
          <w:tcPr>
            <w:tcW w:w="731" w:type="dxa"/>
            <w:tcBorders>
              <w:top w:val="nil"/>
              <w:left w:val="nil"/>
              <w:bottom w:val="nil"/>
              <w:right w:val="nil"/>
            </w:tcBorders>
          </w:tcPr>
          <w:p>
            <w:pPr>
              <w:pStyle w:val="0"/>
              <w:jc w:val="center"/>
            </w:pPr>
            <w:r>
              <w:rPr>
                <w:sz w:val="20"/>
              </w:rPr>
              <w:t xml:space="preserve">49,43</w:t>
            </w:r>
          </w:p>
        </w:tc>
        <w:tc>
          <w:tcPr>
            <w:tcW w:w="731" w:type="dxa"/>
            <w:tcBorders>
              <w:top w:val="nil"/>
              <w:left w:val="nil"/>
              <w:bottom w:val="nil"/>
              <w:right w:val="nil"/>
            </w:tcBorders>
          </w:tcPr>
          <w:p>
            <w:pPr>
              <w:pStyle w:val="0"/>
              <w:jc w:val="center"/>
            </w:pPr>
            <w:r>
              <w:rPr>
                <w:sz w:val="20"/>
              </w:rPr>
              <w:t xml:space="preserve">56,84</w:t>
            </w:r>
          </w:p>
        </w:tc>
        <w:tc>
          <w:tcPr>
            <w:tcW w:w="731" w:type="dxa"/>
            <w:tcBorders>
              <w:top w:val="nil"/>
              <w:left w:val="nil"/>
              <w:bottom w:val="nil"/>
              <w:right w:val="nil"/>
            </w:tcBorders>
          </w:tcPr>
          <w:p>
            <w:pPr>
              <w:pStyle w:val="0"/>
              <w:jc w:val="center"/>
            </w:pPr>
            <w:r>
              <w:rPr>
                <w:sz w:val="20"/>
              </w:rPr>
              <w:t xml:space="preserve">65,37</w:t>
            </w:r>
          </w:p>
        </w:tc>
        <w:tc>
          <w:tcPr>
            <w:tcW w:w="731" w:type="dxa"/>
            <w:tcBorders>
              <w:top w:val="nil"/>
              <w:left w:val="nil"/>
              <w:bottom w:val="nil"/>
              <w:right w:val="nil"/>
            </w:tcBorders>
          </w:tcPr>
          <w:p>
            <w:pPr>
              <w:pStyle w:val="0"/>
              <w:jc w:val="center"/>
            </w:pPr>
            <w:r>
              <w:rPr>
                <w:sz w:val="20"/>
              </w:rPr>
              <w:t xml:space="preserve">22</w:t>
            </w:r>
          </w:p>
        </w:tc>
        <w:tc>
          <w:tcPr>
            <w:tcW w:w="731" w:type="dxa"/>
            <w:tcBorders>
              <w:top w:val="nil"/>
              <w:left w:val="nil"/>
              <w:bottom w:val="nil"/>
              <w:right w:val="nil"/>
            </w:tcBorders>
          </w:tcPr>
          <w:p>
            <w:pPr>
              <w:pStyle w:val="0"/>
              <w:jc w:val="center"/>
            </w:pPr>
            <w:r>
              <w:rPr>
                <w:sz w:val="20"/>
              </w:rPr>
              <w:t xml:space="preserve">110</w:t>
            </w:r>
          </w:p>
        </w:tc>
        <w:tc>
          <w:tcPr>
            <w:tcW w:w="731" w:type="dxa"/>
            <w:tcBorders>
              <w:top w:val="nil"/>
              <w:left w:val="nil"/>
              <w:bottom w:val="nil"/>
              <w:right w:val="nil"/>
            </w:tcBorders>
          </w:tcPr>
          <w:p>
            <w:pPr>
              <w:pStyle w:val="0"/>
              <w:jc w:val="center"/>
            </w:pPr>
            <w:r>
              <w:rPr>
                <w:sz w:val="20"/>
              </w:rPr>
              <w:t xml:space="preserve">126,5</w:t>
            </w:r>
          </w:p>
        </w:tc>
        <w:tc>
          <w:tcPr>
            <w:tcW w:w="731" w:type="dxa"/>
            <w:tcBorders>
              <w:top w:val="nil"/>
              <w:left w:val="nil"/>
              <w:bottom w:val="nil"/>
              <w:right w:val="nil"/>
            </w:tcBorders>
          </w:tcPr>
          <w:p>
            <w:pPr>
              <w:pStyle w:val="0"/>
              <w:jc w:val="center"/>
            </w:pPr>
            <w:r>
              <w:rPr>
                <w:sz w:val="20"/>
              </w:rPr>
              <w:t xml:space="preserve">145,48</w:t>
            </w:r>
          </w:p>
        </w:tc>
        <w:tc>
          <w:tcPr>
            <w:tcW w:w="731" w:type="dxa"/>
            <w:tcBorders>
              <w:top w:val="nil"/>
              <w:left w:val="nil"/>
              <w:bottom w:val="nil"/>
              <w:right w:val="nil"/>
            </w:tcBorders>
          </w:tcPr>
          <w:p>
            <w:pPr>
              <w:pStyle w:val="0"/>
              <w:jc w:val="center"/>
            </w:pPr>
            <w:r>
              <w:rPr>
                <w:sz w:val="20"/>
              </w:rPr>
              <w:t xml:space="preserve">167,3</w:t>
            </w:r>
          </w:p>
        </w:tc>
        <w:tc>
          <w:tcPr>
            <w:tcW w:w="731" w:type="dxa"/>
            <w:tcBorders>
              <w:top w:val="nil"/>
              <w:left w:val="nil"/>
              <w:bottom w:val="nil"/>
              <w:right w:val="nil"/>
            </w:tcBorders>
          </w:tcPr>
          <w:p>
            <w:pPr>
              <w:pStyle w:val="0"/>
              <w:jc w:val="center"/>
            </w:pPr>
            <w:r>
              <w:rPr>
                <w:sz w:val="20"/>
              </w:rPr>
              <w:t xml:space="preserve">192,39</w:t>
            </w:r>
          </w:p>
        </w:tc>
        <w:tc>
          <w:tcPr>
            <w:tcW w:w="743" w:type="dxa"/>
            <w:tcBorders>
              <w:top w:val="nil"/>
              <w:left w:val="nil"/>
              <w:bottom w:val="nil"/>
              <w:right w:val="nil"/>
            </w:tcBorders>
          </w:tcPr>
          <w:p>
            <w:pPr>
              <w:pStyle w:val="0"/>
              <w:jc w:val="center"/>
            </w:pPr>
            <w:r>
              <w:rPr>
                <w:sz w:val="20"/>
              </w:rPr>
              <w:t xml:space="preserve">221,25</w:t>
            </w:r>
          </w:p>
        </w:tc>
      </w:tr>
      <w:tr>
        <w:tc>
          <w:tcPr>
            <w:tcW w:w="850" w:type="dxa"/>
            <w:tcBorders>
              <w:top w:val="nil"/>
              <w:left w:val="nil"/>
              <w:bottom w:val="nil"/>
              <w:right w:val="nil"/>
            </w:tcBorders>
          </w:tcPr>
          <w:p>
            <w:pPr>
              <w:pStyle w:val="0"/>
              <w:jc w:val="center"/>
            </w:pPr>
            <w:r>
              <w:rPr>
                <w:sz w:val="20"/>
              </w:rPr>
              <w:t xml:space="preserve">O05</w:t>
            </w:r>
          </w:p>
        </w:tc>
        <w:tc>
          <w:tcPr>
            <w:tcW w:w="2438" w:type="dxa"/>
            <w:tcBorders>
              <w:top w:val="nil"/>
              <w:left w:val="nil"/>
              <w:bottom w:val="nil"/>
              <w:right w:val="nil"/>
            </w:tcBorders>
          </w:tcPr>
          <w:p>
            <w:pPr>
              <w:pStyle w:val="0"/>
            </w:pPr>
            <w:r>
              <w:rPr>
                <w:sz w:val="20"/>
              </w:rPr>
              <w:t xml:space="preserve">мощностью силовой установки более 325 л.с. и не более 400 л.с.</w:t>
            </w:r>
          </w:p>
        </w:tc>
        <w:tc>
          <w:tcPr>
            <w:tcW w:w="731" w:type="dxa"/>
            <w:tcBorders>
              <w:top w:val="nil"/>
              <w:left w:val="nil"/>
              <w:bottom w:val="nil"/>
              <w:right w:val="nil"/>
            </w:tcBorders>
          </w:tcPr>
          <w:p>
            <w:pPr>
              <w:pStyle w:val="0"/>
              <w:jc w:val="center"/>
            </w:pPr>
            <w:r>
              <w:rPr>
                <w:sz w:val="20"/>
              </w:rPr>
              <w:t xml:space="preserve">8,5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42,5</w:t>
            </w:r>
          </w:p>
        </w:tc>
        <w:tc>
          <w:tcPr>
            <w:tcW w:w="731" w:type="dxa"/>
            <w:tcBorders>
              <w:top w:val="nil"/>
              <w:left w:val="nil"/>
              <w:bottom w:val="nil"/>
              <w:right w:val="nil"/>
            </w:tcBorders>
          </w:tcPr>
          <w:p>
            <w:pPr>
              <w:pStyle w:val="0"/>
              <w:jc w:val="center"/>
            </w:pPr>
            <w:r>
              <w:rPr>
                <w:sz w:val="20"/>
              </w:rPr>
              <w:t xml:space="preserve">48,88</w:t>
            </w:r>
          </w:p>
        </w:tc>
        <w:tc>
          <w:tcPr>
            <w:tcW w:w="731" w:type="dxa"/>
            <w:tcBorders>
              <w:top w:val="nil"/>
              <w:left w:val="nil"/>
              <w:bottom w:val="nil"/>
              <w:right w:val="nil"/>
            </w:tcBorders>
          </w:tcPr>
          <w:p>
            <w:pPr>
              <w:pStyle w:val="0"/>
              <w:jc w:val="center"/>
            </w:pPr>
            <w:r>
              <w:rPr>
                <w:sz w:val="20"/>
              </w:rPr>
              <w:t xml:space="preserve">56,21</w:t>
            </w:r>
          </w:p>
        </w:tc>
        <w:tc>
          <w:tcPr>
            <w:tcW w:w="731" w:type="dxa"/>
            <w:tcBorders>
              <w:top w:val="nil"/>
              <w:left w:val="nil"/>
              <w:bottom w:val="nil"/>
              <w:right w:val="nil"/>
            </w:tcBorders>
          </w:tcPr>
          <w:p>
            <w:pPr>
              <w:pStyle w:val="0"/>
              <w:jc w:val="center"/>
            </w:pPr>
            <w:r>
              <w:rPr>
                <w:sz w:val="20"/>
              </w:rPr>
              <w:t xml:space="preserve">64,64</w:t>
            </w:r>
          </w:p>
        </w:tc>
        <w:tc>
          <w:tcPr>
            <w:tcW w:w="731" w:type="dxa"/>
            <w:tcBorders>
              <w:top w:val="nil"/>
              <w:left w:val="nil"/>
              <w:bottom w:val="nil"/>
              <w:right w:val="nil"/>
            </w:tcBorders>
          </w:tcPr>
          <w:p>
            <w:pPr>
              <w:pStyle w:val="0"/>
              <w:jc w:val="center"/>
            </w:pPr>
            <w:r>
              <w:rPr>
                <w:sz w:val="20"/>
              </w:rPr>
              <w:t xml:space="preserve">74,33</w:t>
            </w:r>
          </w:p>
        </w:tc>
        <w:tc>
          <w:tcPr>
            <w:tcW w:w="731" w:type="dxa"/>
            <w:tcBorders>
              <w:top w:val="nil"/>
              <w:left w:val="nil"/>
              <w:bottom w:val="nil"/>
              <w:right w:val="nil"/>
            </w:tcBorders>
          </w:tcPr>
          <w:p>
            <w:pPr>
              <w:pStyle w:val="0"/>
              <w:jc w:val="center"/>
            </w:pPr>
            <w:r>
              <w:rPr>
                <w:sz w:val="20"/>
              </w:rPr>
              <w:t xml:space="preserve">85,48</w:t>
            </w:r>
          </w:p>
        </w:tc>
        <w:tc>
          <w:tcPr>
            <w:tcW w:w="731" w:type="dxa"/>
            <w:tcBorders>
              <w:top w:val="nil"/>
              <w:left w:val="nil"/>
              <w:bottom w:val="nil"/>
              <w:right w:val="nil"/>
            </w:tcBorders>
          </w:tcPr>
          <w:p>
            <w:pPr>
              <w:pStyle w:val="0"/>
              <w:jc w:val="center"/>
            </w:pPr>
            <w:r>
              <w:rPr>
                <w:sz w:val="20"/>
              </w:rPr>
              <w:t xml:space="preserve">29,92</w:t>
            </w:r>
          </w:p>
        </w:tc>
        <w:tc>
          <w:tcPr>
            <w:tcW w:w="731" w:type="dxa"/>
            <w:tcBorders>
              <w:top w:val="nil"/>
              <w:left w:val="nil"/>
              <w:bottom w:val="nil"/>
              <w:right w:val="nil"/>
            </w:tcBorders>
          </w:tcPr>
          <w:p>
            <w:pPr>
              <w:pStyle w:val="0"/>
              <w:jc w:val="center"/>
            </w:pPr>
            <w:r>
              <w:rPr>
                <w:sz w:val="20"/>
              </w:rPr>
              <w:t xml:space="preserve">149,6</w:t>
            </w:r>
          </w:p>
        </w:tc>
        <w:tc>
          <w:tcPr>
            <w:tcW w:w="731" w:type="dxa"/>
            <w:tcBorders>
              <w:top w:val="nil"/>
              <w:left w:val="nil"/>
              <w:bottom w:val="nil"/>
              <w:right w:val="nil"/>
            </w:tcBorders>
          </w:tcPr>
          <w:p>
            <w:pPr>
              <w:pStyle w:val="0"/>
              <w:jc w:val="center"/>
            </w:pPr>
            <w:r>
              <w:rPr>
                <w:sz w:val="20"/>
              </w:rPr>
              <w:t xml:space="preserve">172,04</w:t>
            </w:r>
          </w:p>
        </w:tc>
        <w:tc>
          <w:tcPr>
            <w:tcW w:w="731" w:type="dxa"/>
            <w:tcBorders>
              <w:top w:val="nil"/>
              <w:left w:val="nil"/>
              <w:bottom w:val="nil"/>
              <w:right w:val="nil"/>
            </w:tcBorders>
          </w:tcPr>
          <w:p>
            <w:pPr>
              <w:pStyle w:val="0"/>
              <w:jc w:val="center"/>
            </w:pPr>
            <w:r>
              <w:rPr>
                <w:sz w:val="20"/>
              </w:rPr>
              <w:t xml:space="preserve">197,85</w:t>
            </w:r>
          </w:p>
        </w:tc>
        <w:tc>
          <w:tcPr>
            <w:tcW w:w="731" w:type="dxa"/>
            <w:tcBorders>
              <w:top w:val="nil"/>
              <w:left w:val="nil"/>
              <w:bottom w:val="nil"/>
              <w:right w:val="nil"/>
            </w:tcBorders>
          </w:tcPr>
          <w:p>
            <w:pPr>
              <w:pStyle w:val="0"/>
              <w:jc w:val="center"/>
            </w:pPr>
            <w:r>
              <w:rPr>
                <w:sz w:val="20"/>
              </w:rPr>
              <w:t xml:space="preserve">227,52</w:t>
            </w:r>
          </w:p>
        </w:tc>
        <w:tc>
          <w:tcPr>
            <w:tcW w:w="731" w:type="dxa"/>
            <w:tcBorders>
              <w:top w:val="nil"/>
              <w:left w:val="nil"/>
              <w:bottom w:val="nil"/>
              <w:right w:val="nil"/>
            </w:tcBorders>
          </w:tcPr>
          <w:p>
            <w:pPr>
              <w:pStyle w:val="0"/>
              <w:jc w:val="center"/>
            </w:pPr>
            <w:r>
              <w:rPr>
                <w:sz w:val="20"/>
              </w:rPr>
              <w:t xml:space="preserve">261,65</w:t>
            </w:r>
          </w:p>
        </w:tc>
        <w:tc>
          <w:tcPr>
            <w:tcW w:w="743" w:type="dxa"/>
            <w:tcBorders>
              <w:top w:val="nil"/>
              <w:left w:val="nil"/>
              <w:bottom w:val="nil"/>
              <w:right w:val="nil"/>
            </w:tcBorders>
          </w:tcPr>
          <w:p>
            <w:pPr>
              <w:pStyle w:val="0"/>
              <w:jc w:val="center"/>
            </w:pPr>
            <w:r>
              <w:rPr>
                <w:sz w:val="20"/>
              </w:rPr>
              <w:t xml:space="preserve">300,9</w:t>
            </w:r>
          </w:p>
        </w:tc>
      </w:tr>
      <w:tr>
        <w:tc>
          <w:tcPr>
            <w:tcW w:w="850" w:type="dxa"/>
            <w:tcBorders>
              <w:top w:val="nil"/>
              <w:left w:val="nil"/>
              <w:bottom w:val="nil"/>
              <w:right w:val="nil"/>
            </w:tcBorders>
          </w:tcPr>
          <w:p>
            <w:pPr>
              <w:pStyle w:val="0"/>
              <w:jc w:val="center"/>
            </w:pPr>
            <w:r>
              <w:rPr>
                <w:sz w:val="20"/>
              </w:rPr>
              <w:t xml:space="preserve">O06</w:t>
            </w:r>
          </w:p>
        </w:tc>
        <w:tc>
          <w:tcPr>
            <w:tcW w:w="2438" w:type="dxa"/>
            <w:tcBorders>
              <w:top w:val="nil"/>
              <w:left w:val="nil"/>
              <w:bottom w:val="nil"/>
              <w:right w:val="nil"/>
            </w:tcBorders>
          </w:tcPr>
          <w:p>
            <w:pPr>
              <w:pStyle w:val="0"/>
            </w:pPr>
            <w:r>
              <w:rPr>
                <w:sz w:val="20"/>
              </w:rPr>
              <w:t xml:space="preserve">мощностью силовой установки более 400 л.с.</w:t>
            </w:r>
          </w:p>
        </w:tc>
        <w:tc>
          <w:tcPr>
            <w:tcW w:w="731" w:type="dxa"/>
            <w:tcBorders>
              <w:top w:val="nil"/>
              <w:left w:val="nil"/>
              <w:bottom w:val="nil"/>
              <w:right w:val="nil"/>
            </w:tcBorders>
          </w:tcPr>
          <w:p>
            <w:pPr>
              <w:pStyle w:val="0"/>
              <w:jc w:val="center"/>
            </w:pPr>
            <w:r>
              <w:rPr>
                <w:sz w:val="20"/>
              </w:rPr>
              <w:t xml:space="preserve">12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60</w:t>
            </w:r>
          </w:p>
        </w:tc>
        <w:tc>
          <w:tcPr>
            <w:tcW w:w="731" w:type="dxa"/>
            <w:tcBorders>
              <w:top w:val="nil"/>
              <w:left w:val="nil"/>
              <w:bottom w:val="nil"/>
              <w:right w:val="nil"/>
            </w:tcBorders>
          </w:tcPr>
          <w:p>
            <w:pPr>
              <w:pStyle w:val="0"/>
              <w:jc w:val="center"/>
            </w:pPr>
            <w:r>
              <w:rPr>
                <w:sz w:val="20"/>
              </w:rPr>
              <w:t xml:space="preserve">69</w:t>
            </w:r>
          </w:p>
        </w:tc>
        <w:tc>
          <w:tcPr>
            <w:tcW w:w="731" w:type="dxa"/>
            <w:tcBorders>
              <w:top w:val="nil"/>
              <w:left w:val="nil"/>
              <w:bottom w:val="nil"/>
              <w:right w:val="nil"/>
            </w:tcBorders>
          </w:tcPr>
          <w:p>
            <w:pPr>
              <w:pStyle w:val="0"/>
              <w:jc w:val="center"/>
            </w:pPr>
            <w:r>
              <w:rPr>
                <w:sz w:val="20"/>
              </w:rPr>
              <w:t xml:space="preserve">79,35</w:t>
            </w:r>
          </w:p>
        </w:tc>
        <w:tc>
          <w:tcPr>
            <w:tcW w:w="731" w:type="dxa"/>
            <w:tcBorders>
              <w:top w:val="nil"/>
              <w:left w:val="nil"/>
              <w:bottom w:val="nil"/>
              <w:right w:val="nil"/>
            </w:tcBorders>
          </w:tcPr>
          <w:p>
            <w:pPr>
              <w:pStyle w:val="0"/>
              <w:jc w:val="center"/>
            </w:pPr>
            <w:r>
              <w:rPr>
                <w:sz w:val="20"/>
              </w:rPr>
              <w:t xml:space="preserve">91,25</w:t>
            </w:r>
          </w:p>
        </w:tc>
        <w:tc>
          <w:tcPr>
            <w:tcW w:w="731" w:type="dxa"/>
            <w:tcBorders>
              <w:top w:val="nil"/>
              <w:left w:val="nil"/>
              <w:bottom w:val="nil"/>
              <w:right w:val="nil"/>
            </w:tcBorders>
          </w:tcPr>
          <w:p>
            <w:pPr>
              <w:pStyle w:val="0"/>
              <w:jc w:val="center"/>
            </w:pPr>
            <w:r>
              <w:rPr>
                <w:sz w:val="20"/>
              </w:rPr>
              <w:t xml:space="preserve">104,94</w:t>
            </w:r>
          </w:p>
        </w:tc>
        <w:tc>
          <w:tcPr>
            <w:tcW w:w="731" w:type="dxa"/>
            <w:tcBorders>
              <w:top w:val="nil"/>
              <w:left w:val="nil"/>
              <w:bottom w:val="nil"/>
              <w:right w:val="nil"/>
            </w:tcBorders>
          </w:tcPr>
          <w:p>
            <w:pPr>
              <w:pStyle w:val="0"/>
              <w:jc w:val="center"/>
            </w:pPr>
            <w:r>
              <w:rPr>
                <w:sz w:val="20"/>
              </w:rPr>
              <w:t xml:space="preserve">120,68</w:t>
            </w:r>
          </w:p>
        </w:tc>
        <w:tc>
          <w:tcPr>
            <w:tcW w:w="731" w:type="dxa"/>
            <w:tcBorders>
              <w:top w:val="nil"/>
              <w:left w:val="nil"/>
              <w:bottom w:val="nil"/>
              <w:right w:val="nil"/>
            </w:tcBorders>
          </w:tcPr>
          <w:p>
            <w:pPr>
              <w:pStyle w:val="0"/>
              <w:jc w:val="center"/>
            </w:pPr>
            <w:r>
              <w:rPr>
                <w:sz w:val="20"/>
              </w:rPr>
              <w:t xml:space="preserve">45,46</w:t>
            </w:r>
          </w:p>
        </w:tc>
        <w:tc>
          <w:tcPr>
            <w:tcW w:w="731" w:type="dxa"/>
            <w:tcBorders>
              <w:top w:val="nil"/>
              <w:left w:val="nil"/>
              <w:bottom w:val="nil"/>
              <w:right w:val="nil"/>
            </w:tcBorders>
          </w:tcPr>
          <w:p>
            <w:pPr>
              <w:pStyle w:val="0"/>
              <w:jc w:val="center"/>
            </w:pPr>
            <w:r>
              <w:rPr>
                <w:sz w:val="20"/>
              </w:rPr>
              <w:t xml:space="preserve">227,3</w:t>
            </w:r>
          </w:p>
        </w:tc>
        <w:tc>
          <w:tcPr>
            <w:tcW w:w="731" w:type="dxa"/>
            <w:tcBorders>
              <w:top w:val="nil"/>
              <w:left w:val="nil"/>
              <w:bottom w:val="nil"/>
              <w:right w:val="nil"/>
            </w:tcBorders>
          </w:tcPr>
          <w:p>
            <w:pPr>
              <w:pStyle w:val="0"/>
              <w:jc w:val="center"/>
            </w:pPr>
            <w:r>
              <w:rPr>
                <w:sz w:val="20"/>
              </w:rPr>
              <w:t xml:space="preserve">261,4</w:t>
            </w:r>
          </w:p>
        </w:tc>
        <w:tc>
          <w:tcPr>
            <w:tcW w:w="731" w:type="dxa"/>
            <w:tcBorders>
              <w:top w:val="nil"/>
              <w:left w:val="nil"/>
              <w:bottom w:val="nil"/>
              <w:right w:val="nil"/>
            </w:tcBorders>
          </w:tcPr>
          <w:p>
            <w:pPr>
              <w:pStyle w:val="0"/>
              <w:jc w:val="center"/>
            </w:pPr>
            <w:r>
              <w:rPr>
                <w:sz w:val="20"/>
              </w:rPr>
              <w:t xml:space="preserve">300,6</w:t>
            </w:r>
          </w:p>
        </w:tc>
        <w:tc>
          <w:tcPr>
            <w:tcW w:w="731" w:type="dxa"/>
            <w:tcBorders>
              <w:top w:val="nil"/>
              <w:left w:val="nil"/>
              <w:bottom w:val="nil"/>
              <w:right w:val="nil"/>
            </w:tcBorders>
          </w:tcPr>
          <w:p>
            <w:pPr>
              <w:pStyle w:val="0"/>
              <w:jc w:val="center"/>
            </w:pPr>
            <w:r>
              <w:rPr>
                <w:sz w:val="20"/>
              </w:rPr>
              <w:t xml:space="preserve">345,69</w:t>
            </w:r>
          </w:p>
        </w:tc>
        <w:tc>
          <w:tcPr>
            <w:tcW w:w="731" w:type="dxa"/>
            <w:tcBorders>
              <w:top w:val="nil"/>
              <w:left w:val="nil"/>
              <w:bottom w:val="nil"/>
              <w:right w:val="nil"/>
            </w:tcBorders>
          </w:tcPr>
          <w:p>
            <w:pPr>
              <w:pStyle w:val="0"/>
              <w:jc w:val="center"/>
            </w:pPr>
            <w:r>
              <w:rPr>
                <w:sz w:val="20"/>
              </w:rPr>
              <w:t xml:space="preserve">397,55</w:t>
            </w:r>
          </w:p>
        </w:tc>
        <w:tc>
          <w:tcPr>
            <w:tcW w:w="743" w:type="dxa"/>
            <w:tcBorders>
              <w:top w:val="nil"/>
              <w:left w:val="nil"/>
              <w:bottom w:val="nil"/>
              <w:right w:val="nil"/>
            </w:tcBorders>
          </w:tcPr>
          <w:p>
            <w:pPr>
              <w:pStyle w:val="0"/>
              <w:jc w:val="center"/>
            </w:pPr>
            <w:r>
              <w:rPr>
                <w:sz w:val="20"/>
              </w:rPr>
              <w:t xml:space="preserve">457,18</w:t>
            </w:r>
          </w:p>
        </w:tc>
      </w:tr>
      <w:tr>
        <w:tc>
          <w:tcPr>
            <w:gridSpan w:val="16"/>
            <w:tcW w:w="13534" w:type="dxa"/>
            <w:tcBorders>
              <w:top w:val="nil"/>
              <w:left w:val="nil"/>
              <w:bottom w:val="nil"/>
              <w:right w:val="nil"/>
            </w:tcBorders>
          </w:tcPr>
          <w:p>
            <w:pPr>
              <w:pStyle w:val="0"/>
              <w:outlineLvl w:val="1"/>
              <w:jc w:val="center"/>
            </w:pPr>
            <w:r>
              <w:rPr>
                <w:sz w:val="20"/>
              </w:rPr>
              <w:t xml:space="preserve">XVII. Комбайны силосоуборочные самоходные</w:t>
            </w:r>
          </w:p>
          <w:p>
            <w:pPr>
              <w:pStyle w:val="0"/>
              <w:jc w:val="center"/>
            </w:pPr>
            <w:r>
              <w:rPr>
                <w:sz w:val="20"/>
              </w:rPr>
              <w:t xml:space="preserve">(классифицируемые по коду 8433 59 110)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gridSpan w:val="16"/>
            <w:tcW w:w="13534" w:type="dxa"/>
            <w:tcBorders>
              <w:top w:val="nil"/>
              <w:left w:val="nil"/>
              <w:bottom w:val="nil"/>
              <w:right w:val="nil"/>
            </w:tcBorders>
          </w:tcPr>
          <w:p>
            <w:pPr>
              <w:pStyle w:val="0"/>
              <w:jc w:val="center"/>
            </w:pPr>
            <w:r>
              <w:rPr>
                <w:sz w:val="20"/>
              </w:rPr>
            </w:r>
          </w:p>
          <w:p>
            <w:pPr>
              <w:pStyle w:val="0"/>
              <w:jc w:val="center"/>
            </w:pPr>
            <w:r>
              <w:rPr>
                <w:sz w:val="20"/>
              </w:rPr>
              <w:t xml:space="preserve">(в ред. </w:t>
            </w:r>
            <w:hyperlink w:history="0" r:id="rId166" w:tooltip="Постановление Правительства РФ от 21.12.2024 N 1853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21.12.2024 N 1853)</w:t>
            </w:r>
          </w:p>
        </w:tc>
      </w:tr>
      <w:tr>
        <w:tc>
          <w:tcPr>
            <w:tcW w:w="850" w:type="dxa"/>
            <w:tcBorders>
              <w:top w:val="nil"/>
              <w:left w:val="nil"/>
              <w:bottom w:val="nil"/>
              <w:right w:val="nil"/>
            </w:tcBorders>
          </w:tcPr>
          <w:p>
            <w:pPr>
              <w:pStyle w:val="0"/>
              <w:jc w:val="center"/>
            </w:pPr>
            <w:r>
              <w:rPr>
                <w:sz w:val="20"/>
              </w:rPr>
              <w:t xml:space="preserve">P01</w:t>
            </w:r>
          </w:p>
        </w:tc>
        <w:tc>
          <w:tcPr>
            <w:tcW w:w="2438" w:type="dxa"/>
            <w:tcBorders>
              <w:top w:val="nil"/>
              <w:left w:val="nil"/>
              <w:bottom w:val="nil"/>
              <w:right w:val="nil"/>
            </w:tcBorders>
          </w:tcPr>
          <w:p>
            <w:pPr>
              <w:pStyle w:val="0"/>
            </w:pPr>
            <w:r>
              <w:rPr>
                <w:sz w:val="20"/>
              </w:rPr>
              <w:t xml:space="preserve">мощностью силовой установки не более 295 л.с.</w:t>
            </w:r>
          </w:p>
        </w:tc>
        <w:tc>
          <w:tcPr>
            <w:tcW w:w="731" w:type="dxa"/>
            <w:tcBorders>
              <w:top w:val="nil"/>
              <w:left w:val="nil"/>
              <w:bottom w:val="nil"/>
              <w:right w:val="nil"/>
            </w:tcBorders>
          </w:tcPr>
          <w:p>
            <w:pPr>
              <w:pStyle w:val="0"/>
              <w:jc w:val="center"/>
            </w:pPr>
            <w:r>
              <w:rPr>
                <w:sz w:val="20"/>
              </w:rPr>
              <w:t xml:space="preserve">5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25</w:t>
            </w:r>
          </w:p>
        </w:tc>
        <w:tc>
          <w:tcPr>
            <w:tcW w:w="731" w:type="dxa"/>
            <w:tcBorders>
              <w:top w:val="nil"/>
              <w:left w:val="nil"/>
              <w:bottom w:val="nil"/>
              <w:right w:val="nil"/>
            </w:tcBorders>
          </w:tcPr>
          <w:p>
            <w:pPr>
              <w:pStyle w:val="0"/>
              <w:jc w:val="center"/>
            </w:pPr>
            <w:r>
              <w:rPr>
                <w:sz w:val="20"/>
              </w:rPr>
              <w:t xml:space="preserve">28,75</w:t>
            </w:r>
          </w:p>
        </w:tc>
        <w:tc>
          <w:tcPr>
            <w:tcW w:w="731" w:type="dxa"/>
            <w:tcBorders>
              <w:top w:val="nil"/>
              <w:left w:val="nil"/>
              <w:bottom w:val="nil"/>
              <w:right w:val="nil"/>
            </w:tcBorders>
          </w:tcPr>
          <w:p>
            <w:pPr>
              <w:pStyle w:val="0"/>
              <w:jc w:val="center"/>
            </w:pPr>
            <w:r>
              <w:rPr>
                <w:sz w:val="20"/>
              </w:rPr>
              <w:t xml:space="preserve">33,06</w:t>
            </w:r>
          </w:p>
        </w:tc>
        <w:tc>
          <w:tcPr>
            <w:tcW w:w="731" w:type="dxa"/>
            <w:tcBorders>
              <w:top w:val="nil"/>
              <w:left w:val="nil"/>
              <w:bottom w:val="nil"/>
              <w:right w:val="nil"/>
            </w:tcBorders>
          </w:tcPr>
          <w:p>
            <w:pPr>
              <w:pStyle w:val="0"/>
              <w:jc w:val="center"/>
            </w:pPr>
            <w:r>
              <w:rPr>
                <w:sz w:val="20"/>
              </w:rPr>
              <w:t xml:space="preserve">38,02</w:t>
            </w:r>
          </w:p>
        </w:tc>
        <w:tc>
          <w:tcPr>
            <w:tcW w:w="731" w:type="dxa"/>
            <w:tcBorders>
              <w:top w:val="nil"/>
              <w:left w:val="nil"/>
              <w:bottom w:val="nil"/>
              <w:right w:val="nil"/>
            </w:tcBorders>
          </w:tcPr>
          <w:p>
            <w:pPr>
              <w:pStyle w:val="0"/>
              <w:jc w:val="center"/>
            </w:pPr>
            <w:r>
              <w:rPr>
                <w:sz w:val="20"/>
              </w:rPr>
              <w:t xml:space="preserve">43,73</w:t>
            </w:r>
          </w:p>
        </w:tc>
        <w:tc>
          <w:tcPr>
            <w:tcW w:w="731" w:type="dxa"/>
            <w:tcBorders>
              <w:top w:val="nil"/>
              <w:left w:val="nil"/>
              <w:bottom w:val="nil"/>
              <w:right w:val="nil"/>
            </w:tcBorders>
          </w:tcPr>
          <w:p>
            <w:pPr>
              <w:pStyle w:val="0"/>
              <w:jc w:val="center"/>
            </w:pPr>
            <w:r>
              <w:rPr>
                <w:sz w:val="20"/>
              </w:rPr>
              <w:t xml:space="preserve">50,28</w:t>
            </w:r>
          </w:p>
        </w:tc>
        <w:tc>
          <w:tcPr>
            <w:tcW w:w="731" w:type="dxa"/>
            <w:tcBorders>
              <w:top w:val="nil"/>
              <w:left w:val="nil"/>
              <w:bottom w:val="nil"/>
              <w:right w:val="nil"/>
            </w:tcBorders>
          </w:tcPr>
          <w:p>
            <w:pPr>
              <w:pStyle w:val="0"/>
              <w:jc w:val="center"/>
            </w:pPr>
            <w:r>
              <w:rPr>
                <w:sz w:val="20"/>
              </w:rPr>
              <w:t xml:space="preserve">12,76</w:t>
            </w:r>
          </w:p>
        </w:tc>
        <w:tc>
          <w:tcPr>
            <w:tcW w:w="731" w:type="dxa"/>
            <w:tcBorders>
              <w:top w:val="nil"/>
              <w:left w:val="nil"/>
              <w:bottom w:val="nil"/>
              <w:right w:val="nil"/>
            </w:tcBorders>
          </w:tcPr>
          <w:p>
            <w:pPr>
              <w:pStyle w:val="0"/>
              <w:jc w:val="center"/>
            </w:pPr>
            <w:r>
              <w:rPr>
                <w:sz w:val="20"/>
              </w:rPr>
              <w:t xml:space="preserve">63,8</w:t>
            </w:r>
          </w:p>
        </w:tc>
        <w:tc>
          <w:tcPr>
            <w:tcW w:w="731" w:type="dxa"/>
            <w:tcBorders>
              <w:top w:val="nil"/>
              <w:left w:val="nil"/>
              <w:bottom w:val="nil"/>
              <w:right w:val="nil"/>
            </w:tcBorders>
          </w:tcPr>
          <w:p>
            <w:pPr>
              <w:pStyle w:val="0"/>
              <w:jc w:val="center"/>
            </w:pPr>
            <w:r>
              <w:rPr>
                <w:sz w:val="20"/>
              </w:rPr>
              <w:t xml:space="preserve">73,37</w:t>
            </w:r>
          </w:p>
        </w:tc>
        <w:tc>
          <w:tcPr>
            <w:tcW w:w="731" w:type="dxa"/>
            <w:tcBorders>
              <w:top w:val="nil"/>
              <w:left w:val="nil"/>
              <w:bottom w:val="nil"/>
              <w:right w:val="nil"/>
            </w:tcBorders>
          </w:tcPr>
          <w:p>
            <w:pPr>
              <w:pStyle w:val="0"/>
              <w:jc w:val="center"/>
            </w:pPr>
            <w:r>
              <w:rPr>
                <w:sz w:val="20"/>
              </w:rPr>
              <w:t xml:space="preserve">84,38</w:t>
            </w:r>
          </w:p>
        </w:tc>
        <w:tc>
          <w:tcPr>
            <w:tcW w:w="731" w:type="dxa"/>
            <w:tcBorders>
              <w:top w:val="nil"/>
              <w:left w:val="nil"/>
              <w:bottom w:val="nil"/>
              <w:right w:val="nil"/>
            </w:tcBorders>
          </w:tcPr>
          <w:p>
            <w:pPr>
              <w:pStyle w:val="0"/>
              <w:jc w:val="center"/>
            </w:pPr>
            <w:r>
              <w:rPr>
                <w:sz w:val="20"/>
              </w:rPr>
              <w:t xml:space="preserve">97,03</w:t>
            </w:r>
          </w:p>
        </w:tc>
        <w:tc>
          <w:tcPr>
            <w:tcW w:w="731" w:type="dxa"/>
            <w:tcBorders>
              <w:top w:val="nil"/>
              <w:left w:val="nil"/>
              <w:bottom w:val="nil"/>
              <w:right w:val="nil"/>
            </w:tcBorders>
          </w:tcPr>
          <w:p>
            <w:pPr>
              <w:pStyle w:val="0"/>
              <w:jc w:val="center"/>
            </w:pPr>
            <w:r>
              <w:rPr>
                <w:sz w:val="20"/>
              </w:rPr>
              <w:t xml:space="preserve">111,59</w:t>
            </w:r>
          </w:p>
        </w:tc>
        <w:tc>
          <w:tcPr>
            <w:tcW w:w="743" w:type="dxa"/>
            <w:tcBorders>
              <w:top w:val="nil"/>
              <w:left w:val="nil"/>
              <w:bottom w:val="nil"/>
              <w:right w:val="nil"/>
            </w:tcBorders>
          </w:tcPr>
          <w:p>
            <w:pPr>
              <w:pStyle w:val="0"/>
              <w:jc w:val="center"/>
            </w:pPr>
            <w:r>
              <w:rPr>
                <w:sz w:val="20"/>
              </w:rPr>
              <w:t xml:space="preserve">128,32</w:t>
            </w:r>
          </w:p>
        </w:tc>
      </w:tr>
      <w:tr>
        <w:tc>
          <w:tcPr>
            <w:tcW w:w="850" w:type="dxa"/>
            <w:tcBorders>
              <w:top w:val="nil"/>
              <w:left w:val="nil"/>
              <w:bottom w:val="nil"/>
              <w:right w:val="nil"/>
            </w:tcBorders>
          </w:tcPr>
          <w:p>
            <w:pPr>
              <w:pStyle w:val="0"/>
              <w:jc w:val="center"/>
            </w:pPr>
            <w:r>
              <w:rPr>
                <w:sz w:val="20"/>
              </w:rPr>
              <w:t xml:space="preserve">P02</w:t>
            </w:r>
          </w:p>
        </w:tc>
        <w:tc>
          <w:tcPr>
            <w:tcW w:w="2438" w:type="dxa"/>
            <w:tcBorders>
              <w:top w:val="nil"/>
              <w:left w:val="nil"/>
              <w:bottom w:val="nil"/>
              <w:right w:val="nil"/>
            </w:tcBorders>
          </w:tcPr>
          <w:p>
            <w:pPr>
              <w:pStyle w:val="0"/>
            </w:pPr>
            <w:r>
              <w:rPr>
                <w:sz w:val="20"/>
              </w:rPr>
              <w:t xml:space="preserve">мощностью силовой установки более 295 л.с. и не более 401 л.с.</w:t>
            </w:r>
          </w:p>
        </w:tc>
        <w:tc>
          <w:tcPr>
            <w:tcW w:w="731" w:type="dxa"/>
            <w:tcBorders>
              <w:top w:val="nil"/>
              <w:left w:val="nil"/>
              <w:bottom w:val="nil"/>
              <w:right w:val="nil"/>
            </w:tcBorders>
          </w:tcPr>
          <w:p>
            <w:pPr>
              <w:pStyle w:val="0"/>
              <w:jc w:val="center"/>
            </w:pPr>
            <w:r>
              <w:rPr>
                <w:sz w:val="20"/>
              </w:rPr>
              <w:t xml:space="preserve">9,2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46</w:t>
            </w:r>
          </w:p>
        </w:tc>
        <w:tc>
          <w:tcPr>
            <w:tcW w:w="731" w:type="dxa"/>
            <w:tcBorders>
              <w:top w:val="nil"/>
              <w:left w:val="nil"/>
              <w:bottom w:val="nil"/>
              <w:right w:val="nil"/>
            </w:tcBorders>
          </w:tcPr>
          <w:p>
            <w:pPr>
              <w:pStyle w:val="0"/>
              <w:jc w:val="center"/>
            </w:pPr>
            <w:r>
              <w:rPr>
                <w:sz w:val="20"/>
              </w:rPr>
              <w:t xml:space="preserve">52,9</w:t>
            </w:r>
          </w:p>
        </w:tc>
        <w:tc>
          <w:tcPr>
            <w:tcW w:w="731" w:type="dxa"/>
            <w:tcBorders>
              <w:top w:val="nil"/>
              <w:left w:val="nil"/>
              <w:bottom w:val="nil"/>
              <w:right w:val="nil"/>
            </w:tcBorders>
          </w:tcPr>
          <w:p>
            <w:pPr>
              <w:pStyle w:val="0"/>
              <w:jc w:val="center"/>
            </w:pPr>
            <w:r>
              <w:rPr>
                <w:sz w:val="20"/>
              </w:rPr>
              <w:t xml:space="preserve">60,84</w:t>
            </w:r>
          </w:p>
        </w:tc>
        <w:tc>
          <w:tcPr>
            <w:tcW w:w="731" w:type="dxa"/>
            <w:tcBorders>
              <w:top w:val="nil"/>
              <w:left w:val="nil"/>
              <w:bottom w:val="nil"/>
              <w:right w:val="nil"/>
            </w:tcBorders>
          </w:tcPr>
          <w:p>
            <w:pPr>
              <w:pStyle w:val="0"/>
              <w:jc w:val="center"/>
            </w:pPr>
            <w:r>
              <w:rPr>
                <w:sz w:val="20"/>
              </w:rPr>
              <w:t xml:space="preserve">69,96</w:t>
            </w:r>
          </w:p>
        </w:tc>
        <w:tc>
          <w:tcPr>
            <w:tcW w:w="731" w:type="dxa"/>
            <w:tcBorders>
              <w:top w:val="nil"/>
              <w:left w:val="nil"/>
              <w:bottom w:val="nil"/>
              <w:right w:val="nil"/>
            </w:tcBorders>
          </w:tcPr>
          <w:p>
            <w:pPr>
              <w:pStyle w:val="0"/>
              <w:jc w:val="center"/>
            </w:pPr>
            <w:r>
              <w:rPr>
                <w:sz w:val="20"/>
              </w:rPr>
              <w:t xml:space="preserve">80,45</w:t>
            </w:r>
          </w:p>
        </w:tc>
        <w:tc>
          <w:tcPr>
            <w:tcW w:w="731" w:type="dxa"/>
            <w:tcBorders>
              <w:top w:val="nil"/>
              <w:left w:val="nil"/>
              <w:bottom w:val="nil"/>
              <w:right w:val="nil"/>
            </w:tcBorders>
          </w:tcPr>
          <w:p>
            <w:pPr>
              <w:pStyle w:val="0"/>
              <w:jc w:val="center"/>
            </w:pPr>
            <w:r>
              <w:rPr>
                <w:sz w:val="20"/>
              </w:rPr>
              <w:t xml:space="preserve">92,52</w:t>
            </w:r>
          </w:p>
        </w:tc>
        <w:tc>
          <w:tcPr>
            <w:tcW w:w="731" w:type="dxa"/>
            <w:tcBorders>
              <w:top w:val="nil"/>
              <w:left w:val="nil"/>
              <w:bottom w:val="nil"/>
              <w:right w:val="nil"/>
            </w:tcBorders>
          </w:tcPr>
          <w:p>
            <w:pPr>
              <w:pStyle w:val="0"/>
              <w:jc w:val="center"/>
            </w:pPr>
            <w:r>
              <w:rPr>
                <w:sz w:val="20"/>
              </w:rPr>
              <w:t xml:space="preserve">26,4</w:t>
            </w:r>
          </w:p>
        </w:tc>
        <w:tc>
          <w:tcPr>
            <w:tcW w:w="731" w:type="dxa"/>
            <w:tcBorders>
              <w:top w:val="nil"/>
              <w:left w:val="nil"/>
              <w:bottom w:val="nil"/>
              <w:right w:val="nil"/>
            </w:tcBorders>
          </w:tcPr>
          <w:p>
            <w:pPr>
              <w:pStyle w:val="0"/>
              <w:jc w:val="center"/>
            </w:pPr>
            <w:r>
              <w:rPr>
                <w:sz w:val="20"/>
              </w:rPr>
              <w:t xml:space="preserve">132</w:t>
            </w:r>
          </w:p>
        </w:tc>
        <w:tc>
          <w:tcPr>
            <w:tcW w:w="731" w:type="dxa"/>
            <w:tcBorders>
              <w:top w:val="nil"/>
              <w:left w:val="nil"/>
              <w:bottom w:val="nil"/>
              <w:right w:val="nil"/>
            </w:tcBorders>
          </w:tcPr>
          <w:p>
            <w:pPr>
              <w:pStyle w:val="0"/>
              <w:jc w:val="center"/>
            </w:pPr>
            <w:r>
              <w:rPr>
                <w:sz w:val="20"/>
              </w:rPr>
              <w:t xml:space="preserve">151,8</w:t>
            </w:r>
          </w:p>
        </w:tc>
        <w:tc>
          <w:tcPr>
            <w:tcW w:w="731" w:type="dxa"/>
            <w:tcBorders>
              <w:top w:val="nil"/>
              <w:left w:val="nil"/>
              <w:bottom w:val="nil"/>
              <w:right w:val="nil"/>
            </w:tcBorders>
          </w:tcPr>
          <w:p>
            <w:pPr>
              <w:pStyle w:val="0"/>
              <w:jc w:val="center"/>
            </w:pPr>
            <w:r>
              <w:rPr>
                <w:sz w:val="20"/>
              </w:rPr>
              <w:t xml:space="preserve">174,57</w:t>
            </w:r>
          </w:p>
        </w:tc>
        <w:tc>
          <w:tcPr>
            <w:tcW w:w="731" w:type="dxa"/>
            <w:tcBorders>
              <w:top w:val="nil"/>
              <w:left w:val="nil"/>
              <w:bottom w:val="nil"/>
              <w:right w:val="nil"/>
            </w:tcBorders>
          </w:tcPr>
          <w:p>
            <w:pPr>
              <w:pStyle w:val="0"/>
              <w:jc w:val="center"/>
            </w:pPr>
            <w:r>
              <w:rPr>
                <w:sz w:val="20"/>
              </w:rPr>
              <w:t xml:space="preserve">200,76</w:t>
            </w:r>
          </w:p>
        </w:tc>
        <w:tc>
          <w:tcPr>
            <w:tcW w:w="731" w:type="dxa"/>
            <w:tcBorders>
              <w:top w:val="nil"/>
              <w:left w:val="nil"/>
              <w:bottom w:val="nil"/>
              <w:right w:val="nil"/>
            </w:tcBorders>
          </w:tcPr>
          <w:p>
            <w:pPr>
              <w:pStyle w:val="0"/>
              <w:jc w:val="center"/>
            </w:pPr>
            <w:r>
              <w:rPr>
                <w:sz w:val="20"/>
              </w:rPr>
              <w:t xml:space="preserve">230,87</w:t>
            </w:r>
          </w:p>
        </w:tc>
        <w:tc>
          <w:tcPr>
            <w:tcW w:w="743" w:type="dxa"/>
            <w:tcBorders>
              <w:top w:val="nil"/>
              <w:left w:val="nil"/>
              <w:bottom w:val="nil"/>
              <w:right w:val="nil"/>
            </w:tcBorders>
          </w:tcPr>
          <w:p>
            <w:pPr>
              <w:pStyle w:val="0"/>
              <w:jc w:val="center"/>
            </w:pPr>
            <w:r>
              <w:rPr>
                <w:sz w:val="20"/>
              </w:rPr>
              <w:t xml:space="preserve">265,5</w:t>
            </w:r>
          </w:p>
        </w:tc>
      </w:tr>
      <w:tr>
        <w:tc>
          <w:tcPr>
            <w:tcW w:w="850" w:type="dxa"/>
            <w:tcBorders>
              <w:top w:val="nil"/>
              <w:left w:val="nil"/>
              <w:bottom w:val="nil"/>
              <w:right w:val="nil"/>
            </w:tcBorders>
          </w:tcPr>
          <w:p>
            <w:pPr>
              <w:pStyle w:val="0"/>
              <w:jc w:val="center"/>
            </w:pPr>
            <w:r>
              <w:rPr>
                <w:sz w:val="20"/>
              </w:rPr>
              <w:t xml:space="preserve">P03</w:t>
            </w:r>
          </w:p>
        </w:tc>
        <w:tc>
          <w:tcPr>
            <w:tcW w:w="2438" w:type="dxa"/>
            <w:tcBorders>
              <w:top w:val="nil"/>
              <w:left w:val="nil"/>
              <w:bottom w:val="nil"/>
              <w:right w:val="nil"/>
            </w:tcBorders>
          </w:tcPr>
          <w:p>
            <w:pPr>
              <w:pStyle w:val="0"/>
            </w:pPr>
            <w:r>
              <w:rPr>
                <w:sz w:val="20"/>
              </w:rPr>
              <w:t xml:space="preserve">мощностью силовой установки более 401 л.с.</w:t>
            </w:r>
          </w:p>
        </w:tc>
        <w:tc>
          <w:tcPr>
            <w:tcW w:w="731" w:type="dxa"/>
            <w:tcBorders>
              <w:top w:val="nil"/>
              <w:left w:val="nil"/>
              <w:bottom w:val="nil"/>
              <w:right w:val="nil"/>
            </w:tcBorders>
          </w:tcPr>
          <w:p>
            <w:pPr>
              <w:pStyle w:val="0"/>
              <w:jc w:val="center"/>
            </w:pPr>
            <w:r>
              <w:rPr>
                <w:sz w:val="20"/>
              </w:rPr>
              <w:t xml:space="preserve">14,4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72</w:t>
            </w:r>
          </w:p>
        </w:tc>
        <w:tc>
          <w:tcPr>
            <w:tcW w:w="731" w:type="dxa"/>
            <w:tcBorders>
              <w:top w:val="nil"/>
              <w:left w:val="nil"/>
              <w:bottom w:val="nil"/>
              <w:right w:val="nil"/>
            </w:tcBorders>
          </w:tcPr>
          <w:p>
            <w:pPr>
              <w:pStyle w:val="0"/>
              <w:jc w:val="center"/>
            </w:pPr>
            <w:r>
              <w:rPr>
                <w:sz w:val="20"/>
              </w:rPr>
              <w:t xml:space="preserve">82,8</w:t>
            </w:r>
          </w:p>
        </w:tc>
        <w:tc>
          <w:tcPr>
            <w:tcW w:w="731" w:type="dxa"/>
            <w:tcBorders>
              <w:top w:val="nil"/>
              <w:left w:val="nil"/>
              <w:bottom w:val="nil"/>
              <w:right w:val="nil"/>
            </w:tcBorders>
          </w:tcPr>
          <w:p>
            <w:pPr>
              <w:pStyle w:val="0"/>
              <w:jc w:val="center"/>
            </w:pPr>
            <w:r>
              <w:rPr>
                <w:sz w:val="20"/>
              </w:rPr>
              <w:t xml:space="preserve">95,22</w:t>
            </w:r>
          </w:p>
        </w:tc>
        <w:tc>
          <w:tcPr>
            <w:tcW w:w="731" w:type="dxa"/>
            <w:tcBorders>
              <w:top w:val="nil"/>
              <w:left w:val="nil"/>
              <w:bottom w:val="nil"/>
              <w:right w:val="nil"/>
            </w:tcBorders>
          </w:tcPr>
          <w:p>
            <w:pPr>
              <w:pStyle w:val="0"/>
              <w:jc w:val="center"/>
            </w:pPr>
            <w:r>
              <w:rPr>
                <w:sz w:val="20"/>
              </w:rPr>
              <w:t xml:space="preserve">109,5</w:t>
            </w:r>
          </w:p>
        </w:tc>
        <w:tc>
          <w:tcPr>
            <w:tcW w:w="731" w:type="dxa"/>
            <w:tcBorders>
              <w:top w:val="nil"/>
              <w:left w:val="nil"/>
              <w:bottom w:val="nil"/>
              <w:right w:val="nil"/>
            </w:tcBorders>
          </w:tcPr>
          <w:p>
            <w:pPr>
              <w:pStyle w:val="0"/>
              <w:jc w:val="center"/>
            </w:pPr>
            <w:r>
              <w:rPr>
                <w:sz w:val="20"/>
              </w:rPr>
              <w:t xml:space="preserve">125,93</w:t>
            </w:r>
          </w:p>
        </w:tc>
        <w:tc>
          <w:tcPr>
            <w:tcW w:w="731" w:type="dxa"/>
            <w:tcBorders>
              <w:top w:val="nil"/>
              <w:left w:val="nil"/>
              <w:bottom w:val="nil"/>
              <w:right w:val="nil"/>
            </w:tcBorders>
          </w:tcPr>
          <w:p>
            <w:pPr>
              <w:pStyle w:val="0"/>
              <w:jc w:val="center"/>
            </w:pPr>
            <w:r>
              <w:rPr>
                <w:sz w:val="20"/>
              </w:rPr>
              <w:t xml:space="preserve">144,82</w:t>
            </w:r>
          </w:p>
        </w:tc>
        <w:tc>
          <w:tcPr>
            <w:tcW w:w="731" w:type="dxa"/>
            <w:tcBorders>
              <w:top w:val="nil"/>
              <w:left w:val="nil"/>
              <w:bottom w:val="nil"/>
              <w:right w:val="nil"/>
            </w:tcBorders>
          </w:tcPr>
          <w:p>
            <w:pPr>
              <w:pStyle w:val="0"/>
              <w:jc w:val="center"/>
            </w:pPr>
            <w:r>
              <w:rPr>
                <w:sz w:val="20"/>
              </w:rPr>
              <w:t xml:space="preserve">52,8</w:t>
            </w:r>
          </w:p>
        </w:tc>
        <w:tc>
          <w:tcPr>
            <w:tcW w:w="731" w:type="dxa"/>
            <w:tcBorders>
              <w:top w:val="nil"/>
              <w:left w:val="nil"/>
              <w:bottom w:val="nil"/>
              <w:right w:val="nil"/>
            </w:tcBorders>
          </w:tcPr>
          <w:p>
            <w:pPr>
              <w:pStyle w:val="0"/>
              <w:jc w:val="center"/>
            </w:pPr>
            <w:r>
              <w:rPr>
                <w:sz w:val="20"/>
              </w:rPr>
              <w:t xml:space="preserve">264</w:t>
            </w:r>
          </w:p>
        </w:tc>
        <w:tc>
          <w:tcPr>
            <w:tcW w:w="731" w:type="dxa"/>
            <w:tcBorders>
              <w:top w:val="nil"/>
              <w:left w:val="nil"/>
              <w:bottom w:val="nil"/>
              <w:right w:val="nil"/>
            </w:tcBorders>
          </w:tcPr>
          <w:p>
            <w:pPr>
              <w:pStyle w:val="0"/>
              <w:jc w:val="center"/>
            </w:pPr>
            <w:r>
              <w:rPr>
                <w:sz w:val="20"/>
              </w:rPr>
              <w:t xml:space="preserve">303,6</w:t>
            </w:r>
          </w:p>
        </w:tc>
        <w:tc>
          <w:tcPr>
            <w:tcW w:w="731" w:type="dxa"/>
            <w:tcBorders>
              <w:top w:val="nil"/>
              <w:left w:val="nil"/>
              <w:bottom w:val="nil"/>
              <w:right w:val="nil"/>
            </w:tcBorders>
          </w:tcPr>
          <w:p>
            <w:pPr>
              <w:pStyle w:val="0"/>
              <w:jc w:val="center"/>
            </w:pPr>
            <w:r>
              <w:rPr>
                <w:sz w:val="20"/>
              </w:rPr>
              <w:t xml:space="preserve">349,14</w:t>
            </w:r>
          </w:p>
        </w:tc>
        <w:tc>
          <w:tcPr>
            <w:tcW w:w="731" w:type="dxa"/>
            <w:tcBorders>
              <w:top w:val="nil"/>
              <w:left w:val="nil"/>
              <w:bottom w:val="nil"/>
              <w:right w:val="nil"/>
            </w:tcBorders>
          </w:tcPr>
          <w:p>
            <w:pPr>
              <w:pStyle w:val="0"/>
              <w:jc w:val="center"/>
            </w:pPr>
            <w:r>
              <w:rPr>
                <w:sz w:val="20"/>
              </w:rPr>
              <w:t xml:space="preserve">401,51</w:t>
            </w:r>
          </w:p>
        </w:tc>
        <w:tc>
          <w:tcPr>
            <w:tcW w:w="731" w:type="dxa"/>
            <w:tcBorders>
              <w:top w:val="nil"/>
              <w:left w:val="nil"/>
              <w:bottom w:val="nil"/>
              <w:right w:val="nil"/>
            </w:tcBorders>
          </w:tcPr>
          <w:p>
            <w:pPr>
              <w:pStyle w:val="0"/>
              <w:jc w:val="center"/>
            </w:pPr>
            <w:r>
              <w:rPr>
                <w:sz w:val="20"/>
              </w:rPr>
              <w:t xml:space="preserve">461,74</w:t>
            </w:r>
          </w:p>
        </w:tc>
        <w:tc>
          <w:tcPr>
            <w:tcW w:w="743" w:type="dxa"/>
            <w:tcBorders>
              <w:top w:val="nil"/>
              <w:left w:val="nil"/>
              <w:bottom w:val="nil"/>
              <w:right w:val="nil"/>
            </w:tcBorders>
          </w:tcPr>
          <w:p>
            <w:pPr>
              <w:pStyle w:val="0"/>
              <w:jc w:val="center"/>
            </w:pPr>
            <w:r>
              <w:rPr>
                <w:sz w:val="20"/>
              </w:rPr>
              <w:t xml:space="preserve">531</w:t>
            </w:r>
          </w:p>
        </w:tc>
      </w:tr>
      <w:tr>
        <w:tc>
          <w:tcPr>
            <w:gridSpan w:val="16"/>
            <w:tcW w:w="13534" w:type="dxa"/>
            <w:tcBorders>
              <w:top w:val="nil"/>
              <w:left w:val="nil"/>
              <w:bottom w:val="nil"/>
              <w:right w:val="nil"/>
            </w:tcBorders>
          </w:tcPr>
          <w:bookmarkStart w:id="2135" w:name="P2135"/>
          <w:bookmarkEnd w:id="2135"/>
          <w:p>
            <w:pPr>
              <w:pStyle w:val="0"/>
              <w:outlineLvl w:val="1"/>
              <w:jc w:val="center"/>
            </w:pPr>
            <w:r>
              <w:rPr>
                <w:sz w:val="20"/>
              </w:rPr>
              <w:t xml:space="preserve">XVIII. Машины сельскохозяйственные самоходные</w:t>
            </w:r>
          </w:p>
          <w:p>
            <w:pPr>
              <w:pStyle w:val="0"/>
              <w:jc w:val="center"/>
            </w:pPr>
            <w:r>
              <w:rPr>
                <w:sz w:val="20"/>
              </w:rPr>
              <w:t xml:space="preserve">(классифицируемые по кодам 8424 82, 8433 20 100 0) &lt;6&gt;</w:t>
            </w:r>
          </w:p>
        </w:tc>
      </w:tr>
      <w:tr>
        <w:tc>
          <w:tcPr>
            <w:gridSpan w:val="16"/>
            <w:tcW w:w="13534" w:type="dxa"/>
            <w:tcBorders>
              <w:top w:val="nil"/>
              <w:left w:val="nil"/>
              <w:bottom w:val="nil"/>
              <w:right w:val="nil"/>
            </w:tcBorders>
          </w:tcPr>
          <w:p>
            <w:pPr>
              <w:pStyle w:val="0"/>
              <w:jc w:val="center"/>
            </w:pPr>
            <w:r>
              <w:rPr>
                <w:sz w:val="20"/>
              </w:rPr>
            </w:r>
          </w:p>
          <w:p>
            <w:pPr>
              <w:pStyle w:val="0"/>
              <w:jc w:val="center"/>
            </w:pPr>
            <w:r>
              <w:rPr>
                <w:sz w:val="20"/>
              </w:rPr>
              <w:t xml:space="preserve">(в ред. </w:t>
            </w:r>
            <w:hyperlink w:history="0" r:id="rId167" w:tooltip="Постановление Правительства РФ от 21.12.2024 N 1853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Постановления</w:t>
              </w:r>
            </w:hyperlink>
            <w:r>
              <w:rPr>
                <w:sz w:val="20"/>
              </w:rPr>
              <w:t xml:space="preserve"> Правительства РФ от 21.12.2024 N 1853)</w:t>
            </w:r>
          </w:p>
        </w:tc>
      </w:tr>
      <w:tr>
        <w:tc>
          <w:tcPr>
            <w:tcW w:w="850" w:type="dxa"/>
            <w:tcBorders>
              <w:top w:val="nil"/>
              <w:left w:val="nil"/>
              <w:bottom w:val="nil"/>
              <w:right w:val="nil"/>
            </w:tcBorders>
          </w:tcPr>
          <w:p>
            <w:pPr>
              <w:pStyle w:val="0"/>
              <w:jc w:val="center"/>
            </w:pPr>
            <w:r>
              <w:rPr>
                <w:sz w:val="20"/>
              </w:rPr>
              <w:t xml:space="preserve">Q01</w:t>
            </w:r>
          </w:p>
        </w:tc>
        <w:tc>
          <w:tcPr>
            <w:tcW w:w="2438" w:type="dxa"/>
            <w:tcBorders>
              <w:top w:val="nil"/>
              <w:left w:val="nil"/>
              <w:bottom w:val="nil"/>
              <w:right w:val="nil"/>
            </w:tcBorders>
          </w:tcPr>
          <w:p>
            <w:pPr>
              <w:pStyle w:val="0"/>
            </w:pPr>
            <w:r>
              <w:rPr>
                <w:sz w:val="20"/>
              </w:rPr>
              <w:t xml:space="preserve">опрыскиватели для защиты растений самоходные с мощностью силовой установки не более 120 л.с.</w:t>
            </w:r>
          </w:p>
        </w:tc>
        <w:tc>
          <w:tcPr>
            <w:tcW w:w="731" w:type="dxa"/>
            <w:tcBorders>
              <w:top w:val="nil"/>
              <w:left w:val="nil"/>
              <w:bottom w:val="nil"/>
              <w:right w:val="nil"/>
            </w:tcBorders>
          </w:tcPr>
          <w:p>
            <w:pPr>
              <w:pStyle w:val="0"/>
              <w:jc w:val="center"/>
            </w:pPr>
            <w:r>
              <w:rPr>
                <w:sz w:val="20"/>
              </w:rPr>
              <w:t xml:space="preserve">2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10</w:t>
            </w:r>
          </w:p>
        </w:tc>
        <w:tc>
          <w:tcPr>
            <w:tcW w:w="731" w:type="dxa"/>
            <w:tcBorders>
              <w:top w:val="nil"/>
              <w:left w:val="nil"/>
              <w:bottom w:val="nil"/>
              <w:right w:val="nil"/>
            </w:tcBorders>
          </w:tcPr>
          <w:p>
            <w:pPr>
              <w:pStyle w:val="0"/>
              <w:jc w:val="center"/>
            </w:pPr>
            <w:r>
              <w:rPr>
                <w:sz w:val="20"/>
              </w:rPr>
              <w:t xml:space="preserve">11,5</w:t>
            </w:r>
          </w:p>
        </w:tc>
        <w:tc>
          <w:tcPr>
            <w:tcW w:w="731" w:type="dxa"/>
            <w:tcBorders>
              <w:top w:val="nil"/>
              <w:left w:val="nil"/>
              <w:bottom w:val="nil"/>
              <w:right w:val="nil"/>
            </w:tcBorders>
          </w:tcPr>
          <w:p>
            <w:pPr>
              <w:pStyle w:val="0"/>
              <w:jc w:val="center"/>
            </w:pPr>
            <w:r>
              <w:rPr>
                <w:sz w:val="20"/>
              </w:rPr>
              <w:t xml:space="preserve">13,23</w:t>
            </w:r>
          </w:p>
        </w:tc>
        <w:tc>
          <w:tcPr>
            <w:tcW w:w="731" w:type="dxa"/>
            <w:tcBorders>
              <w:top w:val="nil"/>
              <w:left w:val="nil"/>
              <w:bottom w:val="nil"/>
              <w:right w:val="nil"/>
            </w:tcBorders>
          </w:tcPr>
          <w:p>
            <w:pPr>
              <w:pStyle w:val="0"/>
              <w:jc w:val="center"/>
            </w:pPr>
            <w:r>
              <w:rPr>
                <w:sz w:val="20"/>
              </w:rPr>
              <w:t xml:space="preserve">15,21</w:t>
            </w:r>
          </w:p>
        </w:tc>
        <w:tc>
          <w:tcPr>
            <w:tcW w:w="731" w:type="dxa"/>
            <w:tcBorders>
              <w:top w:val="nil"/>
              <w:left w:val="nil"/>
              <w:bottom w:val="nil"/>
              <w:right w:val="nil"/>
            </w:tcBorders>
          </w:tcPr>
          <w:p>
            <w:pPr>
              <w:pStyle w:val="0"/>
              <w:jc w:val="center"/>
            </w:pPr>
            <w:r>
              <w:rPr>
                <w:sz w:val="20"/>
              </w:rPr>
              <w:t xml:space="preserve">17,49</w:t>
            </w:r>
          </w:p>
        </w:tc>
        <w:tc>
          <w:tcPr>
            <w:tcW w:w="731" w:type="dxa"/>
            <w:tcBorders>
              <w:top w:val="nil"/>
              <w:left w:val="nil"/>
              <w:bottom w:val="nil"/>
              <w:right w:val="nil"/>
            </w:tcBorders>
          </w:tcPr>
          <w:p>
            <w:pPr>
              <w:pStyle w:val="0"/>
              <w:jc w:val="center"/>
            </w:pPr>
            <w:r>
              <w:rPr>
                <w:sz w:val="20"/>
              </w:rPr>
              <w:t xml:space="preserve">20,11</w:t>
            </w:r>
          </w:p>
        </w:tc>
        <w:tc>
          <w:tcPr>
            <w:tcW w:w="731" w:type="dxa"/>
            <w:tcBorders>
              <w:top w:val="nil"/>
              <w:left w:val="nil"/>
              <w:bottom w:val="nil"/>
              <w:right w:val="nil"/>
            </w:tcBorders>
          </w:tcPr>
          <w:p>
            <w:pPr>
              <w:pStyle w:val="0"/>
              <w:jc w:val="center"/>
            </w:pPr>
            <w:r>
              <w:rPr>
                <w:sz w:val="20"/>
              </w:rPr>
              <w:t xml:space="preserve">10</w:t>
            </w:r>
          </w:p>
        </w:tc>
        <w:tc>
          <w:tcPr>
            <w:tcW w:w="731" w:type="dxa"/>
            <w:tcBorders>
              <w:top w:val="nil"/>
              <w:left w:val="nil"/>
              <w:bottom w:val="nil"/>
              <w:right w:val="nil"/>
            </w:tcBorders>
          </w:tcPr>
          <w:p>
            <w:pPr>
              <w:pStyle w:val="0"/>
              <w:jc w:val="center"/>
            </w:pPr>
            <w:r>
              <w:rPr>
                <w:sz w:val="20"/>
              </w:rPr>
              <w:t xml:space="preserve">50</w:t>
            </w:r>
          </w:p>
        </w:tc>
        <w:tc>
          <w:tcPr>
            <w:tcW w:w="731" w:type="dxa"/>
            <w:tcBorders>
              <w:top w:val="nil"/>
              <w:left w:val="nil"/>
              <w:bottom w:val="nil"/>
              <w:right w:val="nil"/>
            </w:tcBorders>
          </w:tcPr>
          <w:p>
            <w:pPr>
              <w:pStyle w:val="0"/>
              <w:jc w:val="center"/>
            </w:pPr>
            <w:r>
              <w:rPr>
                <w:sz w:val="20"/>
              </w:rPr>
              <w:t xml:space="preserve">57,5</w:t>
            </w:r>
          </w:p>
        </w:tc>
        <w:tc>
          <w:tcPr>
            <w:tcW w:w="731" w:type="dxa"/>
            <w:tcBorders>
              <w:top w:val="nil"/>
              <w:left w:val="nil"/>
              <w:bottom w:val="nil"/>
              <w:right w:val="nil"/>
            </w:tcBorders>
          </w:tcPr>
          <w:p>
            <w:pPr>
              <w:pStyle w:val="0"/>
              <w:jc w:val="center"/>
            </w:pPr>
            <w:r>
              <w:rPr>
                <w:sz w:val="20"/>
              </w:rPr>
              <w:t xml:space="preserve">66,13</w:t>
            </w:r>
          </w:p>
        </w:tc>
        <w:tc>
          <w:tcPr>
            <w:tcW w:w="731" w:type="dxa"/>
            <w:tcBorders>
              <w:top w:val="nil"/>
              <w:left w:val="nil"/>
              <w:bottom w:val="nil"/>
              <w:right w:val="nil"/>
            </w:tcBorders>
          </w:tcPr>
          <w:p>
            <w:pPr>
              <w:pStyle w:val="0"/>
              <w:jc w:val="center"/>
            </w:pPr>
            <w:r>
              <w:rPr>
                <w:sz w:val="20"/>
              </w:rPr>
              <w:t xml:space="preserve">76,04</w:t>
            </w:r>
          </w:p>
        </w:tc>
        <w:tc>
          <w:tcPr>
            <w:tcW w:w="731" w:type="dxa"/>
            <w:tcBorders>
              <w:top w:val="nil"/>
              <w:left w:val="nil"/>
              <w:bottom w:val="nil"/>
              <w:right w:val="nil"/>
            </w:tcBorders>
          </w:tcPr>
          <w:p>
            <w:pPr>
              <w:pStyle w:val="0"/>
              <w:jc w:val="center"/>
            </w:pPr>
            <w:r>
              <w:rPr>
                <w:sz w:val="20"/>
              </w:rPr>
              <w:t xml:space="preserve">87,45</w:t>
            </w:r>
          </w:p>
        </w:tc>
        <w:tc>
          <w:tcPr>
            <w:tcW w:w="743" w:type="dxa"/>
            <w:tcBorders>
              <w:top w:val="nil"/>
              <w:left w:val="nil"/>
              <w:bottom w:val="nil"/>
              <w:right w:val="nil"/>
            </w:tcBorders>
          </w:tcPr>
          <w:p>
            <w:pPr>
              <w:pStyle w:val="0"/>
              <w:jc w:val="center"/>
            </w:pPr>
            <w:r>
              <w:rPr>
                <w:sz w:val="20"/>
              </w:rPr>
              <w:t xml:space="preserve">100,57</w:t>
            </w:r>
          </w:p>
        </w:tc>
      </w:tr>
      <w:tr>
        <w:tc>
          <w:tcPr>
            <w:tcW w:w="850" w:type="dxa"/>
            <w:tcBorders>
              <w:top w:val="nil"/>
              <w:left w:val="nil"/>
              <w:bottom w:val="nil"/>
              <w:right w:val="nil"/>
            </w:tcBorders>
          </w:tcPr>
          <w:p>
            <w:pPr>
              <w:pStyle w:val="0"/>
              <w:jc w:val="center"/>
            </w:pPr>
            <w:r>
              <w:rPr>
                <w:sz w:val="20"/>
              </w:rPr>
              <w:t xml:space="preserve">Q02</w:t>
            </w:r>
          </w:p>
        </w:tc>
        <w:tc>
          <w:tcPr>
            <w:tcW w:w="2438" w:type="dxa"/>
            <w:tcBorders>
              <w:top w:val="nil"/>
              <w:left w:val="nil"/>
              <w:bottom w:val="nil"/>
              <w:right w:val="nil"/>
            </w:tcBorders>
          </w:tcPr>
          <w:p>
            <w:pPr>
              <w:pStyle w:val="0"/>
            </w:pPr>
            <w:r>
              <w:rPr>
                <w:sz w:val="20"/>
              </w:rPr>
              <w:t xml:space="preserve">опрыскиватели для защиты растений самоходные с мощностью силовой установки более 120 л.с. и не более 300 л.с.</w:t>
            </w:r>
          </w:p>
        </w:tc>
        <w:tc>
          <w:tcPr>
            <w:tcW w:w="731" w:type="dxa"/>
            <w:tcBorders>
              <w:top w:val="nil"/>
              <w:left w:val="nil"/>
              <w:bottom w:val="nil"/>
              <w:right w:val="nil"/>
            </w:tcBorders>
          </w:tcPr>
          <w:p>
            <w:pPr>
              <w:pStyle w:val="0"/>
              <w:jc w:val="center"/>
            </w:pPr>
            <w:r>
              <w:rPr>
                <w:sz w:val="20"/>
              </w:rPr>
              <w:t xml:space="preserve">8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40</w:t>
            </w:r>
          </w:p>
        </w:tc>
        <w:tc>
          <w:tcPr>
            <w:tcW w:w="731" w:type="dxa"/>
            <w:tcBorders>
              <w:top w:val="nil"/>
              <w:left w:val="nil"/>
              <w:bottom w:val="nil"/>
              <w:right w:val="nil"/>
            </w:tcBorders>
          </w:tcPr>
          <w:p>
            <w:pPr>
              <w:pStyle w:val="0"/>
              <w:jc w:val="center"/>
            </w:pPr>
            <w:r>
              <w:rPr>
                <w:sz w:val="20"/>
              </w:rPr>
              <w:t xml:space="preserve">46</w:t>
            </w:r>
          </w:p>
        </w:tc>
        <w:tc>
          <w:tcPr>
            <w:tcW w:w="731" w:type="dxa"/>
            <w:tcBorders>
              <w:top w:val="nil"/>
              <w:left w:val="nil"/>
              <w:bottom w:val="nil"/>
              <w:right w:val="nil"/>
            </w:tcBorders>
          </w:tcPr>
          <w:p>
            <w:pPr>
              <w:pStyle w:val="0"/>
              <w:jc w:val="center"/>
            </w:pPr>
            <w:r>
              <w:rPr>
                <w:sz w:val="20"/>
              </w:rPr>
              <w:t xml:space="preserve">52,9</w:t>
            </w:r>
          </w:p>
        </w:tc>
        <w:tc>
          <w:tcPr>
            <w:tcW w:w="731" w:type="dxa"/>
            <w:tcBorders>
              <w:top w:val="nil"/>
              <w:left w:val="nil"/>
              <w:bottom w:val="nil"/>
              <w:right w:val="nil"/>
            </w:tcBorders>
          </w:tcPr>
          <w:p>
            <w:pPr>
              <w:pStyle w:val="0"/>
              <w:jc w:val="center"/>
            </w:pPr>
            <w:r>
              <w:rPr>
                <w:sz w:val="20"/>
              </w:rPr>
              <w:t xml:space="preserve">60,84</w:t>
            </w:r>
          </w:p>
        </w:tc>
        <w:tc>
          <w:tcPr>
            <w:tcW w:w="731" w:type="dxa"/>
            <w:tcBorders>
              <w:top w:val="nil"/>
              <w:left w:val="nil"/>
              <w:bottom w:val="nil"/>
              <w:right w:val="nil"/>
            </w:tcBorders>
          </w:tcPr>
          <w:p>
            <w:pPr>
              <w:pStyle w:val="0"/>
              <w:jc w:val="center"/>
            </w:pPr>
            <w:r>
              <w:rPr>
                <w:sz w:val="20"/>
              </w:rPr>
              <w:t xml:space="preserve">69,96</w:t>
            </w:r>
          </w:p>
        </w:tc>
        <w:tc>
          <w:tcPr>
            <w:tcW w:w="731" w:type="dxa"/>
            <w:tcBorders>
              <w:top w:val="nil"/>
              <w:left w:val="nil"/>
              <w:bottom w:val="nil"/>
              <w:right w:val="nil"/>
            </w:tcBorders>
          </w:tcPr>
          <w:p>
            <w:pPr>
              <w:pStyle w:val="0"/>
              <w:jc w:val="center"/>
            </w:pPr>
            <w:r>
              <w:rPr>
                <w:sz w:val="20"/>
              </w:rPr>
              <w:t xml:space="preserve">80,45</w:t>
            </w:r>
          </w:p>
        </w:tc>
        <w:tc>
          <w:tcPr>
            <w:tcW w:w="731" w:type="dxa"/>
            <w:tcBorders>
              <w:top w:val="nil"/>
              <w:left w:val="nil"/>
              <w:bottom w:val="nil"/>
              <w:right w:val="nil"/>
            </w:tcBorders>
          </w:tcPr>
          <w:p>
            <w:pPr>
              <w:pStyle w:val="0"/>
              <w:jc w:val="center"/>
            </w:pPr>
            <w:r>
              <w:rPr>
                <w:sz w:val="20"/>
              </w:rPr>
              <w:t xml:space="preserve">30</w:t>
            </w:r>
          </w:p>
        </w:tc>
        <w:tc>
          <w:tcPr>
            <w:tcW w:w="731" w:type="dxa"/>
            <w:tcBorders>
              <w:top w:val="nil"/>
              <w:left w:val="nil"/>
              <w:bottom w:val="nil"/>
              <w:right w:val="nil"/>
            </w:tcBorders>
          </w:tcPr>
          <w:p>
            <w:pPr>
              <w:pStyle w:val="0"/>
              <w:jc w:val="center"/>
            </w:pPr>
            <w:r>
              <w:rPr>
                <w:sz w:val="20"/>
              </w:rPr>
              <w:t xml:space="preserve">150</w:t>
            </w:r>
          </w:p>
        </w:tc>
        <w:tc>
          <w:tcPr>
            <w:tcW w:w="731" w:type="dxa"/>
            <w:tcBorders>
              <w:top w:val="nil"/>
              <w:left w:val="nil"/>
              <w:bottom w:val="nil"/>
              <w:right w:val="nil"/>
            </w:tcBorders>
          </w:tcPr>
          <w:p>
            <w:pPr>
              <w:pStyle w:val="0"/>
              <w:jc w:val="center"/>
            </w:pPr>
            <w:r>
              <w:rPr>
                <w:sz w:val="20"/>
              </w:rPr>
              <w:t xml:space="preserve">172,5</w:t>
            </w:r>
          </w:p>
        </w:tc>
        <w:tc>
          <w:tcPr>
            <w:tcW w:w="731" w:type="dxa"/>
            <w:tcBorders>
              <w:top w:val="nil"/>
              <w:left w:val="nil"/>
              <w:bottom w:val="nil"/>
              <w:right w:val="nil"/>
            </w:tcBorders>
          </w:tcPr>
          <w:p>
            <w:pPr>
              <w:pStyle w:val="0"/>
              <w:jc w:val="center"/>
            </w:pPr>
            <w:r>
              <w:rPr>
                <w:sz w:val="20"/>
              </w:rPr>
              <w:t xml:space="preserve">198,38</w:t>
            </w:r>
          </w:p>
        </w:tc>
        <w:tc>
          <w:tcPr>
            <w:tcW w:w="731" w:type="dxa"/>
            <w:tcBorders>
              <w:top w:val="nil"/>
              <w:left w:val="nil"/>
              <w:bottom w:val="nil"/>
              <w:right w:val="nil"/>
            </w:tcBorders>
          </w:tcPr>
          <w:p>
            <w:pPr>
              <w:pStyle w:val="0"/>
              <w:jc w:val="center"/>
            </w:pPr>
            <w:r>
              <w:rPr>
                <w:sz w:val="20"/>
              </w:rPr>
              <w:t xml:space="preserve">228,13</w:t>
            </w:r>
          </w:p>
        </w:tc>
        <w:tc>
          <w:tcPr>
            <w:tcW w:w="731" w:type="dxa"/>
            <w:tcBorders>
              <w:top w:val="nil"/>
              <w:left w:val="nil"/>
              <w:bottom w:val="nil"/>
              <w:right w:val="nil"/>
            </w:tcBorders>
          </w:tcPr>
          <w:p>
            <w:pPr>
              <w:pStyle w:val="0"/>
              <w:jc w:val="center"/>
            </w:pPr>
            <w:r>
              <w:rPr>
                <w:sz w:val="20"/>
              </w:rPr>
              <w:t xml:space="preserve">262,35</w:t>
            </w:r>
          </w:p>
        </w:tc>
        <w:tc>
          <w:tcPr>
            <w:tcW w:w="743" w:type="dxa"/>
            <w:tcBorders>
              <w:top w:val="nil"/>
              <w:left w:val="nil"/>
              <w:bottom w:val="nil"/>
              <w:right w:val="nil"/>
            </w:tcBorders>
          </w:tcPr>
          <w:p>
            <w:pPr>
              <w:pStyle w:val="0"/>
              <w:jc w:val="center"/>
            </w:pPr>
            <w:r>
              <w:rPr>
                <w:sz w:val="20"/>
              </w:rPr>
              <w:t xml:space="preserve">301,7</w:t>
            </w:r>
          </w:p>
        </w:tc>
      </w:tr>
      <w:tr>
        <w:tc>
          <w:tcPr>
            <w:tcW w:w="850" w:type="dxa"/>
            <w:tcBorders>
              <w:top w:val="nil"/>
              <w:left w:val="nil"/>
              <w:bottom w:val="nil"/>
              <w:right w:val="nil"/>
            </w:tcBorders>
          </w:tcPr>
          <w:p>
            <w:pPr>
              <w:pStyle w:val="0"/>
              <w:jc w:val="center"/>
            </w:pPr>
            <w:r>
              <w:rPr>
                <w:sz w:val="20"/>
              </w:rPr>
              <w:t xml:space="preserve">Q03</w:t>
            </w:r>
          </w:p>
        </w:tc>
        <w:tc>
          <w:tcPr>
            <w:tcW w:w="2438" w:type="dxa"/>
            <w:tcBorders>
              <w:top w:val="nil"/>
              <w:left w:val="nil"/>
              <w:bottom w:val="nil"/>
              <w:right w:val="nil"/>
            </w:tcBorders>
          </w:tcPr>
          <w:p>
            <w:pPr>
              <w:pStyle w:val="0"/>
            </w:pPr>
            <w:r>
              <w:rPr>
                <w:sz w:val="20"/>
              </w:rPr>
              <w:t xml:space="preserve">опрыскиватели для защиты растений самоходные с мощностью силовой установки более 300 л.с.</w:t>
            </w:r>
          </w:p>
        </w:tc>
        <w:tc>
          <w:tcPr>
            <w:tcW w:w="731" w:type="dxa"/>
            <w:tcBorders>
              <w:top w:val="nil"/>
              <w:left w:val="nil"/>
              <w:bottom w:val="nil"/>
              <w:right w:val="nil"/>
            </w:tcBorders>
          </w:tcPr>
          <w:p>
            <w:pPr>
              <w:pStyle w:val="0"/>
              <w:jc w:val="center"/>
            </w:pPr>
            <w:r>
              <w:rPr>
                <w:sz w:val="20"/>
              </w:rPr>
              <w:t xml:space="preserve">16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80</w:t>
            </w:r>
          </w:p>
        </w:tc>
        <w:tc>
          <w:tcPr>
            <w:tcW w:w="731" w:type="dxa"/>
            <w:tcBorders>
              <w:top w:val="nil"/>
              <w:left w:val="nil"/>
              <w:bottom w:val="nil"/>
              <w:right w:val="nil"/>
            </w:tcBorders>
          </w:tcPr>
          <w:p>
            <w:pPr>
              <w:pStyle w:val="0"/>
              <w:jc w:val="center"/>
            </w:pPr>
            <w:r>
              <w:rPr>
                <w:sz w:val="20"/>
              </w:rPr>
              <w:t xml:space="preserve">92</w:t>
            </w:r>
          </w:p>
        </w:tc>
        <w:tc>
          <w:tcPr>
            <w:tcW w:w="731" w:type="dxa"/>
            <w:tcBorders>
              <w:top w:val="nil"/>
              <w:left w:val="nil"/>
              <w:bottom w:val="nil"/>
              <w:right w:val="nil"/>
            </w:tcBorders>
          </w:tcPr>
          <w:p>
            <w:pPr>
              <w:pStyle w:val="0"/>
              <w:jc w:val="center"/>
            </w:pPr>
            <w:r>
              <w:rPr>
                <w:sz w:val="20"/>
              </w:rPr>
              <w:t xml:space="preserve">105,8</w:t>
            </w:r>
          </w:p>
        </w:tc>
        <w:tc>
          <w:tcPr>
            <w:tcW w:w="731" w:type="dxa"/>
            <w:tcBorders>
              <w:top w:val="nil"/>
              <w:left w:val="nil"/>
              <w:bottom w:val="nil"/>
              <w:right w:val="nil"/>
            </w:tcBorders>
          </w:tcPr>
          <w:p>
            <w:pPr>
              <w:pStyle w:val="0"/>
              <w:jc w:val="center"/>
            </w:pPr>
            <w:r>
              <w:rPr>
                <w:sz w:val="20"/>
              </w:rPr>
              <w:t xml:space="preserve">121,67</w:t>
            </w:r>
          </w:p>
        </w:tc>
        <w:tc>
          <w:tcPr>
            <w:tcW w:w="731" w:type="dxa"/>
            <w:tcBorders>
              <w:top w:val="nil"/>
              <w:left w:val="nil"/>
              <w:bottom w:val="nil"/>
              <w:right w:val="nil"/>
            </w:tcBorders>
          </w:tcPr>
          <w:p>
            <w:pPr>
              <w:pStyle w:val="0"/>
              <w:jc w:val="center"/>
            </w:pPr>
            <w:r>
              <w:rPr>
                <w:sz w:val="20"/>
              </w:rPr>
              <w:t xml:space="preserve">139,92</w:t>
            </w:r>
          </w:p>
        </w:tc>
        <w:tc>
          <w:tcPr>
            <w:tcW w:w="731" w:type="dxa"/>
            <w:tcBorders>
              <w:top w:val="nil"/>
              <w:left w:val="nil"/>
              <w:bottom w:val="nil"/>
              <w:right w:val="nil"/>
            </w:tcBorders>
          </w:tcPr>
          <w:p>
            <w:pPr>
              <w:pStyle w:val="0"/>
              <w:jc w:val="center"/>
            </w:pPr>
            <w:r>
              <w:rPr>
                <w:sz w:val="20"/>
              </w:rPr>
              <w:t xml:space="preserve">160,91</w:t>
            </w:r>
          </w:p>
        </w:tc>
        <w:tc>
          <w:tcPr>
            <w:tcW w:w="731" w:type="dxa"/>
            <w:tcBorders>
              <w:top w:val="nil"/>
              <w:left w:val="nil"/>
              <w:bottom w:val="nil"/>
              <w:right w:val="nil"/>
            </w:tcBorders>
          </w:tcPr>
          <w:p>
            <w:pPr>
              <w:pStyle w:val="0"/>
              <w:jc w:val="center"/>
            </w:pPr>
            <w:r>
              <w:rPr>
                <w:sz w:val="20"/>
              </w:rPr>
              <w:t xml:space="preserve">40</w:t>
            </w:r>
          </w:p>
        </w:tc>
        <w:tc>
          <w:tcPr>
            <w:tcW w:w="731" w:type="dxa"/>
            <w:tcBorders>
              <w:top w:val="nil"/>
              <w:left w:val="nil"/>
              <w:bottom w:val="nil"/>
              <w:right w:val="nil"/>
            </w:tcBorders>
          </w:tcPr>
          <w:p>
            <w:pPr>
              <w:pStyle w:val="0"/>
              <w:jc w:val="center"/>
            </w:pPr>
            <w:r>
              <w:rPr>
                <w:sz w:val="20"/>
              </w:rPr>
              <w:t xml:space="preserve">200</w:t>
            </w:r>
          </w:p>
        </w:tc>
        <w:tc>
          <w:tcPr>
            <w:tcW w:w="731" w:type="dxa"/>
            <w:tcBorders>
              <w:top w:val="nil"/>
              <w:left w:val="nil"/>
              <w:bottom w:val="nil"/>
              <w:right w:val="nil"/>
            </w:tcBorders>
          </w:tcPr>
          <w:p>
            <w:pPr>
              <w:pStyle w:val="0"/>
              <w:jc w:val="center"/>
            </w:pPr>
            <w:r>
              <w:rPr>
                <w:sz w:val="20"/>
              </w:rPr>
              <w:t xml:space="preserve">230</w:t>
            </w:r>
          </w:p>
        </w:tc>
        <w:tc>
          <w:tcPr>
            <w:tcW w:w="731" w:type="dxa"/>
            <w:tcBorders>
              <w:top w:val="nil"/>
              <w:left w:val="nil"/>
              <w:bottom w:val="nil"/>
              <w:right w:val="nil"/>
            </w:tcBorders>
          </w:tcPr>
          <w:p>
            <w:pPr>
              <w:pStyle w:val="0"/>
              <w:jc w:val="center"/>
            </w:pPr>
            <w:r>
              <w:rPr>
                <w:sz w:val="20"/>
              </w:rPr>
              <w:t xml:space="preserve">264,5</w:t>
            </w:r>
          </w:p>
        </w:tc>
        <w:tc>
          <w:tcPr>
            <w:tcW w:w="731" w:type="dxa"/>
            <w:tcBorders>
              <w:top w:val="nil"/>
              <w:left w:val="nil"/>
              <w:bottom w:val="nil"/>
              <w:right w:val="nil"/>
            </w:tcBorders>
          </w:tcPr>
          <w:p>
            <w:pPr>
              <w:pStyle w:val="0"/>
              <w:jc w:val="center"/>
            </w:pPr>
            <w:r>
              <w:rPr>
                <w:sz w:val="20"/>
              </w:rPr>
              <w:t xml:space="preserve">304,18</w:t>
            </w:r>
          </w:p>
        </w:tc>
        <w:tc>
          <w:tcPr>
            <w:tcW w:w="731" w:type="dxa"/>
            <w:tcBorders>
              <w:top w:val="nil"/>
              <w:left w:val="nil"/>
              <w:bottom w:val="nil"/>
              <w:right w:val="nil"/>
            </w:tcBorders>
          </w:tcPr>
          <w:p>
            <w:pPr>
              <w:pStyle w:val="0"/>
              <w:jc w:val="center"/>
            </w:pPr>
            <w:r>
              <w:rPr>
                <w:sz w:val="20"/>
              </w:rPr>
              <w:t xml:space="preserve">349,8</w:t>
            </w:r>
          </w:p>
        </w:tc>
        <w:tc>
          <w:tcPr>
            <w:tcW w:w="743" w:type="dxa"/>
            <w:tcBorders>
              <w:top w:val="nil"/>
              <w:left w:val="nil"/>
              <w:bottom w:val="nil"/>
              <w:right w:val="nil"/>
            </w:tcBorders>
          </w:tcPr>
          <w:p>
            <w:pPr>
              <w:pStyle w:val="0"/>
              <w:jc w:val="center"/>
            </w:pPr>
            <w:r>
              <w:rPr>
                <w:sz w:val="20"/>
              </w:rPr>
              <w:t xml:space="preserve">402,27</w:t>
            </w:r>
          </w:p>
        </w:tc>
      </w:tr>
      <w:tr>
        <w:tc>
          <w:tcPr>
            <w:tcW w:w="850" w:type="dxa"/>
            <w:tcBorders>
              <w:top w:val="nil"/>
              <w:left w:val="nil"/>
              <w:bottom w:val="nil"/>
              <w:right w:val="nil"/>
            </w:tcBorders>
          </w:tcPr>
          <w:p>
            <w:pPr>
              <w:pStyle w:val="0"/>
              <w:jc w:val="center"/>
            </w:pPr>
            <w:r>
              <w:rPr>
                <w:sz w:val="20"/>
              </w:rPr>
              <w:t xml:space="preserve">Q04</w:t>
            </w:r>
          </w:p>
        </w:tc>
        <w:tc>
          <w:tcPr>
            <w:tcW w:w="2438" w:type="dxa"/>
            <w:tcBorders>
              <w:top w:val="nil"/>
              <w:left w:val="nil"/>
              <w:bottom w:val="nil"/>
              <w:right w:val="nil"/>
            </w:tcBorders>
          </w:tcPr>
          <w:p>
            <w:pPr>
              <w:pStyle w:val="0"/>
            </w:pPr>
            <w:r>
              <w:rPr>
                <w:sz w:val="20"/>
              </w:rPr>
              <w:t xml:space="preserve">косилки самоходные</w:t>
            </w:r>
          </w:p>
        </w:tc>
        <w:tc>
          <w:tcPr>
            <w:tcW w:w="731" w:type="dxa"/>
            <w:tcBorders>
              <w:top w:val="nil"/>
              <w:left w:val="nil"/>
              <w:bottom w:val="nil"/>
              <w:right w:val="nil"/>
            </w:tcBorders>
          </w:tcPr>
          <w:p>
            <w:pPr>
              <w:pStyle w:val="0"/>
              <w:jc w:val="center"/>
            </w:pPr>
            <w:r>
              <w:rPr>
                <w:sz w:val="20"/>
              </w:rPr>
              <w:t xml:space="preserve">4 </w:t>
            </w:r>
            <w:hyperlink w:history="0" w:anchor="P2278" w:tooltip="&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
              <w:r>
                <w:rPr>
                  <w:sz w:val="20"/>
                  <w:color w:val="0000ff"/>
                </w:rPr>
                <w:t xml:space="preserve">&lt;7-1&gt;</w:t>
              </w:r>
            </w:hyperlink>
          </w:p>
        </w:tc>
        <w:tc>
          <w:tcPr>
            <w:tcW w:w="731" w:type="dxa"/>
            <w:tcBorders>
              <w:top w:val="nil"/>
              <w:left w:val="nil"/>
              <w:bottom w:val="nil"/>
              <w:right w:val="nil"/>
            </w:tcBorders>
          </w:tcPr>
          <w:p>
            <w:pPr>
              <w:pStyle w:val="0"/>
              <w:jc w:val="center"/>
            </w:pPr>
            <w:r>
              <w:rPr>
                <w:sz w:val="20"/>
              </w:rPr>
              <w:t xml:space="preserve">20</w:t>
            </w:r>
          </w:p>
        </w:tc>
        <w:tc>
          <w:tcPr>
            <w:tcW w:w="731" w:type="dxa"/>
            <w:tcBorders>
              <w:top w:val="nil"/>
              <w:left w:val="nil"/>
              <w:bottom w:val="nil"/>
              <w:right w:val="nil"/>
            </w:tcBorders>
          </w:tcPr>
          <w:p>
            <w:pPr>
              <w:pStyle w:val="0"/>
              <w:jc w:val="center"/>
            </w:pPr>
            <w:r>
              <w:rPr>
                <w:sz w:val="20"/>
              </w:rPr>
              <w:t xml:space="preserve">23</w:t>
            </w:r>
          </w:p>
        </w:tc>
        <w:tc>
          <w:tcPr>
            <w:tcW w:w="731" w:type="dxa"/>
            <w:tcBorders>
              <w:top w:val="nil"/>
              <w:left w:val="nil"/>
              <w:bottom w:val="nil"/>
              <w:right w:val="nil"/>
            </w:tcBorders>
          </w:tcPr>
          <w:p>
            <w:pPr>
              <w:pStyle w:val="0"/>
              <w:jc w:val="center"/>
            </w:pPr>
            <w:r>
              <w:rPr>
                <w:sz w:val="20"/>
              </w:rPr>
              <w:t xml:space="preserve">26,45</w:t>
            </w:r>
          </w:p>
        </w:tc>
        <w:tc>
          <w:tcPr>
            <w:tcW w:w="731" w:type="dxa"/>
            <w:tcBorders>
              <w:top w:val="nil"/>
              <w:left w:val="nil"/>
              <w:bottom w:val="nil"/>
              <w:right w:val="nil"/>
            </w:tcBorders>
          </w:tcPr>
          <w:p>
            <w:pPr>
              <w:pStyle w:val="0"/>
              <w:jc w:val="center"/>
            </w:pPr>
            <w:r>
              <w:rPr>
                <w:sz w:val="20"/>
              </w:rPr>
              <w:t xml:space="preserve">30,42</w:t>
            </w:r>
          </w:p>
        </w:tc>
        <w:tc>
          <w:tcPr>
            <w:tcW w:w="731" w:type="dxa"/>
            <w:tcBorders>
              <w:top w:val="nil"/>
              <w:left w:val="nil"/>
              <w:bottom w:val="nil"/>
              <w:right w:val="nil"/>
            </w:tcBorders>
          </w:tcPr>
          <w:p>
            <w:pPr>
              <w:pStyle w:val="0"/>
              <w:jc w:val="center"/>
            </w:pPr>
            <w:r>
              <w:rPr>
                <w:sz w:val="20"/>
              </w:rPr>
              <w:t xml:space="preserve">34,98</w:t>
            </w:r>
          </w:p>
        </w:tc>
        <w:tc>
          <w:tcPr>
            <w:tcW w:w="731" w:type="dxa"/>
            <w:tcBorders>
              <w:top w:val="nil"/>
              <w:left w:val="nil"/>
              <w:bottom w:val="nil"/>
              <w:right w:val="nil"/>
            </w:tcBorders>
          </w:tcPr>
          <w:p>
            <w:pPr>
              <w:pStyle w:val="0"/>
              <w:jc w:val="center"/>
            </w:pPr>
            <w:r>
              <w:rPr>
                <w:sz w:val="20"/>
              </w:rPr>
              <w:t xml:space="preserve">40,23</w:t>
            </w:r>
          </w:p>
        </w:tc>
        <w:tc>
          <w:tcPr>
            <w:tcW w:w="731" w:type="dxa"/>
            <w:tcBorders>
              <w:top w:val="nil"/>
              <w:left w:val="nil"/>
              <w:bottom w:val="nil"/>
              <w:right w:val="nil"/>
            </w:tcBorders>
          </w:tcPr>
          <w:p>
            <w:pPr>
              <w:pStyle w:val="0"/>
              <w:jc w:val="center"/>
            </w:pPr>
            <w:r>
              <w:rPr>
                <w:sz w:val="20"/>
              </w:rPr>
              <w:t xml:space="preserve">14,66</w:t>
            </w:r>
          </w:p>
        </w:tc>
        <w:tc>
          <w:tcPr>
            <w:tcW w:w="731" w:type="dxa"/>
            <w:tcBorders>
              <w:top w:val="nil"/>
              <w:left w:val="nil"/>
              <w:bottom w:val="nil"/>
              <w:right w:val="nil"/>
            </w:tcBorders>
          </w:tcPr>
          <w:p>
            <w:pPr>
              <w:pStyle w:val="0"/>
              <w:jc w:val="center"/>
            </w:pPr>
            <w:r>
              <w:rPr>
                <w:sz w:val="20"/>
              </w:rPr>
              <w:t xml:space="preserve">73,3</w:t>
            </w:r>
          </w:p>
        </w:tc>
        <w:tc>
          <w:tcPr>
            <w:tcW w:w="731" w:type="dxa"/>
            <w:tcBorders>
              <w:top w:val="nil"/>
              <w:left w:val="nil"/>
              <w:bottom w:val="nil"/>
              <w:right w:val="nil"/>
            </w:tcBorders>
          </w:tcPr>
          <w:p>
            <w:pPr>
              <w:pStyle w:val="0"/>
              <w:jc w:val="center"/>
            </w:pPr>
            <w:r>
              <w:rPr>
                <w:sz w:val="20"/>
              </w:rPr>
              <w:t xml:space="preserve">84,3</w:t>
            </w:r>
          </w:p>
        </w:tc>
        <w:tc>
          <w:tcPr>
            <w:tcW w:w="731" w:type="dxa"/>
            <w:tcBorders>
              <w:top w:val="nil"/>
              <w:left w:val="nil"/>
              <w:bottom w:val="nil"/>
              <w:right w:val="nil"/>
            </w:tcBorders>
          </w:tcPr>
          <w:p>
            <w:pPr>
              <w:pStyle w:val="0"/>
              <w:jc w:val="center"/>
            </w:pPr>
            <w:r>
              <w:rPr>
                <w:sz w:val="20"/>
              </w:rPr>
              <w:t xml:space="preserve">96,94</w:t>
            </w:r>
          </w:p>
        </w:tc>
        <w:tc>
          <w:tcPr>
            <w:tcW w:w="731" w:type="dxa"/>
            <w:tcBorders>
              <w:top w:val="nil"/>
              <w:left w:val="nil"/>
              <w:bottom w:val="nil"/>
              <w:right w:val="nil"/>
            </w:tcBorders>
          </w:tcPr>
          <w:p>
            <w:pPr>
              <w:pStyle w:val="0"/>
              <w:jc w:val="center"/>
            </w:pPr>
            <w:r>
              <w:rPr>
                <w:sz w:val="20"/>
              </w:rPr>
              <w:t xml:space="preserve">111,48</w:t>
            </w:r>
          </w:p>
        </w:tc>
        <w:tc>
          <w:tcPr>
            <w:tcW w:w="731" w:type="dxa"/>
            <w:tcBorders>
              <w:top w:val="nil"/>
              <w:left w:val="nil"/>
              <w:bottom w:val="nil"/>
              <w:right w:val="nil"/>
            </w:tcBorders>
          </w:tcPr>
          <w:p>
            <w:pPr>
              <w:pStyle w:val="0"/>
              <w:jc w:val="center"/>
            </w:pPr>
            <w:r>
              <w:rPr>
                <w:sz w:val="20"/>
              </w:rPr>
              <w:t xml:space="preserve">128,2</w:t>
            </w:r>
          </w:p>
        </w:tc>
        <w:tc>
          <w:tcPr>
            <w:tcW w:w="743" w:type="dxa"/>
            <w:tcBorders>
              <w:top w:val="nil"/>
              <w:left w:val="nil"/>
              <w:bottom w:val="nil"/>
              <w:right w:val="nil"/>
            </w:tcBorders>
          </w:tcPr>
          <w:p>
            <w:pPr>
              <w:pStyle w:val="0"/>
              <w:jc w:val="center"/>
            </w:pPr>
            <w:r>
              <w:rPr>
                <w:sz w:val="20"/>
              </w:rPr>
              <w:t xml:space="preserve">147,43</w:t>
            </w:r>
          </w:p>
        </w:tc>
      </w:tr>
      <w:tr>
        <w:tc>
          <w:tcPr>
            <w:gridSpan w:val="16"/>
            <w:tcW w:w="13534" w:type="dxa"/>
            <w:tcBorders>
              <w:top w:val="nil"/>
              <w:left w:val="nil"/>
              <w:bottom w:val="nil"/>
              <w:right w:val="nil"/>
            </w:tcBorders>
          </w:tcPr>
          <w:p>
            <w:pPr>
              <w:pStyle w:val="0"/>
              <w:outlineLvl w:val="1"/>
              <w:jc w:val="center"/>
            </w:pPr>
            <w:r>
              <w:rPr>
                <w:sz w:val="20"/>
              </w:rPr>
              <w:t xml:space="preserve">XIX. Самосвалы, предназначенные для эксплуатации в условиях бездорожья</w:t>
            </w:r>
          </w:p>
          <w:p>
            <w:pPr>
              <w:pStyle w:val="0"/>
              <w:jc w:val="center"/>
            </w:pPr>
            <w:r>
              <w:rPr>
                <w:sz w:val="20"/>
              </w:rPr>
              <w:t xml:space="preserve">(классифицируемые по коду 8704 10) </w:t>
            </w:r>
            <w:hyperlink w:history="0" w:anchor="P2276" w:tooltip="&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регламента ...">
              <w:r>
                <w:rPr>
                  <w:sz w:val="20"/>
                  <w:color w:val="0000ff"/>
                </w:rPr>
                <w:t xml:space="preserve">&lt;6&gt;</w:t>
              </w:r>
            </w:hyperlink>
          </w:p>
        </w:tc>
      </w:tr>
      <w:tr>
        <w:tc>
          <w:tcPr>
            <w:tcW w:w="850" w:type="dxa"/>
            <w:tcBorders>
              <w:top w:val="nil"/>
              <w:left w:val="nil"/>
              <w:bottom w:val="nil"/>
              <w:right w:val="nil"/>
            </w:tcBorders>
          </w:tcPr>
          <w:p>
            <w:pPr>
              <w:pStyle w:val="0"/>
              <w:jc w:val="center"/>
            </w:pPr>
            <w:r>
              <w:rPr>
                <w:sz w:val="20"/>
              </w:rPr>
              <w:t xml:space="preserve">R01</w:t>
            </w:r>
          </w:p>
        </w:tc>
        <w:tc>
          <w:tcPr>
            <w:tcW w:w="2438" w:type="dxa"/>
            <w:tcBorders>
              <w:top w:val="nil"/>
              <w:left w:val="nil"/>
              <w:bottom w:val="nil"/>
              <w:right w:val="nil"/>
            </w:tcBorders>
          </w:tcPr>
          <w:p>
            <w:pPr>
              <w:pStyle w:val="0"/>
            </w:pPr>
            <w:r>
              <w:rPr>
                <w:sz w:val="20"/>
              </w:rPr>
              <w:t xml:space="preserve">мощностью силовой установки менее 200 л.с.</w:t>
            </w:r>
          </w:p>
        </w:tc>
        <w:tc>
          <w:tcPr>
            <w:tcW w:w="731" w:type="dxa"/>
            <w:tcBorders>
              <w:top w:val="nil"/>
              <w:left w:val="nil"/>
              <w:bottom w:val="nil"/>
              <w:right w:val="nil"/>
            </w:tcBorders>
          </w:tcPr>
          <w:p>
            <w:pPr>
              <w:pStyle w:val="0"/>
              <w:jc w:val="center"/>
            </w:pPr>
            <w:r>
              <w:rPr>
                <w:sz w:val="20"/>
              </w:rPr>
              <w:t xml:space="preserve">22,4</w:t>
            </w:r>
          </w:p>
        </w:tc>
        <w:tc>
          <w:tcPr>
            <w:tcW w:w="731" w:type="dxa"/>
            <w:tcBorders>
              <w:top w:val="nil"/>
              <w:left w:val="nil"/>
              <w:bottom w:val="nil"/>
              <w:right w:val="nil"/>
            </w:tcBorders>
          </w:tcPr>
          <w:p>
            <w:pPr>
              <w:pStyle w:val="0"/>
              <w:jc w:val="center"/>
            </w:pPr>
            <w:r>
              <w:rPr>
                <w:sz w:val="20"/>
              </w:rPr>
              <w:t xml:space="preserve">22,4</w:t>
            </w:r>
          </w:p>
        </w:tc>
        <w:tc>
          <w:tcPr>
            <w:tcW w:w="731" w:type="dxa"/>
            <w:tcBorders>
              <w:top w:val="nil"/>
              <w:left w:val="nil"/>
              <w:bottom w:val="nil"/>
              <w:right w:val="nil"/>
            </w:tcBorders>
          </w:tcPr>
          <w:p>
            <w:pPr>
              <w:pStyle w:val="0"/>
              <w:jc w:val="center"/>
            </w:pPr>
            <w:r>
              <w:rPr>
                <w:sz w:val="20"/>
              </w:rPr>
              <w:t xml:space="preserve">22,4</w:t>
            </w:r>
          </w:p>
        </w:tc>
        <w:tc>
          <w:tcPr>
            <w:tcW w:w="731" w:type="dxa"/>
            <w:tcBorders>
              <w:top w:val="nil"/>
              <w:left w:val="nil"/>
              <w:bottom w:val="nil"/>
              <w:right w:val="nil"/>
            </w:tcBorders>
          </w:tcPr>
          <w:p>
            <w:pPr>
              <w:pStyle w:val="0"/>
              <w:jc w:val="center"/>
            </w:pPr>
            <w:r>
              <w:rPr>
                <w:sz w:val="20"/>
              </w:rPr>
              <w:t xml:space="preserve">22,4</w:t>
            </w:r>
          </w:p>
        </w:tc>
        <w:tc>
          <w:tcPr>
            <w:tcW w:w="731" w:type="dxa"/>
            <w:tcBorders>
              <w:top w:val="nil"/>
              <w:left w:val="nil"/>
              <w:bottom w:val="nil"/>
              <w:right w:val="nil"/>
            </w:tcBorders>
          </w:tcPr>
          <w:p>
            <w:pPr>
              <w:pStyle w:val="0"/>
              <w:jc w:val="center"/>
            </w:pPr>
            <w:r>
              <w:rPr>
                <w:sz w:val="20"/>
              </w:rPr>
              <w:t xml:space="preserve">22,4</w:t>
            </w:r>
          </w:p>
        </w:tc>
        <w:tc>
          <w:tcPr>
            <w:tcW w:w="731" w:type="dxa"/>
            <w:tcBorders>
              <w:top w:val="nil"/>
              <w:left w:val="nil"/>
              <w:bottom w:val="nil"/>
              <w:right w:val="nil"/>
            </w:tcBorders>
          </w:tcPr>
          <w:p>
            <w:pPr>
              <w:pStyle w:val="0"/>
              <w:jc w:val="center"/>
            </w:pPr>
            <w:r>
              <w:rPr>
                <w:sz w:val="20"/>
              </w:rPr>
              <w:t xml:space="preserve">22,4</w:t>
            </w:r>
          </w:p>
        </w:tc>
        <w:tc>
          <w:tcPr>
            <w:tcW w:w="731" w:type="dxa"/>
            <w:tcBorders>
              <w:top w:val="nil"/>
              <w:left w:val="nil"/>
              <w:bottom w:val="nil"/>
              <w:right w:val="nil"/>
            </w:tcBorders>
          </w:tcPr>
          <w:p>
            <w:pPr>
              <w:pStyle w:val="0"/>
              <w:jc w:val="center"/>
            </w:pPr>
            <w:r>
              <w:rPr>
                <w:sz w:val="20"/>
              </w:rPr>
              <w:t xml:space="preserve">22,4</w:t>
            </w:r>
          </w:p>
        </w:tc>
        <w:tc>
          <w:tcPr>
            <w:tcW w:w="731" w:type="dxa"/>
            <w:tcBorders>
              <w:top w:val="nil"/>
              <w:left w:val="nil"/>
              <w:bottom w:val="nil"/>
              <w:right w:val="nil"/>
            </w:tcBorders>
          </w:tcPr>
          <w:p>
            <w:pPr>
              <w:pStyle w:val="0"/>
              <w:jc w:val="center"/>
            </w:pPr>
            <w:r>
              <w:rPr>
                <w:sz w:val="20"/>
              </w:rPr>
              <w:t xml:space="preserve">35</w:t>
            </w:r>
          </w:p>
        </w:tc>
        <w:tc>
          <w:tcPr>
            <w:tcW w:w="731" w:type="dxa"/>
            <w:tcBorders>
              <w:top w:val="nil"/>
              <w:left w:val="nil"/>
              <w:bottom w:val="nil"/>
              <w:right w:val="nil"/>
            </w:tcBorders>
          </w:tcPr>
          <w:p>
            <w:pPr>
              <w:pStyle w:val="0"/>
              <w:jc w:val="center"/>
            </w:pPr>
            <w:r>
              <w:rPr>
                <w:sz w:val="20"/>
              </w:rPr>
              <w:t xml:space="preserve">35</w:t>
            </w:r>
          </w:p>
        </w:tc>
        <w:tc>
          <w:tcPr>
            <w:tcW w:w="731" w:type="dxa"/>
            <w:tcBorders>
              <w:top w:val="nil"/>
              <w:left w:val="nil"/>
              <w:bottom w:val="nil"/>
              <w:right w:val="nil"/>
            </w:tcBorders>
          </w:tcPr>
          <w:p>
            <w:pPr>
              <w:pStyle w:val="0"/>
              <w:jc w:val="center"/>
            </w:pPr>
            <w:r>
              <w:rPr>
                <w:sz w:val="20"/>
              </w:rPr>
              <w:t xml:space="preserve">35</w:t>
            </w:r>
          </w:p>
        </w:tc>
        <w:tc>
          <w:tcPr>
            <w:tcW w:w="731" w:type="dxa"/>
            <w:tcBorders>
              <w:top w:val="nil"/>
              <w:left w:val="nil"/>
              <w:bottom w:val="nil"/>
              <w:right w:val="nil"/>
            </w:tcBorders>
          </w:tcPr>
          <w:p>
            <w:pPr>
              <w:pStyle w:val="0"/>
              <w:jc w:val="center"/>
            </w:pPr>
            <w:r>
              <w:rPr>
                <w:sz w:val="20"/>
              </w:rPr>
              <w:t xml:space="preserve">35</w:t>
            </w:r>
          </w:p>
        </w:tc>
        <w:tc>
          <w:tcPr>
            <w:tcW w:w="731" w:type="dxa"/>
            <w:tcBorders>
              <w:top w:val="nil"/>
              <w:left w:val="nil"/>
              <w:bottom w:val="nil"/>
              <w:right w:val="nil"/>
            </w:tcBorders>
          </w:tcPr>
          <w:p>
            <w:pPr>
              <w:pStyle w:val="0"/>
              <w:jc w:val="center"/>
            </w:pPr>
            <w:r>
              <w:rPr>
                <w:sz w:val="20"/>
              </w:rPr>
              <w:t xml:space="preserve">35</w:t>
            </w:r>
          </w:p>
        </w:tc>
        <w:tc>
          <w:tcPr>
            <w:tcW w:w="731" w:type="dxa"/>
            <w:tcBorders>
              <w:top w:val="nil"/>
              <w:left w:val="nil"/>
              <w:bottom w:val="nil"/>
              <w:right w:val="nil"/>
            </w:tcBorders>
          </w:tcPr>
          <w:p>
            <w:pPr>
              <w:pStyle w:val="0"/>
              <w:jc w:val="center"/>
            </w:pPr>
            <w:r>
              <w:rPr>
                <w:sz w:val="20"/>
              </w:rPr>
              <w:t xml:space="preserve">35</w:t>
            </w:r>
          </w:p>
        </w:tc>
        <w:tc>
          <w:tcPr>
            <w:tcW w:w="743" w:type="dxa"/>
            <w:tcBorders>
              <w:top w:val="nil"/>
              <w:left w:val="nil"/>
              <w:bottom w:val="nil"/>
              <w:right w:val="nil"/>
            </w:tcBorders>
          </w:tcPr>
          <w:p>
            <w:pPr>
              <w:pStyle w:val="0"/>
              <w:jc w:val="center"/>
            </w:pPr>
            <w:r>
              <w:rPr>
                <w:sz w:val="20"/>
              </w:rPr>
              <w:t xml:space="preserve">35</w:t>
            </w:r>
          </w:p>
        </w:tc>
      </w:tr>
      <w:tr>
        <w:tc>
          <w:tcPr>
            <w:tcW w:w="850" w:type="dxa"/>
            <w:tcBorders>
              <w:top w:val="nil"/>
              <w:left w:val="nil"/>
              <w:bottom w:val="nil"/>
              <w:right w:val="nil"/>
            </w:tcBorders>
          </w:tcPr>
          <w:p>
            <w:pPr>
              <w:pStyle w:val="0"/>
              <w:jc w:val="center"/>
            </w:pPr>
            <w:r>
              <w:rPr>
                <w:sz w:val="20"/>
              </w:rPr>
              <w:t xml:space="preserve">R02</w:t>
            </w:r>
          </w:p>
        </w:tc>
        <w:tc>
          <w:tcPr>
            <w:tcW w:w="2438" w:type="dxa"/>
            <w:tcBorders>
              <w:top w:val="nil"/>
              <w:left w:val="nil"/>
              <w:bottom w:val="nil"/>
              <w:right w:val="nil"/>
            </w:tcBorders>
          </w:tcPr>
          <w:p>
            <w:pPr>
              <w:pStyle w:val="0"/>
            </w:pPr>
            <w:r>
              <w:rPr>
                <w:sz w:val="20"/>
              </w:rPr>
              <w:t xml:space="preserve">мощностью силовой установки не менее 200 л.с. и менее 650 л.с.</w:t>
            </w:r>
          </w:p>
        </w:tc>
        <w:tc>
          <w:tcPr>
            <w:tcW w:w="731" w:type="dxa"/>
            <w:tcBorders>
              <w:top w:val="nil"/>
              <w:left w:val="nil"/>
              <w:bottom w:val="nil"/>
              <w:right w:val="nil"/>
            </w:tcBorders>
          </w:tcPr>
          <w:p>
            <w:pPr>
              <w:pStyle w:val="0"/>
              <w:jc w:val="center"/>
            </w:pPr>
            <w:r>
              <w:rPr>
                <w:sz w:val="20"/>
              </w:rPr>
              <w:t xml:space="preserve">49,3</w:t>
            </w:r>
          </w:p>
        </w:tc>
        <w:tc>
          <w:tcPr>
            <w:tcW w:w="731" w:type="dxa"/>
            <w:tcBorders>
              <w:top w:val="nil"/>
              <w:left w:val="nil"/>
              <w:bottom w:val="nil"/>
              <w:right w:val="nil"/>
            </w:tcBorders>
          </w:tcPr>
          <w:p>
            <w:pPr>
              <w:pStyle w:val="0"/>
              <w:jc w:val="center"/>
            </w:pPr>
            <w:r>
              <w:rPr>
                <w:sz w:val="20"/>
              </w:rPr>
              <w:t xml:space="preserve">56,7</w:t>
            </w:r>
          </w:p>
        </w:tc>
        <w:tc>
          <w:tcPr>
            <w:tcW w:w="731" w:type="dxa"/>
            <w:tcBorders>
              <w:top w:val="nil"/>
              <w:left w:val="nil"/>
              <w:bottom w:val="nil"/>
              <w:right w:val="nil"/>
            </w:tcBorders>
          </w:tcPr>
          <w:p>
            <w:pPr>
              <w:pStyle w:val="0"/>
              <w:jc w:val="center"/>
            </w:pPr>
            <w:r>
              <w:rPr>
                <w:sz w:val="20"/>
              </w:rPr>
              <w:t xml:space="preserve">65,21</w:t>
            </w:r>
          </w:p>
        </w:tc>
        <w:tc>
          <w:tcPr>
            <w:tcW w:w="731" w:type="dxa"/>
            <w:tcBorders>
              <w:top w:val="nil"/>
              <w:left w:val="nil"/>
              <w:bottom w:val="nil"/>
              <w:right w:val="nil"/>
            </w:tcBorders>
          </w:tcPr>
          <w:p>
            <w:pPr>
              <w:pStyle w:val="0"/>
              <w:jc w:val="center"/>
            </w:pPr>
            <w:r>
              <w:rPr>
                <w:sz w:val="20"/>
              </w:rPr>
              <w:t xml:space="preserve">74,99</w:t>
            </w:r>
          </w:p>
        </w:tc>
        <w:tc>
          <w:tcPr>
            <w:tcW w:w="731" w:type="dxa"/>
            <w:tcBorders>
              <w:top w:val="nil"/>
              <w:left w:val="nil"/>
              <w:bottom w:val="nil"/>
              <w:right w:val="nil"/>
            </w:tcBorders>
          </w:tcPr>
          <w:p>
            <w:pPr>
              <w:pStyle w:val="0"/>
              <w:jc w:val="center"/>
            </w:pPr>
            <w:r>
              <w:rPr>
                <w:sz w:val="20"/>
              </w:rPr>
              <w:t xml:space="preserve">86,24</w:t>
            </w:r>
          </w:p>
        </w:tc>
        <w:tc>
          <w:tcPr>
            <w:tcW w:w="731" w:type="dxa"/>
            <w:tcBorders>
              <w:top w:val="nil"/>
              <w:left w:val="nil"/>
              <w:bottom w:val="nil"/>
              <w:right w:val="nil"/>
            </w:tcBorders>
          </w:tcPr>
          <w:p>
            <w:pPr>
              <w:pStyle w:val="0"/>
              <w:jc w:val="center"/>
            </w:pPr>
            <w:r>
              <w:rPr>
                <w:sz w:val="20"/>
              </w:rPr>
              <w:t xml:space="preserve">99,18</w:t>
            </w:r>
          </w:p>
        </w:tc>
        <w:tc>
          <w:tcPr>
            <w:tcW w:w="731" w:type="dxa"/>
            <w:tcBorders>
              <w:top w:val="nil"/>
              <w:left w:val="nil"/>
              <w:bottom w:val="nil"/>
              <w:right w:val="nil"/>
            </w:tcBorders>
          </w:tcPr>
          <w:p>
            <w:pPr>
              <w:pStyle w:val="0"/>
              <w:jc w:val="center"/>
            </w:pPr>
            <w:r>
              <w:rPr>
                <w:sz w:val="20"/>
              </w:rPr>
              <w:t xml:space="preserve">114,06</w:t>
            </w:r>
          </w:p>
        </w:tc>
        <w:tc>
          <w:tcPr>
            <w:tcW w:w="731" w:type="dxa"/>
            <w:tcBorders>
              <w:top w:val="nil"/>
              <w:left w:val="nil"/>
              <w:bottom w:val="nil"/>
              <w:right w:val="nil"/>
            </w:tcBorders>
          </w:tcPr>
          <w:p>
            <w:pPr>
              <w:pStyle w:val="0"/>
              <w:jc w:val="center"/>
            </w:pPr>
            <w:r>
              <w:rPr>
                <w:sz w:val="20"/>
              </w:rPr>
              <w:t xml:space="preserve">72,5</w:t>
            </w:r>
          </w:p>
        </w:tc>
        <w:tc>
          <w:tcPr>
            <w:tcW w:w="731" w:type="dxa"/>
            <w:tcBorders>
              <w:top w:val="nil"/>
              <w:left w:val="nil"/>
              <w:bottom w:val="nil"/>
              <w:right w:val="nil"/>
            </w:tcBorders>
          </w:tcPr>
          <w:p>
            <w:pPr>
              <w:pStyle w:val="0"/>
              <w:jc w:val="center"/>
            </w:pPr>
            <w:r>
              <w:rPr>
                <w:sz w:val="20"/>
              </w:rPr>
              <w:t xml:space="preserve">83,38</w:t>
            </w:r>
          </w:p>
        </w:tc>
        <w:tc>
          <w:tcPr>
            <w:tcW w:w="731" w:type="dxa"/>
            <w:tcBorders>
              <w:top w:val="nil"/>
              <w:left w:val="nil"/>
              <w:bottom w:val="nil"/>
              <w:right w:val="nil"/>
            </w:tcBorders>
          </w:tcPr>
          <w:p>
            <w:pPr>
              <w:pStyle w:val="0"/>
              <w:jc w:val="center"/>
            </w:pPr>
            <w:r>
              <w:rPr>
                <w:sz w:val="20"/>
              </w:rPr>
              <w:t xml:space="preserve">95,89</w:t>
            </w:r>
          </w:p>
        </w:tc>
        <w:tc>
          <w:tcPr>
            <w:tcW w:w="731" w:type="dxa"/>
            <w:tcBorders>
              <w:top w:val="nil"/>
              <w:left w:val="nil"/>
              <w:bottom w:val="nil"/>
              <w:right w:val="nil"/>
            </w:tcBorders>
          </w:tcPr>
          <w:p>
            <w:pPr>
              <w:pStyle w:val="0"/>
              <w:jc w:val="center"/>
            </w:pPr>
            <w:r>
              <w:rPr>
                <w:sz w:val="20"/>
              </w:rPr>
              <w:t xml:space="preserve">110,27</w:t>
            </w:r>
          </w:p>
        </w:tc>
        <w:tc>
          <w:tcPr>
            <w:tcW w:w="731" w:type="dxa"/>
            <w:tcBorders>
              <w:top w:val="nil"/>
              <w:left w:val="nil"/>
              <w:bottom w:val="nil"/>
              <w:right w:val="nil"/>
            </w:tcBorders>
          </w:tcPr>
          <w:p>
            <w:pPr>
              <w:pStyle w:val="0"/>
              <w:jc w:val="center"/>
            </w:pPr>
            <w:r>
              <w:rPr>
                <w:sz w:val="20"/>
              </w:rPr>
              <w:t xml:space="preserve">126,81</w:t>
            </w:r>
          </w:p>
        </w:tc>
        <w:tc>
          <w:tcPr>
            <w:tcW w:w="731" w:type="dxa"/>
            <w:tcBorders>
              <w:top w:val="nil"/>
              <w:left w:val="nil"/>
              <w:bottom w:val="nil"/>
              <w:right w:val="nil"/>
            </w:tcBorders>
          </w:tcPr>
          <w:p>
            <w:pPr>
              <w:pStyle w:val="0"/>
              <w:jc w:val="center"/>
            </w:pPr>
            <w:r>
              <w:rPr>
                <w:sz w:val="20"/>
              </w:rPr>
              <w:t xml:space="preserve">145,83</w:t>
            </w:r>
          </w:p>
        </w:tc>
        <w:tc>
          <w:tcPr>
            <w:tcW w:w="743" w:type="dxa"/>
            <w:tcBorders>
              <w:top w:val="nil"/>
              <w:left w:val="nil"/>
              <w:bottom w:val="nil"/>
              <w:right w:val="nil"/>
            </w:tcBorders>
          </w:tcPr>
          <w:p>
            <w:pPr>
              <w:pStyle w:val="0"/>
              <w:jc w:val="center"/>
            </w:pPr>
            <w:r>
              <w:rPr>
                <w:sz w:val="20"/>
              </w:rPr>
              <w:t xml:space="preserve">167,7</w:t>
            </w:r>
          </w:p>
        </w:tc>
      </w:tr>
      <w:tr>
        <w:tc>
          <w:tcPr>
            <w:tcW w:w="850" w:type="dxa"/>
            <w:tcBorders>
              <w:top w:val="nil"/>
              <w:left w:val="nil"/>
              <w:bottom w:val="nil"/>
              <w:right w:val="nil"/>
            </w:tcBorders>
          </w:tcPr>
          <w:p>
            <w:pPr>
              <w:pStyle w:val="0"/>
              <w:jc w:val="center"/>
            </w:pPr>
            <w:r>
              <w:rPr>
                <w:sz w:val="20"/>
              </w:rPr>
              <w:t xml:space="preserve">R03</w:t>
            </w:r>
          </w:p>
        </w:tc>
        <w:tc>
          <w:tcPr>
            <w:tcW w:w="2438" w:type="dxa"/>
            <w:tcBorders>
              <w:top w:val="nil"/>
              <w:left w:val="nil"/>
              <w:bottom w:val="nil"/>
              <w:right w:val="nil"/>
            </w:tcBorders>
          </w:tcPr>
          <w:p>
            <w:pPr>
              <w:pStyle w:val="0"/>
            </w:pPr>
            <w:r>
              <w:rPr>
                <w:sz w:val="20"/>
              </w:rPr>
              <w:t xml:space="preserve">мощностью силовой установки не менее 650 л.с. и менее 1750 л.с.</w:t>
            </w:r>
          </w:p>
        </w:tc>
        <w:tc>
          <w:tcPr>
            <w:tcW w:w="731" w:type="dxa"/>
            <w:tcBorders>
              <w:top w:val="nil"/>
              <w:left w:val="nil"/>
              <w:bottom w:val="nil"/>
              <w:right w:val="nil"/>
            </w:tcBorders>
          </w:tcPr>
          <w:p>
            <w:pPr>
              <w:pStyle w:val="0"/>
              <w:jc w:val="center"/>
            </w:pPr>
            <w:r>
              <w:rPr>
                <w:sz w:val="20"/>
              </w:rPr>
              <w:t xml:space="preserve">83,6</w:t>
            </w:r>
          </w:p>
        </w:tc>
        <w:tc>
          <w:tcPr>
            <w:tcW w:w="731" w:type="dxa"/>
            <w:tcBorders>
              <w:top w:val="nil"/>
              <w:left w:val="nil"/>
              <w:bottom w:val="nil"/>
              <w:right w:val="nil"/>
            </w:tcBorders>
          </w:tcPr>
          <w:p>
            <w:pPr>
              <w:pStyle w:val="0"/>
              <w:jc w:val="center"/>
            </w:pPr>
            <w:r>
              <w:rPr>
                <w:sz w:val="20"/>
              </w:rPr>
              <w:t xml:space="preserve">96,14</w:t>
            </w:r>
          </w:p>
        </w:tc>
        <w:tc>
          <w:tcPr>
            <w:tcW w:w="731" w:type="dxa"/>
            <w:tcBorders>
              <w:top w:val="nil"/>
              <w:left w:val="nil"/>
              <w:bottom w:val="nil"/>
              <w:right w:val="nil"/>
            </w:tcBorders>
          </w:tcPr>
          <w:p>
            <w:pPr>
              <w:pStyle w:val="0"/>
              <w:jc w:val="center"/>
            </w:pPr>
            <w:r>
              <w:rPr>
                <w:sz w:val="20"/>
              </w:rPr>
              <w:t xml:space="preserve">110,56</w:t>
            </w:r>
          </w:p>
        </w:tc>
        <w:tc>
          <w:tcPr>
            <w:tcW w:w="731" w:type="dxa"/>
            <w:tcBorders>
              <w:top w:val="nil"/>
              <w:left w:val="nil"/>
              <w:bottom w:val="nil"/>
              <w:right w:val="nil"/>
            </w:tcBorders>
          </w:tcPr>
          <w:p>
            <w:pPr>
              <w:pStyle w:val="0"/>
              <w:jc w:val="center"/>
            </w:pPr>
            <w:r>
              <w:rPr>
                <w:sz w:val="20"/>
              </w:rPr>
              <w:t xml:space="preserve">127,14</w:t>
            </w:r>
          </w:p>
        </w:tc>
        <w:tc>
          <w:tcPr>
            <w:tcW w:w="731" w:type="dxa"/>
            <w:tcBorders>
              <w:top w:val="nil"/>
              <w:left w:val="nil"/>
              <w:bottom w:val="nil"/>
              <w:right w:val="nil"/>
            </w:tcBorders>
          </w:tcPr>
          <w:p>
            <w:pPr>
              <w:pStyle w:val="0"/>
              <w:jc w:val="center"/>
            </w:pPr>
            <w:r>
              <w:rPr>
                <w:sz w:val="20"/>
              </w:rPr>
              <w:t xml:space="preserve">146,21</w:t>
            </w:r>
          </w:p>
        </w:tc>
        <w:tc>
          <w:tcPr>
            <w:tcW w:w="731" w:type="dxa"/>
            <w:tcBorders>
              <w:top w:val="nil"/>
              <w:left w:val="nil"/>
              <w:bottom w:val="nil"/>
              <w:right w:val="nil"/>
            </w:tcBorders>
          </w:tcPr>
          <w:p>
            <w:pPr>
              <w:pStyle w:val="0"/>
              <w:jc w:val="center"/>
            </w:pPr>
            <w:r>
              <w:rPr>
                <w:sz w:val="20"/>
              </w:rPr>
              <w:t xml:space="preserve">168,14</w:t>
            </w:r>
          </w:p>
        </w:tc>
        <w:tc>
          <w:tcPr>
            <w:tcW w:w="731" w:type="dxa"/>
            <w:tcBorders>
              <w:top w:val="nil"/>
              <w:left w:val="nil"/>
              <w:bottom w:val="nil"/>
              <w:right w:val="nil"/>
            </w:tcBorders>
          </w:tcPr>
          <w:p>
            <w:pPr>
              <w:pStyle w:val="0"/>
              <w:jc w:val="center"/>
            </w:pPr>
            <w:r>
              <w:rPr>
                <w:sz w:val="20"/>
              </w:rPr>
              <w:t xml:space="preserve">193,36</w:t>
            </w:r>
          </w:p>
        </w:tc>
        <w:tc>
          <w:tcPr>
            <w:tcW w:w="731" w:type="dxa"/>
            <w:tcBorders>
              <w:top w:val="nil"/>
              <w:left w:val="nil"/>
              <w:bottom w:val="nil"/>
              <w:right w:val="nil"/>
            </w:tcBorders>
          </w:tcPr>
          <w:p>
            <w:pPr>
              <w:pStyle w:val="0"/>
              <w:jc w:val="center"/>
            </w:pPr>
            <w:r>
              <w:rPr>
                <w:sz w:val="20"/>
              </w:rPr>
              <w:t xml:space="preserve">120</w:t>
            </w:r>
          </w:p>
        </w:tc>
        <w:tc>
          <w:tcPr>
            <w:tcW w:w="731" w:type="dxa"/>
            <w:tcBorders>
              <w:top w:val="nil"/>
              <w:left w:val="nil"/>
              <w:bottom w:val="nil"/>
              <w:right w:val="nil"/>
            </w:tcBorders>
          </w:tcPr>
          <w:p>
            <w:pPr>
              <w:pStyle w:val="0"/>
              <w:jc w:val="center"/>
            </w:pPr>
            <w:r>
              <w:rPr>
                <w:sz w:val="20"/>
              </w:rPr>
              <w:t xml:space="preserve">138</w:t>
            </w:r>
          </w:p>
        </w:tc>
        <w:tc>
          <w:tcPr>
            <w:tcW w:w="731" w:type="dxa"/>
            <w:tcBorders>
              <w:top w:val="nil"/>
              <w:left w:val="nil"/>
              <w:bottom w:val="nil"/>
              <w:right w:val="nil"/>
            </w:tcBorders>
          </w:tcPr>
          <w:p>
            <w:pPr>
              <w:pStyle w:val="0"/>
              <w:jc w:val="center"/>
            </w:pPr>
            <w:r>
              <w:rPr>
                <w:sz w:val="20"/>
              </w:rPr>
              <w:t xml:space="preserve">158,70</w:t>
            </w:r>
          </w:p>
        </w:tc>
        <w:tc>
          <w:tcPr>
            <w:tcW w:w="731" w:type="dxa"/>
            <w:tcBorders>
              <w:top w:val="nil"/>
              <w:left w:val="nil"/>
              <w:bottom w:val="nil"/>
              <w:right w:val="nil"/>
            </w:tcBorders>
          </w:tcPr>
          <w:p>
            <w:pPr>
              <w:pStyle w:val="0"/>
              <w:jc w:val="center"/>
            </w:pPr>
            <w:r>
              <w:rPr>
                <w:sz w:val="20"/>
              </w:rPr>
              <w:t xml:space="preserve">182,51</w:t>
            </w:r>
          </w:p>
        </w:tc>
        <w:tc>
          <w:tcPr>
            <w:tcW w:w="731" w:type="dxa"/>
            <w:tcBorders>
              <w:top w:val="nil"/>
              <w:left w:val="nil"/>
              <w:bottom w:val="nil"/>
              <w:right w:val="nil"/>
            </w:tcBorders>
          </w:tcPr>
          <w:p>
            <w:pPr>
              <w:pStyle w:val="0"/>
              <w:jc w:val="center"/>
            </w:pPr>
            <w:r>
              <w:rPr>
                <w:sz w:val="20"/>
              </w:rPr>
              <w:t xml:space="preserve">209,89</w:t>
            </w:r>
          </w:p>
        </w:tc>
        <w:tc>
          <w:tcPr>
            <w:tcW w:w="731" w:type="dxa"/>
            <w:tcBorders>
              <w:top w:val="nil"/>
              <w:left w:val="nil"/>
              <w:bottom w:val="nil"/>
              <w:right w:val="nil"/>
            </w:tcBorders>
          </w:tcPr>
          <w:p>
            <w:pPr>
              <w:pStyle w:val="0"/>
              <w:jc w:val="center"/>
            </w:pPr>
            <w:r>
              <w:rPr>
                <w:sz w:val="20"/>
              </w:rPr>
              <w:t xml:space="preserve">241,37</w:t>
            </w:r>
          </w:p>
        </w:tc>
        <w:tc>
          <w:tcPr>
            <w:tcW w:w="743" w:type="dxa"/>
            <w:tcBorders>
              <w:top w:val="nil"/>
              <w:left w:val="nil"/>
              <w:bottom w:val="nil"/>
              <w:right w:val="nil"/>
            </w:tcBorders>
          </w:tcPr>
          <w:p>
            <w:pPr>
              <w:pStyle w:val="0"/>
              <w:jc w:val="center"/>
            </w:pPr>
            <w:r>
              <w:rPr>
                <w:sz w:val="20"/>
              </w:rPr>
              <w:t xml:space="preserve">277,58</w:t>
            </w:r>
          </w:p>
        </w:tc>
      </w:tr>
      <w:tr>
        <w:tc>
          <w:tcPr>
            <w:tcW w:w="850" w:type="dxa"/>
            <w:tcBorders>
              <w:top w:val="nil"/>
              <w:left w:val="nil"/>
              <w:bottom w:val="single" w:sz="4"/>
              <w:right w:val="nil"/>
            </w:tcBorders>
          </w:tcPr>
          <w:p>
            <w:pPr>
              <w:pStyle w:val="0"/>
              <w:jc w:val="center"/>
            </w:pPr>
            <w:r>
              <w:rPr>
                <w:sz w:val="20"/>
              </w:rPr>
              <w:t xml:space="preserve">R04</w:t>
            </w:r>
          </w:p>
        </w:tc>
        <w:tc>
          <w:tcPr>
            <w:tcW w:w="2438" w:type="dxa"/>
            <w:tcBorders>
              <w:top w:val="nil"/>
              <w:left w:val="nil"/>
              <w:bottom w:val="single" w:sz="4"/>
              <w:right w:val="nil"/>
            </w:tcBorders>
          </w:tcPr>
          <w:p>
            <w:pPr>
              <w:pStyle w:val="0"/>
            </w:pPr>
            <w:r>
              <w:rPr>
                <w:sz w:val="20"/>
              </w:rPr>
              <w:t xml:space="preserve">мощностью силовой установки не менее 1750 л.с.</w:t>
            </w:r>
          </w:p>
        </w:tc>
        <w:tc>
          <w:tcPr>
            <w:tcW w:w="731" w:type="dxa"/>
            <w:tcBorders>
              <w:top w:val="nil"/>
              <w:left w:val="nil"/>
              <w:bottom w:val="single" w:sz="4"/>
              <w:right w:val="nil"/>
            </w:tcBorders>
          </w:tcPr>
          <w:p>
            <w:pPr>
              <w:pStyle w:val="0"/>
              <w:jc w:val="center"/>
            </w:pPr>
            <w:r>
              <w:rPr>
                <w:sz w:val="20"/>
              </w:rPr>
              <w:t xml:space="preserve">139,4</w:t>
            </w:r>
          </w:p>
        </w:tc>
        <w:tc>
          <w:tcPr>
            <w:tcW w:w="731" w:type="dxa"/>
            <w:tcBorders>
              <w:top w:val="nil"/>
              <w:left w:val="nil"/>
              <w:bottom w:val="single" w:sz="4"/>
              <w:right w:val="nil"/>
            </w:tcBorders>
          </w:tcPr>
          <w:p>
            <w:pPr>
              <w:pStyle w:val="0"/>
              <w:jc w:val="center"/>
            </w:pPr>
            <w:r>
              <w:rPr>
                <w:sz w:val="20"/>
              </w:rPr>
              <w:t xml:space="preserve">160,31</w:t>
            </w:r>
          </w:p>
        </w:tc>
        <w:tc>
          <w:tcPr>
            <w:tcW w:w="731" w:type="dxa"/>
            <w:tcBorders>
              <w:top w:val="nil"/>
              <w:left w:val="nil"/>
              <w:bottom w:val="single" w:sz="4"/>
              <w:right w:val="nil"/>
            </w:tcBorders>
          </w:tcPr>
          <w:p>
            <w:pPr>
              <w:pStyle w:val="0"/>
              <w:jc w:val="center"/>
            </w:pPr>
            <w:r>
              <w:rPr>
                <w:sz w:val="20"/>
              </w:rPr>
              <w:t xml:space="preserve">184,36</w:t>
            </w:r>
          </w:p>
        </w:tc>
        <w:tc>
          <w:tcPr>
            <w:tcW w:w="731" w:type="dxa"/>
            <w:tcBorders>
              <w:top w:val="nil"/>
              <w:left w:val="nil"/>
              <w:bottom w:val="single" w:sz="4"/>
              <w:right w:val="nil"/>
            </w:tcBorders>
          </w:tcPr>
          <w:p>
            <w:pPr>
              <w:pStyle w:val="0"/>
              <w:jc w:val="center"/>
            </w:pPr>
            <w:r>
              <w:rPr>
                <w:sz w:val="20"/>
              </w:rPr>
              <w:t xml:space="preserve">212,01</w:t>
            </w:r>
          </w:p>
        </w:tc>
        <w:tc>
          <w:tcPr>
            <w:tcW w:w="731" w:type="dxa"/>
            <w:tcBorders>
              <w:top w:val="nil"/>
              <w:left w:val="nil"/>
              <w:bottom w:val="single" w:sz="4"/>
              <w:right w:val="nil"/>
            </w:tcBorders>
          </w:tcPr>
          <w:p>
            <w:pPr>
              <w:pStyle w:val="0"/>
              <w:jc w:val="center"/>
            </w:pPr>
            <w:r>
              <w:rPr>
                <w:sz w:val="20"/>
              </w:rPr>
              <w:t xml:space="preserve">243,81</w:t>
            </w:r>
          </w:p>
        </w:tc>
        <w:tc>
          <w:tcPr>
            <w:tcW w:w="731" w:type="dxa"/>
            <w:tcBorders>
              <w:top w:val="nil"/>
              <w:left w:val="nil"/>
              <w:bottom w:val="single" w:sz="4"/>
              <w:right w:val="nil"/>
            </w:tcBorders>
          </w:tcPr>
          <w:p>
            <w:pPr>
              <w:pStyle w:val="0"/>
              <w:jc w:val="center"/>
            </w:pPr>
            <w:r>
              <w:rPr>
                <w:sz w:val="20"/>
              </w:rPr>
              <w:t xml:space="preserve">280,38</w:t>
            </w:r>
          </w:p>
        </w:tc>
        <w:tc>
          <w:tcPr>
            <w:tcW w:w="731" w:type="dxa"/>
            <w:tcBorders>
              <w:top w:val="nil"/>
              <w:left w:val="nil"/>
              <w:bottom w:val="single" w:sz="4"/>
              <w:right w:val="nil"/>
            </w:tcBorders>
          </w:tcPr>
          <w:p>
            <w:pPr>
              <w:pStyle w:val="0"/>
              <w:jc w:val="center"/>
            </w:pPr>
            <w:r>
              <w:rPr>
                <w:sz w:val="20"/>
              </w:rPr>
              <w:t xml:space="preserve">322,44</w:t>
            </w:r>
          </w:p>
        </w:tc>
        <w:tc>
          <w:tcPr>
            <w:tcW w:w="731" w:type="dxa"/>
            <w:tcBorders>
              <w:top w:val="nil"/>
              <w:left w:val="nil"/>
              <w:bottom w:val="single" w:sz="4"/>
              <w:right w:val="nil"/>
            </w:tcBorders>
          </w:tcPr>
          <w:p>
            <w:pPr>
              <w:pStyle w:val="0"/>
              <w:jc w:val="center"/>
            </w:pPr>
            <w:r>
              <w:rPr>
                <w:sz w:val="20"/>
              </w:rPr>
              <w:t xml:space="preserve">170</w:t>
            </w:r>
          </w:p>
        </w:tc>
        <w:tc>
          <w:tcPr>
            <w:tcW w:w="731" w:type="dxa"/>
            <w:tcBorders>
              <w:top w:val="nil"/>
              <w:left w:val="nil"/>
              <w:bottom w:val="single" w:sz="4"/>
              <w:right w:val="nil"/>
            </w:tcBorders>
          </w:tcPr>
          <w:p>
            <w:pPr>
              <w:pStyle w:val="0"/>
              <w:jc w:val="center"/>
            </w:pPr>
            <w:r>
              <w:rPr>
                <w:sz w:val="20"/>
              </w:rPr>
              <w:t xml:space="preserve">195,5</w:t>
            </w:r>
          </w:p>
        </w:tc>
        <w:tc>
          <w:tcPr>
            <w:tcW w:w="731" w:type="dxa"/>
            <w:tcBorders>
              <w:top w:val="nil"/>
              <w:left w:val="nil"/>
              <w:bottom w:val="single" w:sz="4"/>
              <w:right w:val="nil"/>
            </w:tcBorders>
          </w:tcPr>
          <w:p>
            <w:pPr>
              <w:pStyle w:val="0"/>
              <w:jc w:val="center"/>
            </w:pPr>
            <w:r>
              <w:rPr>
                <w:sz w:val="20"/>
              </w:rPr>
              <w:t xml:space="preserve">224,83</w:t>
            </w:r>
          </w:p>
        </w:tc>
        <w:tc>
          <w:tcPr>
            <w:tcW w:w="731" w:type="dxa"/>
            <w:tcBorders>
              <w:top w:val="nil"/>
              <w:left w:val="nil"/>
              <w:bottom w:val="single" w:sz="4"/>
              <w:right w:val="nil"/>
            </w:tcBorders>
          </w:tcPr>
          <w:p>
            <w:pPr>
              <w:pStyle w:val="0"/>
              <w:jc w:val="center"/>
            </w:pPr>
            <w:r>
              <w:rPr>
                <w:sz w:val="20"/>
              </w:rPr>
              <w:t xml:space="preserve">258,55</w:t>
            </w:r>
          </w:p>
        </w:tc>
        <w:tc>
          <w:tcPr>
            <w:tcW w:w="731" w:type="dxa"/>
            <w:tcBorders>
              <w:top w:val="nil"/>
              <w:left w:val="nil"/>
              <w:bottom w:val="single" w:sz="4"/>
              <w:right w:val="nil"/>
            </w:tcBorders>
          </w:tcPr>
          <w:p>
            <w:pPr>
              <w:pStyle w:val="0"/>
              <w:jc w:val="center"/>
            </w:pPr>
            <w:r>
              <w:rPr>
                <w:sz w:val="20"/>
              </w:rPr>
              <w:t xml:space="preserve">297,33</w:t>
            </w:r>
          </w:p>
        </w:tc>
        <w:tc>
          <w:tcPr>
            <w:tcW w:w="731" w:type="dxa"/>
            <w:tcBorders>
              <w:top w:val="nil"/>
              <w:left w:val="nil"/>
              <w:bottom w:val="single" w:sz="4"/>
              <w:right w:val="nil"/>
            </w:tcBorders>
          </w:tcPr>
          <w:p>
            <w:pPr>
              <w:pStyle w:val="0"/>
              <w:jc w:val="center"/>
            </w:pPr>
            <w:r>
              <w:rPr>
                <w:sz w:val="20"/>
              </w:rPr>
              <w:t xml:space="preserve">341,93</w:t>
            </w:r>
          </w:p>
        </w:tc>
        <w:tc>
          <w:tcPr>
            <w:tcW w:w="743" w:type="dxa"/>
            <w:tcBorders>
              <w:top w:val="nil"/>
              <w:left w:val="nil"/>
              <w:bottom w:val="single" w:sz="4"/>
              <w:right w:val="nil"/>
            </w:tcBorders>
          </w:tcPr>
          <w:p>
            <w:pPr>
              <w:pStyle w:val="0"/>
              <w:jc w:val="center"/>
            </w:pPr>
            <w:r>
              <w:rPr>
                <w:sz w:val="20"/>
              </w:rPr>
              <w:t xml:space="preserve">393,22</w:t>
            </w:r>
          </w:p>
        </w:tc>
      </w:tr>
    </w:tbl>
    <w:p>
      <w:pPr>
        <w:sectPr>
          <w:headerReference w:type="default" r:id="rId149"/>
          <w:headerReference w:type="first" r:id="rId149"/>
          <w:footerReference w:type="default" r:id="rId150"/>
          <w:footerReference w:type="first" r:id="rId15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271" w:name="P2271"/>
    <w:bookmarkEnd w:id="2271"/>
    <w:p>
      <w:pPr>
        <w:pStyle w:val="0"/>
        <w:spacing w:before="200" w:line-rule="auto"/>
        <w:ind w:firstLine="540"/>
        <w:jc w:val="both"/>
      </w:pPr>
      <w:r>
        <w:rPr>
          <w:sz w:val="20"/>
        </w:rPr>
        <w:t xml:space="preserve">&lt;1&gt; Идентификационный код указан в целях взимания Федеральной налоговой службой утилизационного сбора в отношении самоходных машин и прицепов к ним.</w:t>
      </w:r>
    </w:p>
    <w:bookmarkStart w:id="2272" w:name="P2272"/>
    <w:bookmarkEnd w:id="2272"/>
    <w:p>
      <w:pPr>
        <w:pStyle w:val="0"/>
        <w:spacing w:before="200" w:line-rule="auto"/>
        <w:ind w:firstLine="540"/>
        <w:jc w:val="both"/>
      </w:pPr>
      <w:r>
        <w:rPr>
          <w:sz w:val="20"/>
        </w:rPr>
        <w:t xml:space="preserve">&lt;2&gt; Учитывается номинальная мощность двигателя внутреннего сгорания. Для самоходных машин, имеющих электродвигатели, или другие приводные двигатели, или комбинации двигателей, учитывается максимальная полезная мощность системы электротяги (электротяги трансмиссии) при постоянном токе, которую система тяги может обеспечивать в среднем в течение 30-минутного периода. В случае если мощность двигателя (двигателей) в паспорте самоходной машины и других видов техники (в случае отсутствия паспорта самоходной машины и других видов техники - в таможенных документах) указана только в киловаттах, для исчисления и уплаты утилизационного сбора при пересчете в лошадиные силы киловатт принимается равным 1,35962 лошадиной силы.</w:t>
      </w:r>
    </w:p>
    <w:bookmarkStart w:id="2273" w:name="P2273"/>
    <w:bookmarkEnd w:id="2273"/>
    <w:p>
      <w:pPr>
        <w:pStyle w:val="0"/>
        <w:spacing w:before="200" w:line-rule="auto"/>
        <w:ind w:firstLine="540"/>
        <w:jc w:val="both"/>
      </w:pPr>
      <w:r>
        <w:rPr>
          <w:sz w:val="20"/>
        </w:rPr>
        <w:t xml:space="preserve">&lt;3&gt; Под грузоподъемностью прицепа (полуприцепа) понимается установленная производителем (изготовителем) максимальная масса груза, на перевозку которого рассчитан прицеп (полуприцеп).</w:t>
      </w:r>
    </w:p>
    <w:bookmarkStart w:id="2274" w:name="P2274"/>
    <w:bookmarkEnd w:id="2274"/>
    <w:p>
      <w:pPr>
        <w:pStyle w:val="0"/>
        <w:spacing w:before="200" w:line-rule="auto"/>
        <w:ind w:firstLine="540"/>
        <w:jc w:val="both"/>
      </w:pPr>
      <w:r>
        <w:rPr>
          <w:sz w:val="20"/>
        </w:rPr>
        <w:t xml:space="preserve">&lt;4&gt; Размер утилизационного сбора на категорию (вид) самоходной машины и прицепа к ней равен произведению базовой ставки и коэффициента, предусмотренного для конкретной позиции. Базовая ставка для расчета размера утилизационного сбора в отношении самоходных машин и прицепов к ним равна 172500 рублей. Основным критерием при определении коэффициента расчета размера утилизационного сбора является код единой Товарной </w:t>
      </w:r>
      <w:hyperlink w:history="0" r:id="rId168"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номенклатуры</w:t>
        </w:r>
      </w:hyperlink>
      <w:r>
        <w:rPr>
          <w:sz w:val="20"/>
        </w:rPr>
        <w:t xml:space="preserve"> внешнеэкономической деятельности Евразийского экономического союза (далее - ТН ВЭД ЕАЭС).</w:t>
      </w:r>
    </w:p>
    <w:bookmarkStart w:id="2275" w:name="P2275"/>
    <w:bookmarkEnd w:id="2275"/>
    <w:p>
      <w:pPr>
        <w:pStyle w:val="0"/>
        <w:spacing w:before="200" w:line-rule="auto"/>
        <w:ind w:firstLine="540"/>
        <w:jc w:val="both"/>
      </w:pPr>
      <w:r>
        <w:rPr>
          <w:sz w:val="20"/>
        </w:rPr>
        <w:t xml:space="preserve">&lt;5&gt; Дата изготовления самоходных машин и прицепов к ним определяется в соответствии с </w:t>
      </w:r>
      <w:hyperlink w:history="0" r:id="rId169" w:tooltip="Решение Коллегии Евразийской экономической комиссии от 30.06.2017 N 74 (ред. от 01.03.2022) &quot;Об отдельных вопросах, связанных с транспортными средствами для личного пользования&quot; (вместе с &quot;Порядком определения момента выпуска и рабочего объема двигателя авто- и мототранспортных средств, являющихся транспортными средствами для личного пользования&quot;) {КонсультантПлюс}">
        <w:r>
          <w:rPr>
            <w:sz w:val="20"/>
            <w:color w:val="0000ff"/>
          </w:rPr>
          <w:t xml:space="preserve">Порядком</w:t>
        </w:r>
      </w:hyperlink>
      <w:r>
        <w:rPr>
          <w:sz w:val="20"/>
        </w:rPr>
        <w:t xml:space="preserve">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утвержденным решением Коллегии Евразийской экономической комиссии от 30 июня 2017 г. N 74 "Об отдельных вопросах, связанных с транспортными средствами для личного пользования". Дата изготовления самоходных машин и (или) прицепов к ним в целях взимания Федеральной налоговой службой утилизационного сбора указывается в паспорте самоходной машины и других видов техники (электронном паспорте самоходной машины и других видов техники).</w:t>
      </w:r>
    </w:p>
    <w:bookmarkStart w:id="2276" w:name="P2276"/>
    <w:bookmarkEnd w:id="2276"/>
    <w:p>
      <w:pPr>
        <w:pStyle w:val="0"/>
        <w:spacing w:before="200" w:line-rule="auto"/>
        <w:ind w:firstLine="540"/>
        <w:jc w:val="both"/>
      </w:pPr>
      <w:r>
        <w:rPr>
          <w:sz w:val="20"/>
        </w:rPr>
        <w:t xml:space="preserve">&lt;6&gt; Код классификации приведен в соответствии с </w:t>
      </w:r>
      <w:hyperlink w:history="0" r:id="rId170"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ТН</w:t>
        </w:r>
      </w:hyperlink>
      <w:r>
        <w:rPr>
          <w:sz w:val="20"/>
        </w:rPr>
        <w:t xml:space="preserve"> ВЭД ЕАЭС. В случае если для различных видов самоходных машин предусмотрен один и тот же код </w:t>
      </w:r>
      <w:hyperlink w:history="0" r:id="rId171"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ТН</w:t>
        </w:r>
      </w:hyperlink>
      <w:r>
        <w:rPr>
          <w:sz w:val="20"/>
        </w:rPr>
        <w:t xml:space="preserve">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в документе об оценке соответствия самоходной машины или прицепа требованиям технического </w:t>
      </w:r>
      <w:hyperlink w:history="0" r:id="rId17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0"/>
            <w:color w:val="0000ff"/>
          </w:rPr>
          <w:t xml:space="preserve">регламента</w:t>
        </w:r>
      </w:hyperlink>
      <w:r>
        <w:rPr>
          <w:sz w:val="20"/>
        </w:rPr>
        <w:t xml:space="preserve"> Таможенного союза "О безопасности машин и оборудования" (ТР ТС 010/2011) или технического </w:t>
      </w:r>
      <w:hyperlink w:history="0" r:id="rId173" w:tooltip="Решение Совета Евразийской экономической комиссии от 20.07.2012 N 60 (ред. от 12.04.2024) &quot;О принятии технического регламента Таможенного союза &quot;О безопасности сельскохозяйственных и лесохозяйственных тракторов и прицепов к ним&quot; (вместе с &quot;ТР ТС 031/2012. Технический регламент Таможенного союза. О безопасности сельскохозяйственных и лесохозяйственных тракторов и прицепов к ним&quot;) (с изм. и доп., вступ. в силу с 23.11.2024) {КонсультантПлюс}">
        <w:r>
          <w:rPr>
            <w:sz w:val="20"/>
            <w:color w:val="0000ff"/>
          </w:rPr>
          <w:t xml:space="preserve">регламента</w:t>
        </w:r>
      </w:hyperlink>
      <w:r>
        <w:rPr>
          <w:sz w:val="20"/>
        </w:rPr>
        <w:t xml:space="preserve"> Таможенного союза "О безопасности сельскохозяйственных и лесохозяйственных тракторов и прицепов к ним" (ТР ТС 031/2012) указан код </w:t>
      </w:r>
      <w:hyperlink w:history="0" r:id="rId174"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ТН</w:t>
        </w:r>
      </w:hyperlink>
      <w:r>
        <w:rPr>
          <w:sz w:val="20"/>
        </w:rPr>
        <w:t xml:space="preserve"> ВЭД ЕАЭС, отличный от кода, по которому в соответствии со </w:t>
      </w:r>
      <w:hyperlink w:history="0" r:id="rId17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статьей 20</w:t>
        </w:r>
      </w:hyperlink>
      <w:r>
        <w:rPr>
          <w:sz w:val="20"/>
        </w:rPr>
        <w:t xml:space="preserve"> Таможенного кодекса Евразийского экономического союза указанный товар классифицирован таможенными органами, в целях исчисления и уплаты утилизационного сбора применяется код </w:t>
      </w:r>
      <w:hyperlink w:history="0" r:id="rId176"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ТН</w:t>
        </w:r>
      </w:hyperlink>
      <w:r>
        <w:rPr>
          <w:sz w:val="20"/>
        </w:rPr>
        <w:t xml:space="preserve"> ВЭД ЕАЭС, по которому товар классифицирован таможенными органами. В случае если в документах о подтверждении соответствия код </w:t>
      </w:r>
      <w:hyperlink w:history="0" r:id="rId177"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ТН</w:t>
        </w:r>
      </w:hyperlink>
      <w:r>
        <w:rPr>
          <w:sz w:val="20"/>
        </w:rPr>
        <w:t xml:space="preserve"> ВЭД ЕАЭС указан в соответствии с ранее действующей редакцией </w:t>
      </w:r>
      <w:hyperlink w:history="0" r:id="rId178"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ТН</w:t>
        </w:r>
      </w:hyperlink>
      <w:r>
        <w:rPr>
          <w:sz w:val="20"/>
        </w:rPr>
        <w:t xml:space="preserve"> ВЭД ЕАЭС, утилизационный сбор уплачивается на основании таблиц соответствия кодов </w:t>
      </w:r>
      <w:hyperlink w:history="0" r:id="rId179"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ТН</w:t>
        </w:r>
      </w:hyperlink>
      <w:r>
        <w:rPr>
          <w:sz w:val="20"/>
        </w:rPr>
        <w:t xml:space="preserve"> ВЭД ЕАЭС на уровне товарных позиций, субпозиций и подсубпозиций. В целях реализации настоящего перечня самоходными машинами не признаются машины мощностью силовой установки менее 5,5 лошадиных сил, управляемые рядом идущим водителем (оператором).</w:t>
      </w:r>
    </w:p>
    <w:bookmarkStart w:id="2277" w:name="P2277"/>
    <w:bookmarkEnd w:id="2277"/>
    <w:p>
      <w:pPr>
        <w:pStyle w:val="0"/>
        <w:spacing w:before="200" w:line-rule="auto"/>
        <w:ind w:firstLine="540"/>
        <w:jc w:val="both"/>
      </w:pPr>
      <w:r>
        <w:rPr>
          <w:sz w:val="20"/>
        </w:rPr>
        <w:t xml:space="preserve">&lt;7&gt; В случае если в отношении самоходной машины выдан документ об оценке соответствия такой самоходной машины требованиям технического </w:t>
      </w:r>
      <w:hyperlink w:history="0" r:id="rId18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0"/>
            <w:color w:val="0000ff"/>
          </w:rPr>
          <w:t xml:space="preserve">регламента</w:t>
        </w:r>
      </w:hyperlink>
      <w:r>
        <w:rPr>
          <w:sz w:val="20"/>
        </w:rPr>
        <w:t xml:space="preserve"> Таможенного союза "О безопасности машин и оборудования" (ТР ТС 010/2011).</w:t>
      </w:r>
    </w:p>
    <w:bookmarkStart w:id="2278" w:name="P2278"/>
    <w:bookmarkEnd w:id="2278"/>
    <w:p>
      <w:pPr>
        <w:pStyle w:val="0"/>
        <w:spacing w:before="200" w:line-rule="auto"/>
        <w:ind w:firstLine="540"/>
        <w:jc w:val="both"/>
      </w:pPr>
      <w:r>
        <w:rPr>
          <w:sz w:val="20"/>
        </w:rPr>
        <w:t xml:space="preserve">&lt;7-1&gt; Коэффициент расчета размера утилизационного сбора применяется для расчета утилизационного сбора в отношении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w:t>
      </w:r>
      <w:hyperlink w:history="0" w:anchor="P1767" w:tooltip="XIV. Тракторы колесные">
        <w:r>
          <w:rPr>
            <w:sz w:val="20"/>
            <w:color w:val="0000ff"/>
          </w:rPr>
          <w:t xml:space="preserve">разделами XIV</w:t>
        </w:r>
      </w:hyperlink>
      <w:r>
        <w:rPr>
          <w:sz w:val="20"/>
        </w:rPr>
        <w:t xml:space="preserve"> - </w:t>
      </w:r>
      <w:hyperlink w:history="0" w:anchor="P2135" w:tooltip="XVIII. Машины сельскохозяйственные самоходные">
        <w:r>
          <w:rPr>
            <w:sz w:val="20"/>
            <w:color w:val="0000ff"/>
          </w:rPr>
          <w:t xml:space="preserve">XVIII</w:t>
        </w:r>
      </w:hyperlink>
      <w:r>
        <w:rPr>
          <w:sz w:val="20"/>
        </w:rPr>
        <w:t xml:space="preserve">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w:t>
      </w:r>
    </w:p>
    <w:p>
      <w:pPr>
        <w:pStyle w:val="0"/>
        <w:jc w:val="both"/>
      </w:pPr>
      <w:r>
        <w:rPr>
          <w:sz w:val="20"/>
        </w:rPr>
        <w:t xml:space="preserve">(сноска введена </w:t>
      </w:r>
      <w:hyperlink w:history="0" r:id="rId181" w:tooltip="Постановление Правительства РФ от 21.12.2024 N 1853 &quot;О внесении изменений в постановление Правительства Российской Федерации от 6 февраля 2016 г. N 81&quot; {КонсультантПлюс}">
        <w:r>
          <w:rPr>
            <w:sz w:val="20"/>
            <w:color w:val="0000ff"/>
          </w:rPr>
          <w:t xml:space="preserve">Постановлением</w:t>
        </w:r>
      </w:hyperlink>
      <w:r>
        <w:rPr>
          <w:sz w:val="20"/>
        </w:rPr>
        <w:t xml:space="preserve"> Правительства РФ от 21.12.2024 N 1853)</w:t>
      </w:r>
    </w:p>
    <w:bookmarkStart w:id="2280" w:name="P2280"/>
    <w:bookmarkEnd w:id="2280"/>
    <w:p>
      <w:pPr>
        <w:pStyle w:val="0"/>
        <w:spacing w:before="200" w:line-rule="auto"/>
        <w:ind w:firstLine="540"/>
        <w:jc w:val="both"/>
      </w:pPr>
      <w:r>
        <w:rPr>
          <w:sz w:val="20"/>
        </w:rPr>
        <w:t xml:space="preserve">&lt;8&gt; В случае если в отношении самоходной машины выдан документ об оценке соответствия такой самоходной машины требованиям технического </w:t>
      </w:r>
      <w:hyperlink w:history="0" r:id="rId182" w:tooltip="Решение Совета Евразийской экономической комиссии от 20.07.2012 N 60 (ред. от 12.04.2024) &quot;О принятии технического регламента Таможенного союза &quot;О безопасности сельскохозяйственных и лесохозяйственных тракторов и прицепов к ним&quot; (вместе с &quot;ТР ТС 031/2012. Технический регламент Таможенного союза. О безопасности сельскохозяйственных и лесохозяйственных тракторов и прицепов к ним&quot;) (с изм. и доп., вступ. в силу с 23.11.2024) {КонсультантПлюс}">
        <w:r>
          <w:rPr>
            <w:sz w:val="20"/>
            <w:color w:val="0000ff"/>
          </w:rPr>
          <w:t xml:space="preserve">регламента</w:t>
        </w:r>
      </w:hyperlink>
      <w:r>
        <w:rPr>
          <w:sz w:val="20"/>
        </w:rPr>
        <w:t xml:space="preserve"> Таможенного союза "О безопасности сельскохозяйственных и лесохозяйственных тракторов и прицепов к ним" (ТР ТС 031/2012).</w:t>
      </w:r>
    </w:p>
    <w:p>
      <w:pPr>
        <w:pStyle w:val="0"/>
        <w:ind w:firstLine="540"/>
        <w:jc w:val="both"/>
      </w:pPr>
      <w:r>
        <w:rPr>
          <w:sz w:val="20"/>
        </w:rPr>
      </w:r>
    </w:p>
    <w:p>
      <w:pPr>
        <w:pStyle w:val="0"/>
        <w:ind w:firstLine="540"/>
        <w:jc w:val="both"/>
      </w:pPr>
      <w:r>
        <w:rPr>
          <w:sz w:val="20"/>
        </w:rPr>
        <w:t xml:space="preserve">Примечание. Размер утилизационного сбора, подлежащего уплате в отношении самоходных машин и (или) прицепов к ним, изготовленных (достроенных) на базе самоходных машин либо прицепов, в отношении которых ранее был уплачен утилизационный сбор, определяется как разница между суммой утилизационного сбора, подлежащей уплате в отношении таких самоходных машин либо прицепов, и суммой утилизационного сбора, ранее уплаченной в отношении самоходных машин либо прицепов, на базе которых была осуществлена достройка.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6 февраля 2016 г. N 81</w:t>
      </w:r>
    </w:p>
    <w:p>
      <w:pPr>
        <w:pStyle w:val="0"/>
        <w:jc w:val="both"/>
      </w:pPr>
      <w:r>
        <w:rPr>
          <w:sz w:val="20"/>
        </w:rPr>
      </w:r>
    </w:p>
    <w:bookmarkStart w:id="2293" w:name="P2293"/>
    <w:bookmarkEnd w:id="2293"/>
    <w:p>
      <w:pPr>
        <w:pStyle w:val="2"/>
        <w:jc w:val="center"/>
      </w:pPr>
      <w:r>
        <w:rPr>
          <w:sz w:val="20"/>
        </w:rPr>
        <w:t xml:space="preserve">ПЕРЕЧЕНЬ</w:t>
      </w:r>
    </w:p>
    <w:p>
      <w:pPr>
        <w:pStyle w:val="2"/>
        <w:jc w:val="center"/>
      </w:pPr>
      <w:r>
        <w:rPr>
          <w:sz w:val="20"/>
        </w:rPr>
        <w:t xml:space="preserve">ВИДОВ САМОХОДНЫХ МАШИН И ПРИЦЕПОВ К НИМ, С ДАТЫ</w:t>
      </w:r>
    </w:p>
    <w:p>
      <w:pPr>
        <w:pStyle w:val="2"/>
        <w:jc w:val="center"/>
      </w:pPr>
      <w:r>
        <w:rPr>
          <w:sz w:val="20"/>
        </w:rPr>
        <w:t xml:space="preserve">ВЫПУСКА КОТОРЫХ ПРОШЛО МЕНЕЕ 3 ЛЕТ, КОТОРЫЕ ПОМЕЩАЮТСЯ</w:t>
      </w:r>
    </w:p>
    <w:p>
      <w:pPr>
        <w:pStyle w:val="2"/>
        <w:jc w:val="center"/>
      </w:pPr>
      <w:r>
        <w:rPr>
          <w:sz w:val="20"/>
        </w:rPr>
        <w:t xml:space="preserve">ПОД ТАМОЖЕННУЮ ПРОЦЕДУРУ СВОБОДНОЙ ТАМОЖЕННОЙ ЗОНЫ,</w:t>
      </w:r>
    </w:p>
    <w:p>
      <w:pPr>
        <w:pStyle w:val="2"/>
        <w:jc w:val="center"/>
      </w:pPr>
      <w:r>
        <w:rPr>
          <w:sz w:val="20"/>
        </w:rPr>
        <w:t xml:space="preserve">ПРИМЕНЯЕМУЮ НА ТЕРРИТОРИИ ОСОБОЙ ЭКОНОМИЧЕСКОЙ ЗОНЫ</w:t>
      </w:r>
    </w:p>
    <w:p>
      <w:pPr>
        <w:pStyle w:val="2"/>
        <w:jc w:val="center"/>
      </w:pPr>
      <w:r>
        <w:rPr>
          <w:sz w:val="20"/>
        </w:rPr>
        <w:t xml:space="preserve">В КАЛИНИНГРАДСКОЙ ОБЛАСТИ, И В ОТНОШЕНИИ КОТОРЫХ</w:t>
      </w:r>
    </w:p>
    <w:p>
      <w:pPr>
        <w:pStyle w:val="2"/>
        <w:jc w:val="center"/>
      </w:pPr>
      <w:r>
        <w:rPr>
          <w:sz w:val="20"/>
        </w:rPr>
        <w:t xml:space="preserve">УТИЛИЗАЦИОННЫЙ СБОР НЕ УПЛАЧИВАЕТСЯ &lt;1&gt;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83" w:tooltip="Постановление Правительства РФ от 26.05.2018 N 60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26.05.2018 N 604;</w:t>
            </w:r>
          </w:p>
          <w:p>
            <w:pPr>
              <w:pStyle w:val="0"/>
              <w:jc w:val="center"/>
            </w:pPr>
            <w:r>
              <w:rPr>
                <w:sz w:val="20"/>
                <w:color w:val="392c69"/>
              </w:rPr>
              <w:t xml:space="preserve">в ред. Постановлений Правительства РФ от 27.02.2020 </w:t>
            </w:r>
            <w:hyperlink w:history="0" r:id="rId184" w:tooltip="Постановление Правительства РФ от 27.02.2020 N 209 &quot;О внесении изменений в некоторые акты Правительства Российской Федерации&quot; {КонсультантПлюс}">
              <w:r>
                <w:rPr>
                  <w:sz w:val="20"/>
                  <w:color w:val="0000ff"/>
                </w:rPr>
                <w:t xml:space="preserve">N 209</w:t>
              </w:r>
            </w:hyperlink>
            <w:r>
              <w:rPr>
                <w:sz w:val="20"/>
                <w:color w:val="392c69"/>
              </w:rPr>
              <w:t xml:space="preserve">,</w:t>
            </w:r>
          </w:p>
          <w:p>
            <w:pPr>
              <w:pStyle w:val="0"/>
              <w:jc w:val="center"/>
            </w:pPr>
            <w:r>
              <w:rPr>
                <w:sz w:val="20"/>
                <w:color w:val="392c69"/>
              </w:rPr>
              <w:t xml:space="preserve">от 26.04.2022 </w:t>
            </w:r>
            <w:hyperlink w:history="0" r:id="rId185" w:tooltip="Постановление Правительства РФ от 26.04.2022 N 758 (ред. от 27.04.202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758</w:t>
              </w:r>
            </w:hyperlink>
            <w:r>
              <w:rPr>
                <w:sz w:val="20"/>
                <w:color w:val="392c69"/>
              </w:rPr>
              <w:t xml:space="preserve">, от 12.09.2022 </w:t>
            </w:r>
            <w:hyperlink w:history="0" r:id="rId186" w:tooltip="Постановление Правительства РФ от 12.09.2022 N 1591 &quot;О внесении изменения в перечень видов самоходных машин и прицепов к ним, с даты выпуска которых прошло менее 3 лет,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и в отношении которых утилизационный сбор не уплачивается&quot; {КонсультантПлюс}">
              <w:r>
                <w:rPr>
                  <w:sz w:val="20"/>
                  <w:color w:val="0000ff"/>
                </w:rPr>
                <w:t xml:space="preserve">N 1591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Дата изготовления (дата выпуска) самоходных машин и прицепов к ним определяется в соответствии с </w:t>
      </w:r>
      <w:hyperlink w:history="0" r:id="rId187" w:tooltip="Решение Коллегии Евразийской экономической комиссии от 30.06.2017 N 74 (ред. от 01.03.2022) &quot;Об отдельных вопросах, связанных с транспортными средствами для личного пользования&quot; (вместе с &quot;Порядком определения момента выпуска и рабочего объема двигателя авто- и мототранспортных средств, являющихся транспортными средствами для личного пользования&quot;) {КонсультантПлюс}">
        <w:r>
          <w:rPr>
            <w:sz w:val="20"/>
            <w:color w:val="0000ff"/>
          </w:rPr>
          <w:t xml:space="preserve">порядком</w:t>
        </w:r>
      </w:hyperlink>
      <w:r>
        <w:rPr>
          <w:sz w:val="20"/>
        </w:rPr>
        <w:t xml:space="preserve">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утвержденным решением Коллегии Евразийской экономической комиссии от 30 июня 2017 г. N 74 "Об отдельных вопросах, связанных с транспортными средствами для личного пользования".</w:t>
      </w:r>
    </w:p>
    <w:p>
      <w:pPr>
        <w:pStyle w:val="0"/>
        <w:jc w:val="both"/>
      </w:pPr>
      <w:r>
        <w:rPr>
          <w:sz w:val="20"/>
        </w:rPr>
      </w:r>
    </w:p>
    <w:p>
      <w:pPr>
        <w:pStyle w:val="0"/>
        <w:ind w:firstLine="540"/>
        <w:jc w:val="both"/>
      </w:pPr>
      <w:r>
        <w:rPr>
          <w:sz w:val="20"/>
        </w:rPr>
        <w:t xml:space="preserve">1. Автогрейдеры (классифицируются по кодам </w:t>
      </w:r>
      <w:hyperlink w:history="0" r:id="rId188"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8429 20 001 0</w:t>
        </w:r>
      </w:hyperlink>
      <w:r>
        <w:rPr>
          <w:sz w:val="20"/>
        </w:rPr>
        <w:t xml:space="preserve">, </w:t>
      </w:r>
      <w:hyperlink w:history="0" r:id="rId189"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8429 20 009 1</w:t>
        </w:r>
      </w:hyperlink>
      <w:r>
        <w:rPr>
          <w:sz w:val="20"/>
        </w:rPr>
        <w:t xml:space="preserve">, </w:t>
      </w:r>
      <w:hyperlink w:history="0" r:id="rId190"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8429 20 009 9</w:t>
        </w:r>
      </w:hyperlink>
      <w:r>
        <w:rPr>
          <w:sz w:val="20"/>
        </w:rPr>
        <w:t xml:space="preserve">) </w:t>
      </w:r>
      <w:hyperlink w:history="0" w:anchor="P2322" w:tooltip="&lt;2&gt; Код классификации приведен в соответствии с единой Товарной номенклатурой внешнеэкономической деятельности Евразийского экономического союза.">
        <w:r>
          <w:rPr>
            <w:sz w:val="20"/>
            <w:color w:val="0000ff"/>
          </w:rPr>
          <w:t xml:space="preserve">&lt;2&gt;</w:t>
        </w:r>
      </w:hyperlink>
      <w:r>
        <w:rPr>
          <w:sz w:val="20"/>
        </w:rPr>
        <w:t xml:space="preserve">.</w:t>
      </w:r>
    </w:p>
    <w:p>
      <w:pPr>
        <w:pStyle w:val="0"/>
        <w:spacing w:before="200" w:line-rule="auto"/>
        <w:ind w:firstLine="540"/>
        <w:jc w:val="both"/>
      </w:pPr>
      <w:r>
        <w:rPr>
          <w:sz w:val="20"/>
        </w:rPr>
        <w:t xml:space="preserve">2. Бульдозеры (классифицируются по кодам </w:t>
      </w:r>
      <w:hyperlink w:history="0" r:id="rId191"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8429 11 001 0</w:t>
        </w:r>
      </w:hyperlink>
      <w:r>
        <w:rPr>
          <w:sz w:val="20"/>
        </w:rPr>
        <w:t xml:space="preserve">, </w:t>
      </w:r>
      <w:hyperlink w:history="0" r:id="rId192"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8429 11 002 0</w:t>
        </w:r>
      </w:hyperlink>
      <w:r>
        <w:rPr>
          <w:sz w:val="20"/>
        </w:rPr>
        <w:t xml:space="preserve">, </w:t>
      </w:r>
      <w:hyperlink w:history="0" r:id="rId193"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8429 11 009 0</w:t>
        </w:r>
      </w:hyperlink>
      <w:r>
        <w:rPr>
          <w:sz w:val="20"/>
        </w:rPr>
        <w:t xml:space="preserve">, </w:t>
      </w:r>
      <w:hyperlink w:history="0" r:id="rId194"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8429 19 000 1</w:t>
        </w:r>
      </w:hyperlink>
      <w:r>
        <w:rPr>
          <w:sz w:val="20"/>
        </w:rPr>
        <w:t xml:space="preserve">, </w:t>
      </w:r>
      <w:hyperlink w:history="0" r:id="rId195"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8429 19 000 9</w:t>
        </w:r>
      </w:hyperlink>
      <w:r>
        <w:rPr>
          <w:sz w:val="20"/>
        </w:rPr>
        <w:t xml:space="preserve">) </w:t>
      </w:r>
      <w:hyperlink w:history="0" w:anchor="P2322" w:tooltip="&lt;2&gt; Код классификации приведен в соответствии с единой Товарной номенклатурой внешнеэкономической деятельности Евразийского экономического союза.">
        <w:r>
          <w:rPr>
            <w:sz w:val="20"/>
            <w:color w:val="0000ff"/>
          </w:rPr>
          <w:t xml:space="preserve">&lt;2&gt;</w:t>
        </w:r>
      </w:hyperlink>
      <w:r>
        <w:rPr>
          <w:sz w:val="20"/>
        </w:rPr>
        <w:t xml:space="preserve">, </w:t>
      </w:r>
      <w:hyperlink w:history="0" w:anchor="P2323" w:tooltip="&lt;3&gt; В отношении указанных видов самоходных машин и прицепов к ним перечень видов самоходных машин и прицепов к ним, с даты выпуска которых прошло менее 3 лет,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и в отношении которых утилизационный сбор не уплачивается, применяется до 1 февраля 2020 г., за исключением самоходных машин, указанных в пунктах 9 и 10 настоящего перечня, в отношении которых перечен...">
        <w:r>
          <w:rPr>
            <w:sz w:val="20"/>
            <w:color w:val="0000ff"/>
          </w:rPr>
          <w:t xml:space="preserve">&lt;3&gt;</w:t>
        </w:r>
      </w:hyperlink>
      <w:r>
        <w:rPr>
          <w:sz w:val="20"/>
        </w:rPr>
        <w:t xml:space="preserve">.</w:t>
      </w:r>
    </w:p>
    <w:p>
      <w:pPr>
        <w:pStyle w:val="0"/>
        <w:spacing w:before="200" w:line-rule="auto"/>
        <w:ind w:firstLine="540"/>
        <w:jc w:val="both"/>
      </w:pPr>
      <w:r>
        <w:rPr>
          <w:sz w:val="20"/>
        </w:rPr>
        <w:t xml:space="preserve">3. Экскаваторы (классифицируются по кодам </w:t>
      </w:r>
      <w:hyperlink w:history="0" r:id="rId196"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8429 51</w:t>
        </w:r>
      </w:hyperlink>
      <w:r>
        <w:rPr>
          <w:sz w:val="20"/>
        </w:rPr>
        <w:t xml:space="preserve">, </w:t>
      </w:r>
      <w:hyperlink w:history="0" r:id="rId197"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8429 52</w:t>
        </w:r>
      </w:hyperlink>
      <w:r>
        <w:rPr>
          <w:sz w:val="20"/>
        </w:rPr>
        <w:t xml:space="preserve">, </w:t>
      </w:r>
      <w:hyperlink w:history="0" r:id="rId198"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8429 59 000 0</w:t>
        </w:r>
      </w:hyperlink>
      <w:r>
        <w:rPr>
          <w:sz w:val="20"/>
        </w:rPr>
        <w:t xml:space="preserve">) </w:t>
      </w:r>
      <w:hyperlink w:history="0" w:anchor="P2322" w:tooltip="&lt;2&gt; Код классификации приведен в соответствии с единой Товарной номенклатурой внешнеэкономической деятельности Евразийского экономического союза.">
        <w:r>
          <w:rPr>
            <w:sz w:val="20"/>
            <w:color w:val="0000ff"/>
          </w:rPr>
          <w:t xml:space="preserve">&lt;2&gt;</w:t>
        </w:r>
      </w:hyperlink>
      <w:r>
        <w:rPr>
          <w:sz w:val="20"/>
        </w:rPr>
        <w:t xml:space="preserve">.</w:t>
      </w:r>
    </w:p>
    <w:p>
      <w:pPr>
        <w:pStyle w:val="0"/>
        <w:spacing w:before="200" w:line-rule="auto"/>
        <w:ind w:firstLine="540"/>
        <w:jc w:val="both"/>
      </w:pPr>
      <w:r>
        <w:rPr>
          <w:sz w:val="20"/>
        </w:rPr>
        <w:t xml:space="preserve">4. Катки дорожные (классифицируются по кодам </w:t>
      </w:r>
      <w:hyperlink w:history="0" r:id="rId199"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8429 40 100 0</w:t>
        </w:r>
      </w:hyperlink>
      <w:r>
        <w:rPr>
          <w:sz w:val="20"/>
        </w:rPr>
        <w:t xml:space="preserve">, </w:t>
      </w:r>
      <w:hyperlink w:history="0" r:id="rId200"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8429 40 300 0</w:t>
        </w:r>
      </w:hyperlink>
      <w:r>
        <w:rPr>
          <w:sz w:val="20"/>
        </w:rPr>
        <w:t xml:space="preserve">) </w:t>
      </w:r>
      <w:hyperlink w:history="0" w:anchor="P2322" w:tooltip="&lt;2&gt; Код классификации приведен в соответствии с единой Товарной номенклатурой внешнеэкономической деятельности Евразийского экономического союза.">
        <w:r>
          <w:rPr>
            <w:sz w:val="20"/>
            <w:color w:val="0000ff"/>
          </w:rPr>
          <w:t xml:space="preserve">&lt;2&gt;</w:t>
        </w:r>
      </w:hyperlink>
      <w:r>
        <w:rPr>
          <w:sz w:val="20"/>
        </w:rPr>
        <w:t xml:space="preserve">, </w:t>
      </w:r>
      <w:hyperlink w:history="0" w:anchor="P2323" w:tooltip="&lt;3&gt; В отношении указанных видов самоходных машин и прицепов к ним перечень видов самоходных машин и прицепов к ним, с даты выпуска которых прошло менее 3 лет,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и в отношении которых утилизационный сбор не уплачивается, применяется до 1 февраля 2020 г., за исключением самоходных машин, указанных в пунктах 9 и 10 настоящего перечня, в отношении которых перечен...">
        <w:r>
          <w:rPr>
            <w:sz w:val="20"/>
            <w:color w:val="0000ff"/>
          </w:rPr>
          <w:t xml:space="preserve">&lt;3&gt;</w:t>
        </w:r>
      </w:hyperlink>
      <w:r>
        <w:rPr>
          <w:sz w:val="20"/>
        </w:rPr>
        <w:t xml:space="preserve">.</w:t>
      </w:r>
    </w:p>
    <w:p>
      <w:pPr>
        <w:pStyle w:val="0"/>
        <w:spacing w:before="200" w:line-rule="auto"/>
        <w:ind w:firstLine="540"/>
        <w:jc w:val="both"/>
      </w:pPr>
      <w:r>
        <w:rPr>
          <w:sz w:val="20"/>
        </w:rPr>
        <w:t xml:space="preserve">5. Погрузчики одноковшовые фронтальные (классифицируются по коду </w:t>
      </w:r>
      <w:hyperlink w:history="0" r:id="rId201"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8429 51</w:t>
        </w:r>
      </w:hyperlink>
      <w:r>
        <w:rPr>
          <w:sz w:val="20"/>
        </w:rPr>
        <w:t xml:space="preserve">) </w:t>
      </w:r>
      <w:hyperlink w:history="0" w:anchor="P2322" w:tooltip="&lt;2&gt; Код классификации приведен в соответствии с единой Товарной номенклатурой внешнеэкономической деятельности Евразийского экономического союза.">
        <w:r>
          <w:rPr>
            <w:sz w:val="20"/>
            <w:color w:val="0000ff"/>
          </w:rPr>
          <w:t xml:space="preserve">&lt;2&gt;</w:t>
        </w:r>
      </w:hyperlink>
      <w:r>
        <w:rPr>
          <w:sz w:val="20"/>
        </w:rPr>
        <w:t xml:space="preserve">.</w:t>
      </w:r>
    </w:p>
    <w:p>
      <w:pPr>
        <w:pStyle w:val="0"/>
        <w:spacing w:before="200" w:line-rule="auto"/>
        <w:ind w:firstLine="540"/>
        <w:jc w:val="both"/>
      </w:pPr>
      <w:r>
        <w:rPr>
          <w:sz w:val="20"/>
        </w:rPr>
        <w:t xml:space="preserve">6. Трубоукладчики (классифицируются по кодам </w:t>
      </w:r>
      <w:hyperlink w:history="0" r:id="rId202"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8426 49 001 0</w:t>
        </w:r>
      </w:hyperlink>
      <w:r>
        <w:rPr>
          <w:sz w:val="20"/>
        </w:rPr>
        <w:t xml:space="preserve">, </w:t>
      </w:r>
      <w:hyperlink w:history="0" r:id="rId203"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8426 49 009 1</w:t>
        </w:r>
      </w:hyperlink>
      <w:r>
        <w:rPr>
          <w:sz w:val="20"/>
        </w:rPr>
        <w:t xml:space="preserve">) </w:t>
      </w:r>
      <w:hyperlink w:history="0" w:anchor="P2322" w:tooltip="&lt;2&gt; Код классификации приведен в соответствии с единой Товарной номенклатурой внешнеэкономической деятельности Евразийского экономического союза.">
        <w:r>
          <w:rPr>
            <w:sz w:val="20"/>
            <w:color w:val="0000ff"/>
          </w:rPr>
          <w:t xml:space="preserve">&lt;2&gt;</w:t>
        </w:r>
      </w:hyperlink>
      <w:r>
        <w:rPr>
          <w:sz w:val="20"/>
        </w:rPr>
        <w:t xml:space="preserve">.</w:t>
      </w:r>
    </w:p>
    <w:p>
      <w:pPr>
        <w:pStyle w:val="0"/>
        <w:spacing w:before="200" w:line-rule="auto"/>
        <w:ind w:firstLine="540"/>
        <w:jc w:val="both"/>
      </w:pPr>
      <w:r>
        <w:rPr>
          <w:sz w:val="20"/>
        </w:rPr>
        <w:t xml:space="preserve">7. Краны самоходные, за исключением кранов на базе шасси колесных транспортных средств (классифицируются по коду </w:t>
      </w:r>
      <w:hyperlink w:history="0" r:id="rId204"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8426 41 000</w:t>
        </w:r>
      </w:hyperlink>
      <w:r>
        <w:rPr>
          <w:sz w:val="20"/>
        </w:rPr>
        <w:t xml:space="preserve">) </w:t>
      </w:r>
      <w:hyperlink w:history="0" w:anchor="P2322" w:tooltip="&lt;2&gt; Код классификации приведен в соответствии с единой Товарной номенклатурой внешнеэкономической деятельности Евразийского экономического союза.">
        <w:r>
          <w:rPr>
            <w:sz w:val="20"/>
            <w:color w:val="0000ff"/>
          </w:rPr>
          <w:t xml:space="preserve">&lt;2&gt;</w:t>
        </w:r>
      </w:hyperlink>
      <w:r>
        <w:rPr>
          <w:sz w:val="20"/>
        </w:rPr>
        <w:t xml:space="preserve">.</w:t>
      </w:r>
    </w:p>
    <w:p>
      <w:pPr>
        <w:pStyle w:val="0"/>
        <w:spacing w:before="200" w:line-rule="auto"/>
        <w:ind w:firstLine="540"/>
        <w:jc w:val="both"/>
      </w:pPr>
      <w:r>
        <w:rPr>
          <w:sz w:val="20"/>
        </w:rPr>
        <w:t xml:space="preserve">8. Прицепы (классифицируются по кодам </w:t>
      </w:r>
      <w:hyperlink w:history="0" r:id="rId205"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8716 20 000 0</w:t>
        </w:r>
      </w:hyperlink>
      <w:r>
        <w:rPr>
          <w:sz w:val="20"/>
        </w:rPr>
        <w:t xml:space="preserve">, </w:t>
      </w:r>
      <w:hyperlink w:history="0" r:id="rId206"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8716 31 000 0</w:t>
        </w:r>
      </w:hyperlink>
      <w:r>
        <w:rPr>
          <w:sz w:val="20"/>
        </w:rPr>
        <w:t xml:space="preserve">, </w:t>
      </w:r>
      <w:hyperlink w:history="0" r:id="rId207"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8716 39 500 1</w:t>
        </w:r>
      </w:hyperlink>
      <w:r>
        <w:rPr>
          <w:sz w:val="20"/>
        </w:rPr>
        <w:t xml:space="preserve">, </w:t>
      </w:r>
      <w:hyperlink w:history="0" r:id="rId208"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8716 39 500 9</w:t>
        </w:r>
      </w:hyperlink>
      <w:r>
        <w:rPr>
          <w:sz w:val="20"/>
        </w:rPr>
        <w:t xml:space="preserve">, </w:t>
      </w:r>
      <w:hyperlink w:history="0" r:id="rId209"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8716 39 800 5</w:t>
        </w:r>
      </w:hyperlink>
      <w:r>
        <w:rPr>
          <w:sz w:val="20"/>
        </w:rPr>
        <w:t xml:space="preserve">, </w:t>
      </w:r>
      <w:hyperlink w:history="0" r:id="rId210"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8716 39 800 8</w:t>
        </w:r>
      </w:hyperlink>
      <w:r>
        <w:rPr>
          <w:sz w:val="20"/>
        </w:rPr>
        <w:t xml:space="preserve">, </w:t>
      </w:r>
      <w:hyperlink w:history="0" r:id="rId211"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8716 40 000 0</w:t>
        </w:r>
      </w:hyperlink>
      <w:r>
        <w:rPr>
          <w:sz w:val="20"/>
        </w:rPr>
        <w:t xml:space="preserve">) </w:t>
      </w:r>
      <w:hyperlink w:history="0" w:anchor="P2322" w:tooltip="&lt;2&gt; Код классификации приведен в соответствии с единой Товарной номенклатурой внешнеэкономической деятельности Евразийского экономического союза.">
        <w:r>
          <w:rPr>
            <w:sz w:val="20"/>
            <w:color w:val="0000ff"/>
          </w:rPr>
          <w:t xml:space="preserve">&lt;2&gt;</w:t>
        </w:r>
      </w:hyperlink>
      <w:r>
        <w:rPr>
          <w:sz w:val="20"/>
        </w:rPr>
        <w:t xml:space="preserve">.</w:t>
      </w:r>
    </w:p>
    <w:bookmarkStart w:id="2316" w:name="P2316"/>
    <w:bookmarkEnd w:id="2316"/>
    <w:p>
      <w:pPr>
        <w:pStyle w:val="0"/>
        <w:spacing w:before="200" w:line-rule="auto"/>
        <w:ind w:firstLine="540"/>
        <w:jc w:val="both"/>
      </w:pPr>
      <w:r>
        <w:rPr>
          <w:sz w:val="20"/>
        </w:rPr>
        <w:t xml:space="preserve">9. Тракторы сельскохозяйственные колесные (классифицируются по кодам </w:t>
      </w:r>
      <w:hyperlink w:history="0" r:id="rId212"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8701 91</w:t>
        </w:r>
      </w:hyperlink>
      <w:r>
        <w:rPr>
          <w:sz w:val="20"/>
        </w:rPr>
        <w:t xml:space="preserve">, </w:t>
      </w:r>
      <w:hyperlink w:history="0" r:id="rId213"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8701 92</w:t>
        </w:r>
      </w:hyperlink>
      <w:r>
        <w:rPr>
          <w:sz w:val="20"/>
        </w:rPr>
        <w:t xml:space="preserve">, </w:t>
      </w:r>
      <w:hyperlink w:history="0" r:id="rId214"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8701 93</w:t>
        </w:r>
      </w:hyperlink>
      <w:r>
        <w:rPr>
          <w:sz w:val="20"/>
        </w:rPr>
        <w:t xml:space="preserve">, </w:t>
      </w:r>
      <w:hyperlink w:history="0" r:id="rId215"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8701 94 100 9</w:t>
        </w:r>
      </w:hyperlink>
      <w:r>
        <w:rPr>
          <w:sz w:val="20"/>
        </w:rPr>
        <w:t xml:space="preserve">, </w:t>
      </w:r>
      <w:hyperlink w:history="0" r:id="rId216"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8701 94 500 0</w:t>
        </w:r>
      </w:hyperlink>
      <w:r>
        <w:rPr>
          <w:sz w:val="20"/>
        </w:rPr>
        <w:t xml:space="preserve">, </w:t>
      </w:r>
      <w:hyperlink w:history="0" r:id="rId217"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8701 94 900 0</w:t>
        </w:r>
      </w:hyperlink>
      <w:r>
        <w:rPr>
          <w:sz w:val="20"/>
        </w:rPr>
        <w:t xml:space="preserve">, </w:t>
      </w:r>
      <w:hyperlink w:history="0" r:id="rId218"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8701 95 100 9</w:t>
        </w:r>
      </w:hyperlink>
      <w:r>
        <w:rPr>
          <w:sz w:val="20"/>
        </w:rPr>
        <w:t xml:space="preserve">, </w:t>
      </w:r>
      <w:hyperlink w:history="0" r:id="rId219"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8701 95 500 0</w:t>
        </w:r>
      </w:hyperlink>
      <w:r>
        <w:rPr>
          <w:sz w:val="20"/>
        </w:rPr>
        <w:t xml:space="preserve">, </w:t>
      </w:r>
      <w:hyperlink w:history="0" r:id="rId220"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8701 95 900 0</w:t>
        </w:r>
      </w:hyperlink>
      <w:r>
        <w:rPr>
          <w:sz w:val="20"/>
        </w:rPr>
        <w:t xml:space="preserve">, </w:t>
      </w:r>
      <w:hyperlink w:history="0" r:id="rId221"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8701 21 109 0</w:t>
        </w:r>
      </w:hyperlink>
      <w:r>
        <w:rPr>
          <w:sz w:val="20"/>
        </w:rPr>
        <w:t xml:space="preserve">, </w:t>
      </w:r>
      <w:hyperlink w:history="0" r:id="rId222"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8701 21 909 0</w:t>
        </w:r>
      </w:hyperlink>
      <w:r>
        <w:rPr>
          <w:sz w:val="20"/>
        </w:rPr>
        <w:t xml:space="preserve">, </w:t>
      </w:r>
      <w:hyperlink w:history="0" r:id="rId223"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8701 22 109 0</w:t>
        </w:r>
      </w:hyperlink>
      <w:r>
        <w:rPr>
          <w:sz w:val="20"/>
        </w:rPr>
        <w:t xml:space="preserve">, </w:t>
      </w:r>
      <w:hyperlink w:history="0" r:id="rId224"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8701 22 909 0</w:t>
        </w:r>
      </w:hyperlink>
      <w:r>
        <w:rPr>
          <w:sz w:val="20"/>
        </w:rPr>
        <w:t xml:space="preserve">, </w:t>
      </w:r>
      <w:hyperlink w:history="0" r:id="rId225"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8701 23 109 0</w:t>
        </w:r>
      </w:hyperlink>
      <w:r>
        <w:rPr>
          <w:sz w:val="20"/>
        </w:rPr>
        <w:t xml:space="preserve">, </w:t>
      </w:r>
      <w:hyperlink w:history="0" r:id="rId226"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8701 23 909 0</w:t>
        </w:r>
      </w:hyperlink>
      <w:r>
        <w:rPr>
          <w:sz w:val="20"/>
        </w:rPr>
        <w:t xml:space="preserve">, </w:t>
      </w:r>
      <w:hyperlink w:history="0" r:id="rId227"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8701 24 109 0</w:t>
        </w:r>
      </w:hyperlink>
      <w:r>
        <w:rPr>
          <w:sz w:val="20"/>
        </w:rPr>
        <w:t xml:space="preserve">, </w:t>
      </w:r>
      <w:hyperlink w:history="0" r:id="rId228"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8701 24 909 0</w:t>
        </w:r>
      </w:hyperlink>
      <w:r>
        <w:rPr>
          <w:sz w:val="20"/>
        </w:rPr>
        <w:t xml:space="preserve">, </w:t>
      </w:r>
      <w:hyperlink w:history="0" r:id="rId229"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8701 29 109 0</w:t>
        </w:r>
      </w:hyperlink>
      <w:r>
        <w:rPr>
          <w:sz w:val="20"/>
        </w:rPr>
        <w:t xml:space="preserve">, </w:t>
      </w:r>
      <w:hyperlink w:history="0" r:id="rId230"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8701 29 909 0</w:t>
        </w:r>
      </w:hyperlink>
      <w:r>
        <w:rPr>
          <w:sz w:val="20"/>
        </w:rPr>
        <w:t xml:space="preserve">, </w:t>
      </w:r>
      <w:hyperlink w:history="0" r:id="rId231"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8709</w:t>
        </w:r>
      </w:hyperlink>
      <w:r>
        <w:rPr>
          <w:sz w:val="20"/>
        </w:rPr>
        <w:t xml:space="preserve">) </w:t>
      </w:r>
      <w:hyperlink w:history="0" w:anchor="P2322" w:tooltip="&lt;2&gt; Код классификации приведен в соответствии с единой Товарной номенклатурой внешнеэкономической деятельности Евразийского экономического союза.">
        <w:r>
          <w:rPr>
            <w:sz w:val="20"/>
            <w:color w:val="0000ff"/>
          </w:rPr>
          <w:t xml:space="preserve">&lt;2&gt;</w:t>
        </w:r>
      </w:hyperlink>
      <w:r>
        <w:rPr>
          <w:sz w:val="20"/>
        </w:rPr>
        <w:t xml:space="preserve">, </w:t>
      </w:r>
      <w:hyperlink w:history="0" w:anchor="P2323" w:tooltip="&lt;3&gt; В отношении указанных видов самоходных машин и прицепов к ним перечень видов самоходных машин и прицепов к ним, с даты выпуска которых прошло менее 3 лет,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и в отношении которых утилизационный сбор не уплачивается, применяется до 1 февраля 2020 г., за исключением самоходных машин, указанных в пунктах 9 и 10 настоящего перечня, в отношении которых перечен...">
        <w:r>
          <w:rPr>
            <w:sz w:val="20"/>
            <w:color w:val="0000ff"/>
          </w:rPr>
          <w:t xml:space="preserve">&lt;3&gt;</w:t>
        </w:r>
      </w:hyperlink>
      <w:r>
        <w:rPr>
          <w:sz w:val="20"/>
        </w:rPr>
        <w:t xml:space="preserve">.</w:t>
      </w:r>
    </w:p>
    <w:p>
      <w:pPr>
        <w:pStyle w:val="0"/>
        <w:jc w:val="both"/>
      </w:pPr>
      <w:r>
        <w:rPr>
          <w:sz w:val="20"/>
        </w:rPr>
        <w:t xml:space="preserve">(п. 9 в ред. </w:t>
      </w:r>
      <w:hyperlink w:history="0" r:id="rId232" w:tooltip="Постановление Правительства РФ от 26.04.2022 N 758 (ред. от 27.04.202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26.04.2022 N 758)</w:t>
      </w:r>
    </w:p>
    <w:bookmarkStart w:id="2318" w:name="P2318"/>
    <w:bookmarkEnd w:id="2318"/>
    <w:p>
      <w:pPr>
        <w:pStyle w:val="0"/>
        <w:spacing w:before="200" w:line-rule="auto"/>
        <w:ind w:firstLine="540"/>
        <w:jc w:val="both"/>
      </w:pPr>
      <w:r>
        <w:rPr>
          <w:sz w:val="20"/>
        </w:rPr>
        <w:t xml:space="preserve">10. Тракторы сельскохозяйственные гусеничные (классифицируются по коду </w:t>
      </w:r>
      <w:hyperlink w:history="0" r:id="rId233"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8701 30 000 9</w:t>
        </w:r>
      </w:hyperlink>
      <w:r>
        <w:rPr>
          <w:sz w:val="20"/>
        </w:rPr>
        <w:t xml:space="preserve">) </w:t>
      </w:r>
      <w:hyperlink w:history="0" w:anchor="P2322" w:tooltip="&lt;2&gt; Код классификации приведен в соответствии с единой Товарной номенклатурой внешнеэкономической деятельности Евразийского экономического союза.">
        <w:r>
          <w:rPr>
            <w:sz w:val="20"/>
            <w:color w:val="0000ff"/>
          </w:rPr>
          <w:t xml:space="preserve">&lt;2&gt;</w:t>
        </w:r>
      </w:hyperlink>
      <w:r>
        <w:rPr>
          <w:sz w:val="20"/>
        </w:rPr>
        <w:t xml:space="preserve">, </w:t>
      </w:r>
      <w:hyperlink w:history="0" w:anchor="P2323" w:tooltip="&lt;3&gt; В отношении указанных видов самоходных машин и прицепов к ним перечень видов самоходных машин и прицепов к ним, с даты выпуска которых прошло менее 3 лет,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и в отношении которых утилизационный сбор не уплачивается, применяется до 1 февраля 2020 г., за исключением самоходных машин, указанных в пунктах 9 и 10 настоящего перечня, в отношении которых перечен...">
        <w:r>
          <w:rPr>
            <w:sz w:val="20"/>
            <w:color w:val="0000ff"/>
          </w:rPr>
          <w:t xml:space="preserve">&lt;3&gt;</w:t>
        </w:r>
      </w:hyperlink>
      <w:r>
        <w:rPr>
          <w:sz w:val="20"/>
        </w:rPr>
        <w:t xml:space="preserve">.</w:t>
      </w:r>
    </w:p>
    <w:p>
      <w:pPr>
        <w:pStyle w:val="0"/>
        <w:spacing w:before="200" w:line-rule="auto"/>
        <w:ind w:firstLine="540"/>
        <w:jc w:val="both"/>
      </w:pPr>
      <w:r>
        <w:rPr>
          <w:sz w:val="20"/>
        </w:rPr>
        <w:t xml:space="preserve">11 - 12. Утратили силу. - </w:t>
      </w:r>
      <w:hyperlink w:history="0" r:id="rId234" w:tooltip="Постановление Правительства РФ от 27.02.2020 N 20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27.02.2020 N 209.</w:t>
      </w:r>
    </w:p>
    <w:p>
      <w:pPr>
        <w:pStyle w:val="0"/>
        <w:spacing w:before="200" w:line-rule="auto"/>
        <w:ind w:firstLine="540"/>
        <w:jc w:val="both"/>
      </w:pPr>
      <w:r>
        <w:rPr>
          <w:sz w:val="20"/>
        </w:rPr>
        <w:t xml:space="preserve">13. Опрыскиватели для защиты растений самоходные и косилки самоходные (классифицируются по коду </w:t>
      </w:r>
      <w:hyperlink w:history="0" r:id="rId235"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8424 82</w:t>
        </w:r>
      </w:hyperlink>
      <w:r>
        <w:rPr>
          <w:sz w:val="20"/>
        </w:rPr>
        <w:t xml:space="preserve">) </w:t>
      </w:r>
      <w:hyperlink w:history="0" w:anchor="P2322" w:tooltip="&lt;2&gt; Код классификации приведен в соответствии с единой Товарной номенклатурой внешнеэкономической деятельности Евразийского экономического союза.">
        <w:r>
          <w:rPr>
            <w:sz w:val="20"/>
            <w:color w:val="0000ff"/>
          </w:rPr>
          <w:t xml:space="preserve">&lt;2&gt;</w:t>
        </w:r>
      </w:hyperlink>
      <w:r>
        <w:rPr>
          <w:sz w:val="20"/>
        </w:rPr>
        <w:t xml:space="preserve">, </w:t>
      </w:r>
      <w:hyperlink w:history="0" w:anchor="P2323" w:tooltip="&lt;3&gt; В отношении указанных видов самоходных машин и прицепов к ним перечень видов самоходных машин и прицепов к ним, с даты выпуска которых прошло менее 3 лет,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и в отношении которых утилизационный сбор не уплачивается, применяется до 1 февраля 2020 г., за исключением самоходных машин, указанных в пунктах 9 и 10 настоящего перечня, в отношении которых перечен...">
        <w:r>
          <w:rPr>
            <w:sz w:val="20"/>
            <w:color w:val="0000ff"/>
          </w:rPr>
          <w:t xml:space="preserve">&lt;3&gt;</w:t>
        </w:r>
      </w:hyperlink>
      <w:r>
        <w:rPr>
          <w:sz w:val="20"/>
        </w:rPr>
        <w:t xml:space="preserve">.</w:t>
      </w:r>
    </w:p>
    <w:p>
      <w:pPr>
        <w:pStyle w:val="0"/>
        <w:spacing w:before="200" w:line-rule="auto"/>
        <w:ind w:firstLine="540"/>
        <w:jc w:val="both"/>
      </w:pPr>
      <w:r>
        <w:rPr>
          <w:sz w:val="20"/>
        </w:rPr>
        <w:t xml:space="preserve">--------------------------------</w:t>
      </w:r>
    </w:p>
    <w:bookmarkStart w:id="2322" w:name="P2322"/>
    <w:bookmarkEnd w:id="2322"/>
    <w:p>
      <w:pPr>
        <w:pStyle w:val="0"/>
        <w:spacing w:before="200" w:line-rule="auto"/>
        <w:ind w:firstLine="540"/>
        <w:jc w:val="both"/>
      </w:pPr>
      <w:r>
        <w:rPr>
          <w:sz w:val="20"/>
        </w:rPr>
        <w:t xml:space="preserve">&lt;2&gt; Код классификации приведен в соответствии с единой Товарной </w:t>
      </w:r>
      <w:hyperlink w:history="0" r:id="rId236"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 Недействующая редакция {КонсультантПлюс}">
        <w:r>
          <w:rPr>
            <w:sz w:val="20"/>
            <w:color w:val="0000ff"/>
          </w:rPr>
          <w:t xml:space="preserve">номенклатурой</w:t>
        </w:r>
      </w:hyperlink>
      <w:r>
        <w:rPr>
          <w:sz w:val="20"/>
        </w:rPr>
        <w:t xml:space="preserve"> внешнеэкономической деятельности Евразийского экономического союза.</w:t>
      </w:r>
    </w:p>
    <w:bookmarkStart w:id="2323" w:name="P2323"/>
    <w:bookmarkEnd w:id="2323"/>
    <w:p>
      <w:pPr>
        <w:pStyle w:val="0"/>
        <w:spacing w:before="200" w:line-rule="auto"/>
        <w:ind w:firstLine="540"/>
        <w:jc w:val="both"/>
      </w:pPr>
      <w:r>
        <w:rPr>
          <w:sz w:val="20"/>
        </w:rPr>
        <w:t xml:space="preserve">&lt;3&gt; В отношении указанных видов самоходных машин и прицепов к ним перечень видов самоходных машин и прицепов к ним, с даты выпуска которых прошло менее 3 лет,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и в отношении которых утилизационный сбор не уплачивается, применяется до 1 февраля 2020 г., за исключением самоходных машин, указанных в </w:t>
      </w:r>
      <w:hyperlink w:history="0" w:anchor="P2316" w:tooltip="9. Тракторы сельскохозяйственные колесные (классифицируются по кодам 8701 91, 8701 92, 8701 93, 8701 94 100 9, 8701 94 500 0, 8701 94 900 0, 8701 95 100 9, 8701 95 500 0, 8701 95 900 0, 8701 21 109 0, 8701 21 909 0, 8701 22 109 0, 8701 22 909 0, 8701 23 109 0, 8701 23 909 0, 8701 24 109 0, 8701 24 909 0, 8701 29 109 0, 8701 29 909 0, 8709) &lt;2&gt;, &lt;3&gt;.">
        <w:r>
          <w:rPr>
            <w:sz w:val="20"/>
            <w:color w:val="0000ff"/>
          </w:rPr>
          <w:t xml:space="preserve">пунктах 9</w:t>
        </w:r>
      </w:hyperlink>
      <w:r>
        <w:rPr>
          <w:sz w:val="20"/>
        </w:rPr>
        <w:t xml:space="preserve"> и </w:t>
      </w:r>
      <w:hyperlink w:history="0" w:anchor="P2318" w:tooltip="10. Тракторы сельскохозяйственные гусеничные (классифицируются по коду 8701 30 000 9) &lt;2&gt;, &lt;3&gt;.">
        <w:r>
          <w:rPr>
            <w:sz w:val="20"/>
            <w:color w:val="0000ff"/>
          </w:rPr>
          <w:t xml:space="preserve">10</w:t>
        </w:r>
      </w:hyperlink>
      <w:r>
        <w:rPr>
          <w:sz w:val="20"/>
        </w:rPr>
        <w:t xml:space="preserve"> настоящего перечня, в отношении которых перечень применяется до 1 февраля 2023 г.</w:t>
      </w:r>
    </w:p>
    <w:p>
      <w:pPr>
        <w:pStyle w:val="0"/>
        <w:jc w:val="both"/>
      </w:pPr>
      <w:r>
        <w:rPr>
          <w:sz w:val="20"/>
        </w:rPr>
        <w:t xml:space="preserve">(в ред. Постановлений Правительства РФ от 27.02.2020 </w:t>
      </w:r>
      <w:hyperlink w:history="0" r:id="rId237" w:tooltip="Постановление Правительства РФ от 27.02.2020 N 209 &quot;О внесении изменений в некоторые акты Правительства Российской Федерации&quot; {КонсультантПлюс}">
        <w:r>
          <w:rPr>
            <w:sz w:val="20"/>
            <w:color w:val="0000ff"/>
          </w:rPr>
          <w:t xml:space="preserve">N 209</w:t>
        </w:r>
      </w:hyperlink>
      <w:r>
        <w:rPr>
          <w:sz w:val="20"/>
        </w:rPr>
        <w:t xml:space="preserve">, от 12.09.2022 </w:t>
      </w:r>
      <w:hyperlink w:history="0" r:id="rId238" w:tooltip="Постановление Правительства РФ от 12.09.2022 N 1591 &quot;О внесении изменения в перечень видов самоходных машин и прицепов к ним, с даты выпуска которых прошло менее 3 лет,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и в отношении которых утилизационный сбор не уплачивается&quot; {КонсультантПлюс}">
        <w:r>
          <w:rPr>
            <w:sz w:val="20"/>
            <w:color w:val="0000ff"/>
          </w:rPr>
          <w:t xml:space="preserve">N 1591</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6 февраля 2016 г. N 81</w:t>
      </w:r>
    </w:p>
    <w:p>
      <w:pPr>
        <w:pStyle w:val="0"/>
        <w:jc w:val="center"/>
      </w:pPr>
      <w:r>
        <w:rPr>
          <w:sz w:val="20"/>
        </w:rPr>
      </w:r>
    </w:p>
    <w:bookmarkStart w:id="2335" w:name="P2335"/>
    <w:bookmarkEnd w:id="2335"/>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39" w:tooltip="Постановление Правительства РФ от 21.09.2020 N 1507 (ред. от 17.07.2024) &quot;Об утверждении Правил государственной регистрации самоходных машин и других видов техники&quot; {КонсультантПлюс}">
              <w:r>
                <w:rPr>
                  <w:sz w:val="20"/>
                  <w:color w:val="0000ff"/>
                </w:rPr>
                <w:t xml:space="preserve">Постановления</w:t>
              </w:r>
            </w:hyperlink>
            <w:r>
              <w:rPr>
                <w:sz w:val="20"/>
                <w:color w:val="392c69"/>
              </w:rPr>
              <w:t xml:space="preserve"> Правительства РФ от 21.09.2020 N 1507)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Утратил силу с 1 января 2021 года. - </w:t>
      </w:r>
      <w:hyperlink w:history="0" r:id="rId240" w:tooltip="Постановление Правительства РФ от 21.09.2020 N 1507 (ред. от 17.07.2024) &quot;Об утверждении Правил государственной регистрации самоходных машин и других видов техники&quot; {КонсультантПлюс}">
        <w:r>
          <w:rPr>
            <w:sz w:val="20"/>
            <w:color w:val="0000ff"/>
          </w:rPr>
          <w:t xml:space="preserve">Постановление</w:t>
        </w:r>
      </w:hyperlink>
      <w:r>
        <w:rPr>
          <w:sz w:val="20"/>
        </w:rPr>
        <w:t xml:space="preserve"> Правительства РФ от 21.09.2020 N 1507.</w:t>
      </w:r>
    </w:p>
    <w:p>
      <w:pPr>
        <w:pStyle w:val="0"/>
        <w:spacing w:before="200" w:line-rule="auto"/>
        <w:ind w:firstLine="540"/>
        <w:jc w:val="both"/>
      </w:pPr>
      <w:r>
        <w:rPr>
          <w:sz w:val="20"/>
        </w:rPr>
        <w:t xml:space="preserve">2. В </w:t>
      </w:r>
      <w:hyperlink w:history="0" r:id="rId241"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26 декабря 2013 г. N 1291 "Об утилизационном сборе в отношении колесных транспортных средств и шасси и о внесении изменений в некоторые акты Правительства Российской Федерации" (Собрание законодательства Российской Федерации, 2014, N 2, ст. 115; 2015, N 47, ст. 6592; N 51, ст. 7338):</w:t>
      </w:r>
    </w:p>
    <w:p>
      <w:pPr>
        <w:pStyle w:val="0"/>
        <w:spacing w:before="200" w:line-rule="auto"/>
        <w:ind w:firstLine="540"/>
        <w:jc w:val="both"/>
      </w:pPr>
      <w:r>
        <w:rPr>
          <w:sz w:val="20"/>
        </w:rPr>
        <w:t xml:space="preserve">а) в </w:t>
      </w:r>
      <w:hyperlink w:history="0" r:id="rId242"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наименовании</w:t>
        </w:r>
      </w:hyperlink>
      <w:r>
        <w:rPr>
          <w:sz w:val="20"/>
        </w:rPr>
        <w:t xml:space="preserve"> слова "колесных транспортных средств и шасси" заменить словами "колесных транспортных средств (шасси) и прицепов к ним";</w:t>
      </w:r>
    </w:p>
    <w:p>
      <w:pPr>
        <w:pStyle w:val="0"/>
        <w:spacing w:before="200" w:line-rule="auto"/>
        <w:ind w:firstLine="540"/>
        <w:jc w:val="both"/>
      </w:pPr>
      <w:r>
        <w:rPr>
          <w:sz w:val="20"/>
        </w:rPr>
        <w:t xml:space="preserve">б) в </w:t>
      </w:r>
      <w:hyperlink w:history="0" r:id="rId243"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абзацах втором</w:t>
        </w:r>
      </w:hyperlink>
      <w:r>
        <w:rPr>
          <w:sz w:val="20"/>
        </w:rPr>
        <w:t xml:space="preserve"> - </w:t>
      </w:r>
      <w:hyperlink w:history="0" r:id="rId244"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четвертом пункта 1</w:t>
        </w:r>
      </w:hyperlink>
      <w:r>
        <w:rPr>
          <w:sz w:val="20"/>
        </w:rPr>
        <w:t xml:space="preserve"> слова "колесных транспортных средств и шасси" заменить словами "колесных транспортных средств (шасси) и прицепов к ним";</w:t>
      </w:r>
    </w:p>
    <w:p>
      <w:pPr>
        <w:pStyle w:val="0"/>
        <w:spacing w:before="200" w:line-rule="auto"/>
        <w:ind w:firstLine="540"/>
        <w:jc w:val="both"/>
      </w:pPr>
      <w:r>
        <w:rPr>
          <w:sz w:val="20"/>
        </w:rPr>
        <w:t xml:space="preserve">в) в </w:t>
      </w:r>
      <w:hyperlink w:history="0" r:id="rId245"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Правилах</w:t>
        </w:r>
      </w:hyperlink>
      <w:r>
        <w:rPr>
          <w:sz w:val="20"/>
        </w:rPr>
        <w:t xml:space="preserve">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 утвержденных указанным постановлением:</w:t>
      </w:r>
    </w:p>
    <w:p>
      <w:pPr>
        <w:pStyle w:val="0"/>
        <w:spacing w:before="200" w:line-rule="auto"/>
        <w:ind w:firstLine="540"/>
        <w:jc w:val="both"/>
      </w:pPr>
      <w:r>
        <w:rPr>
          <w:sz w:val="20"/>
        </w:rPr>
        <w:t xml:space="preserve">в </w:t>
      </w:r>
      <w:hyperlink w:history="0" r:id="rId246"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наименовании</w:t>
        </w:r>
      </w:hyperlink>
      <w:r>
        <w:rPr>
          <w:sz w:val="20"/>
        </w:rPr>
        <w:t xml:space="preserve"> слова "колесных транспортных средств и шасси" заменить словами "колесных транспортных средств (шасси) и прицепов к ним";</w:t>
      </w:r>
    </w:p>
    <w:p>
      <w:pPr>
        <w:pStyle w:val="0"/>
        <w:spacing w:before="200" w:line-rule="auto"/>
        <w:ind w:firstLine="540"/>
        <w:jc w:val="both"/>
      </w:pPr>
      <w:r>
        <w:rPr>
          <w:sz w:val="20"/>
        </w:rPr>
        <w:t xml:space="preserve">в </w:t>
      </w:r>
      <w:hyperlink w:history="0" r:id="rId247"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r>
        <w:rPr>
          <w:sz w:val="20"/>
        </w:rPr>
        <w:t xml:space="preserve">слова "колесные транспортные средства и шасси" заменить словами "колесные транспортные средства (шасси) и прицепы к ним";</w:t>
      </w:r>
    </w:p>
    <w:p>
      <w:pPr>
        <w:pStyle w:val="0"/>
        <w:spacing w:before="200" w:line-rule="auto"/>
        <w:ind w:firstLine="540"/>
        <w:jc w:val="both"/>
      </w:pPr>
      <w:r>
        <w:rPr>
          <w:sz w:val="20"/>
        </w:rPr>
        <w:t xml:space="preserve">слова "соответственно" и "шасси, транспортное средство," исключить;</w:t>
      </w:r>
    </w:p>
    <w:p>
      <w:pPr>
        <w:pStyle w:val="0"/>
        <w:spacing w:before="200" w:line-rule="auto"/>
        <w:ind w:firstLine="540"/>
        <w:jc w:val="both"/>
      </w:pPr>
      <w:r>
        <w:rPr>
          <w:sz w:val="20"/>
        </w:rPr>
        <w:t xml:space="preserve">в </w:t>
      </w:r>
      <w:hyperlink w:history="0" r:id="rId248"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пункте 5</w:t>
        </w:r>
      </w:hyperlink>
      <w:r>
        <w:rPr>
          <w:sz w:val="20"/>
        </w:rPr>
        <w:t xml:space="preserve">:</w:t>
      </w:r>
    </w:p>
    <w:p>
      <w:pPr>
        <w:pStyle w:val="0"/>
        <w:spacing w:before="200" w:line-rule="auto"/>
        <w:ind w:firstLine="540"/>
        <w:jc w:val="both"/>
      </w:pPr>
      <w:r>
        <w:rPr>
          <w:sz w:val="20"/>
        </w:rPr>
        <w:t xml:space="preserve">слова "колесных транспортных средств и шасси" заменить словами "колесных транспортных средств (шасси) и прицепов к ним";</w:t>
      </w:r>
    </w:p>
    <w:p>
      <w:pPr>
        <w:pStyle w:val="0"/>
        <w:spacing w:before="200" w:line-rule="auto"/>
        <w:ind w:firstLine="540"/>
        <w:jc w:val="both"/>
      </w:pPr>
      <w:r>
        <w:rPr>
          <w:sz w:val="20"/>
        </w:rPr>
        <w:t xml:space="preserve">слова "в отношении колесных транспортных средств" заменить словами "в отношении колесных транспортных средств (шасси) и прицепов к ним";</w:t>
      </w:r>
    </w:p>
    <w:p>
      <w:pPr>
        <w:pStyle w:val="0"/>
        <w:spacing w:before="200" w:line-rule="auto"/>
        <w:ind w:firstLine="540"/>
        <w:jc w:val="both"/>
      </w:pPr>
      <w:hyperlink w:history="0" r:id="rId249"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пункты 7</w:t>
        </w:r>
      </w:hyperlink>
      <w:r>
        <w:rPr>
          <w:sz w:val="20"/>
        </w:rPr>
        <w:t xml:space="preserve"> и </w:t>
      </w:r>
      <w:hyperlink w:history="0" r:id="rId250"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8</w:t>
        </w:r>
      </w:hyperlink>
      <w:r>
        <w:rPr>
          <w:sz w:val="20"/>
        </w:rPr>
        <w:t xml:space="preserve"> изложить в следующей редакции:</w:t>
      </w:r>
    </w:p>
    <w:p>
      <w:pPr>
        <w:pStyle w:val="0"/>
        <w:spacing w:before="200" w:line-rule="auto"/>
        <w:ind w:firstLine="540"/>
        <w:jc w:val="both"/>
      </w:pPr>
      <w:r>
        <w:rPr>
          <w:sz w:val="20"/>
        </w:rPr>
        <w:t xml:space="preserve">"7. На бланке паспорта транспортного средства (бланке паспорта шасси транспортного средства), оформляемого на выпускаемое в обращение колесное транспортное средство (шасси) или прицеп к нему (далее - бланк паспорта), в отношении которого осуществляется уплата утилизационного сбора, или паспорте транспортного средства (паспорте шасси транспортного средства) (далее - паспорт), его дубликате, выданном на колесное транспортное средство (шасси) или прицеп к нему, в отношении которого уплата утилизационного сбора осуществляется плательщиками, указанными в </w:t>
      </w:r>
      <w:hyperlink w:history="0" r:id="rId251"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абзаце четвертом пункта 3 статьи 24.1</w:t>
        </w:r>
      </w:hyperlink>
      <w:r>
        <w:rPr>
          <w:sz w:val="20"/>
        </w:rPr>
        <w:t xml:space="preserve"> Федерального закона "Об отходах производства и потребления", проставляется отметка об уплате утилизационного сбора.</w:t>
      </w:r>
    </w:p>
    <w:p>
      <w:pPr>
        <w:pStyle w:val="0"/>
        <w:spacing w:before="200" w:line-rule="auto"/>
        <w:ind w:firstLine="540"/>
        <w:jc w:val="both"/>
      </w:pPr>
      <w:r>
        <w:rPr>
          <w:sz w:val="20"/>
        </w:rPr>
        <w:t xml:space="preserve">На бланке паспорта, оформляемого на выпускаемое в обращение колесное транспортное средство (шасси) или прицеп к нему, в отношении которого в соответствии с </w:t>
      </w:r>
      <w:hyperlink w:history="0" r:id="rId252"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пунктом 6 статьи 24.1</w:t>
        </w:r>
      </w:hyperlink>
      <w:r>
        <w:rPr>
          <w:sz w:val="20"/>
        </w:rPr>
        <w:t xml:space="preserve"> Федерального закона "Об отходах производства и потребления" утилизационный сбор не уплачивается, проставляется отметка об основании неуплаты утилизационного сбора.</w:t>
      </w:r>
    </w:p>
    <w:p>
      <w:pPr>
        <w:pStyle w:val="0"/>
        <w:spacing w:before="200" w:line-rule="auto"/>
        <w:ind w:firstLine="540"/>
        <w:jc w:val="both"/>
      </w:pPr>
      <w:r>
        <w:rPr>
          <w:sz w:val="20"/>
        </w:rPr>
        <w:t xml:space="preserve">8. Отметка об уплате утилизационного сбора или об основании неуплаты утилизационного сбора проставляется на бланке паспорта или паспорте (его дубликате) в порядке, определяемом Министерством внутренних дел Российской Федерации совместно с Министерством промышленности и торговли Российской Федерации и Федеральной таможенной службой по согласованию с Федеральной налоговой службой.";</w:t>
      </w:r>
    </w:p>
    <w:p>
      <w:pPr>
        <w:pStyle w:val="0"/>
        <w:spacing w:before="200" w:line-rule="auto"/>
        <w:ind w:firstLine="540"/>
        <w:jc w:val="both"/>
      </w:pPr>
      <w:r>
        <w:rPr>
          <w:sz w:val="20"/>
        </w:rPr>
        <w:t xml:space="preserve">в </w:t>
      </w:r>
      <w:hyperlink w:history="0" r:id="rId253"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пункте 11</w:t>
        </w:r>
      </w:hyperlink>
      <w:r>
        <w:rPr>
          <w:sz w:val="20"/>
        </w:rPr>
        <w:t xml:space="preserve">:</w:t>
      </w:r>
    </w:p>
    <w:p>
      <w:pPr>
        <w:pStyle w:val="0"/>
        <w:spacing w:before="200" w:line-rule="auto"/>
        <w:ind w:firstLine="540"/>
        <w:jc w:val="both"/>
      </w:pPr>
      <w:r>
        <w:rPr>
          <w:sz w:val="20"/>
        </w:rPr>
        <w:t xml:space="preserve">в </w:t>
      </w:r>
      <w:hyperlink w:history="0" r:id="rId254"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абзаце первом</w:t>
        </w:r>
      </w:hyperlink>
      <w:r>
        <w:rPr>
          <w:sz w:val="20"/>
        </w:rPr>
        <w:t xml:space="preserve"> слова "транспортного средства" заменить словами "колесного транспортного средства (шасси) или прицепа к нему";</w:t>
      </w:r>
    </w:p>
    <w:p>
      <w:pPr>
        <w:pStyle w:val="0"/>
        <w:spacing w:before="200" w:line-rule="auto"/>
        <w:ind w:firstLine="540"/>
        <w:jc w:val="both"/>
      </w:pPr>
      <w:r>
        <w:rPr>
          <w:sz w:val="20"/>
        </w:rPr>
        <w:t xml:space="preserve">в </w:t>
      </w:r>
      <w:hyperlink w:history="0" r:id="rId255"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подпунктах "а"</w:t>
        </w:r>
      </w:hyperlink>
      <w:r>
        <w:rPr>
          <w:sz w:val="20"/>
        </w:rPr>
        <w:t xml:space="preserve"> и </w:t>
      </w:r>
      <w:hyperlink w:history="0" r:id="rId256"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"г"</w:t>
        </w:r>
      </w:hyperlink>
      <w:r>
        <w:rPr>
          <w:sz w:val="20"/>
        </w:rPr>
        <w:t xml:space="preserve"> слова "колесных транспортных средств и (или) шасси" заменить словами "колесных транспортных средств (шасси) и (или) прицепов к ним";</w:t>
      </w:r>
    </w:p>
    <w:p>
      <w:pPr>
        <w:pStyle w:val="0"/>
        <w:spacing w:before="200" w:line-rule="auto"/>
        <w:ind w:firstLine="540"/>
        <w:jc w:val="both"/>
      </w:pPr>
      <w:hyperlink w:history="0" r:id="rId257"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дополнить</w:t>
        </w:r>
      </w:hyperlink>
      <w:r>
        <w:rPr>
          <w:sz w:val="20"/>
        </w:rPr>
        <w:t xml:space="preserve"> пунктом 11(1) следующего содержания:</w:t>
      </w:r>
    </w:p>
    <w:p>
      <w:pPr>
        <w:pStyle w:val="0"/>
        <w:spacing w:before="200" w:line-rule="auto"/>
        <w:ind w:firstLine="540"/>
        <w:jc w:val="both"/>
      </w:pPr>
      <w:r>
        <w:rPr>
          <w:sz w:val="20"/>
        </w:rPr>
        <w:t xml:space="preserve">"11(1). Уплата утилизационного сбора, взимаемого Федерального таможенной службой, может осуществляться с использованием электронных средств платежа (в том числе через платежные терминалы или банкоматы).";</w:t>
      </w:r>
    </w:p>
    <w:p>
      <w:pPr>
        <w:pStyle w:val="0"/>
        <w:spacing w:before="200" w:line-rule="auto"/>
        <w:ind w:firstLine="540"/>
        <w:jc w:val="both"/>
      </w:pPr>
      <w:r>
        <w:rPr>
          <w:sz w:val="20"/>
        </w:rPr>
        <w:t xml:space="preserve">в </w:t>
      </w:r>
      <w:hyperlink w:history="0" r:id="rId258"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пункте 12</w:t>
        </w:r>
      </w:hyperlink>
      <w:r>
        <w:rPr>
          <w:sz w:val="20"/>
        </w:rPr>
        <w:t xml:space="preserve">:</w:t>
      </w:r>
    </w:p>
    <w:p>
      <w:pPr>
        <w:pStyle w:val="0"/>
        <w:spacing w:before="200" w:line-rule="auto"/>
        <w:ind w:firstLine="540"/>
        <w:jc w:val="both"/>
      </w:pPr>
      <w:r>
        <w:rPr>
          <w:sz w:val="20"/>
        </w:rPr>
        <w:t xml:space="preserve">после слов "органа Федерального казначейства" дополнить словами "либо наличия чека, сформированного электронным терминалом, платежным терминалом или банкоматом,";</w:t>
      </w:r>
    </w:p>
    <w:p>
      <w:pPr>
        <w:pStyle w:val="0"/>
        <w:spacing w:before="200" w:line-rule="auto"/>
        <w:ind w:firstLine="540"/>
        <w:jc w:val="both"/>
      </w:pPr>
      <w:r>
        <w:rPr>
          <w:sz w:val="20"/>
        </w:rPr>
        <w:t xml:space="preserve">слова "транспортных средств" заменить словами "колесных транспортных средств (шасси) или прицепов к ним";</w:t>
      </w:r>
    </w:p>
    <w:p>
      <w:pPr>
        <w:pStyle w:val="0"/>
        <w:spacing w:before="200" w:line-rule="auto"/>
        <w:ind w:firstLine="540"/>
        <w:jc w:val="both"/>
      </w:pPr>
      <w:r>
        <w:rPr>
          <w:sz w:val="20"/>
        </w:rPr>
        <w:t xml:space="preserve">в </w:t>
      </w:r>
      <w:hyperlink w:history="0" r:id="rId259"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пункте 14</w:t>
        </w:r>
      </w:hyperlink>
      <w:r>
        <w:rPr>
          <w:sz w:val="20"/>
        </w:rPr>
        <w:t xml:space="preserve"> слова "транспортное средство или шасси" в соответствующих числе и падеже заменить словами "колесное транспортное средство (шасси) или прицеп к нему" в соответствующих числе и падеже;</w:t>
      </w:r>
    </w:p>
    <w:p>
      <w:pPr>
        <w:pStyle w:val="0"/>
        <w:spacing w:before="200" w:line-rule="auto"/>
        <w:ind w:firstLine="540"/>
        <w:jc w:val="both"/>
      </w:pPr>
      <w:hyperlink w:history="0" r:id="rId260"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дополнить</w:t>
        </w:r>
      </w:hyperlink>
      <w:r>
        <w:rPr>
          <w:sz w:val="20"/>
        </w:rPr>
        <w:t xml:space="preserve"> пунктом 15(1) следующего содержания:</w:t>
      </w:r>
    </w:p>
    <w:p>
      <w:pPr>
        <w:pStyle w:val="0"/>
        <w:spacing w:before="200" w:line-rule="auto"/>
        <w:ind w:firstLine="540"/>
        <w:jc w:val="both"/>
      </w:pPr>
      <w:r>
        <w:rPr>
          <w:sz w:val="20"/>
        </w:rPr>
        <w:t xml:space="preserve">"15(1). В случае если в течение 3 лет после уплаты утилизационного сбора и (или) проставления соответствующей отметки установлен факт неуплаты или неполной уплаты утилизационного сбора, таможенные органы в срок, не превышающий 10 рабочих дней со дня обнаружения указанного факта, информируют плательщика о необходимости уплаты утилизационного сбора и сумме неуплаченного утилизационного сбора с указанием оснований для его доначисления. Указанная информация направляется в адрес плательщика заказным письмом с уведомлением.</w:t>
      </w:r>
    </w:p>
    <w:p>
      <w:pPr>
        <w:pStyle w:val="0"/>
        <w:spacing w:before="200" w:line-rule="auto"/>
        <w:ind w:firstLine="540"/>
        <w:jc w:val="both"/>
      </w:pPr>
      <w:r>
        <w:rPr>
          <w:sz w:val="20"/>
        </w:rPr>
        <w:t xml:space="preserve">В случае неуплаты плательщиком утилизационного сбора в срок, не превышающий 20 календарных дней со дня получения от таможенного органа такой информации, доначисленная сумма утилизационного сбора взыскивается в судебном порядке.";</w:t>
      </w:r>
    </w:p>
    <w:p>
      <w:pPr>
        <w:pStyle w:val="0"/>
        <w:spacing w:before="200" w:line-rule="auto"/>
        <w:ind w:firstLine="540"/>
        <w:jc w:val="both"/>
      </w:pPr>
      <w:r>
        <w:rPr>
          <w:sz w:val="20"/>
        </w:rPr>
        <w:t xml:space="preserve">в </w:t>
      </w:r>
      <w:hyperlink w:history="0" r:id="rId261"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пункте 16</w:t>
        </w:r>
      </w:hyperlink>
      <w:r>
        <w:rPr>
          <w:sz w:val="20"/>
        </w:rPr>
        <w:t xml:space="preserve">:</w:t>
      </w:r>
    </w:p>
    <w:p>
      <w:pPr>
        <w:pStyle w:val="0"/>
        <w:spacing w:before="200" w:line-rule="auto"/>
        <w:ind w:firstLine="540"/>
        <w:jc w:val="both"/>
      </w:pPr>
      <w:r>
        <w:rPr>
          <w:sz w:val="20"/>
        </w:rPr>
        <w:t xml:space="preserve">в </w:t>
      </w:r>
      <w:hyperlink w:history="0" r:id="rId262"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подпункте "а"</w:t>
        </w:r>
      </w:hyperlink>
      <w:r>
        <w:rPr>
          <w:sz w:val="20"/>
        </w:rPr>
        <w:t xml:space="preserve"> слова "колесных транспортных средств и (или) шасси" заменить словами "колесных транспортных средств (шасси) и (или) прицепов к ним";</w:t>
      </w:r>
    </w:p>
    <w:p>
      <w:pPr>
        <w:pStyle w:val="0"/>
        <w:spacing w:before="200" w:line-rule="auto"/>
        <w:ind w:firstLine="540"/>
        <w:jc w:val="both"/>
      </w:pPr>
      <w:r>
        <w:rPr>
          <w:sz w:val="20"/>
        </w:rPr>
        <w:t xml:space="preserve">в </w:t>
      </w:r>
      <w:hyperlink w:history="0" r:id="rId263"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подпункте "б"</w:t>
        </w:r>
      </w:hyperlink>
      <w:r>
        <w:rPr>
          <w:sz w:val="20"/>
        </w:rPr>
        <w:t xml:space="preserve"> слова "транспортные средства" заменить словами "колесные транспортные средства (шасси) или прицепы к ним";</w:t>
      </w:r>
    </w:p>
    <w:p>
      <w:pPr>
        <w:pStyle w:val="0"/>
        <w:spacing w:before="200" w:line-rule="auto"/>
        <w:ind w:firstLine="540"/>
        <w:jc w:val="both"/>
      </w:pPr>
      <w:r>
        <w:rPr>
          <w:sz w:val="20"/>
        </w:rPr>
        <w:t xml:space="preserve">в </w:t>
      </w:r>
      <w:hyperlink w:history="0" r:id="rId264"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подпункте "г"</w:t>
        </w:r>
      </w:hyperlink>
      <w:r>
        <w:rPr>
          <w:sz w:val="20"/>
        </w:rPr>
        <w:t xml:space="preserve"> слова "транспортного средства" заменить словами "колесного транспортного средства (шасси) и (или) прицепа к нему";</w:t>
      </w:r>
    </w:p>
    <w:p>
      <w:pPr>
        <w:pStyle w:val="0"/>
        <w:spacing w:before="200" w:line-rule="auto"/>
        <w:ind w:firstLine="540"/>
        <w:jc w:val="both"/>
      </w:pPr>
      <w:hyperlink w:history="0" r:id="rId265"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подпункт "д"</w:t>
        </w:r>
      </w:hyperlink>
      <w:r>
        <w:rPr>
          <w:sz w:val="20"/>
        </w:rPr>
        <w:t xml:space="preserve"> изложить в следующей редакции:</w:t>
      </w:r>
    </w:p>
    <w:p>
      <w:pPr>
        <w:pStyle w:val="0"/>
        <w:spacing w:before="200" w:line-rule="auto"/>
        <w:ind w:firstLine="540"/>
        <w:jc w:val="both"/>
      </w:pPr>
      <w:r>
        <w:rPr>
          <w:sz w:val="20"/>
        </w:rPr>
        <w:t xml:space="preserve">"д) копии паспортов, выданных на колесные транспортные средства (шасси) или прицепы к ним, в отношении которых ранее был уплачен утилизационный сбор, на базе которых плательщиком изготовлены (достроены) колесные транспортные средства и прицепы к ним, в случае, если в отношении таких колесных транспортных средств и прицепов к ним в соответствии с законодательством Российской Федерации выдаются новые паспорта;";</w:t>
      </w:r>
    </w:p>
    <w:p>
      <w:pPr>
        <w:pStyle w:val="0"/>
        <w:spacing w:before="200" w:line-rule="auto"/>
        <w:ind w:firstLine="540"/>
        <w:jc w:val="both"/>
      </w:pPr>
      <w:r>
        <w:rPr>
          <w:sz w:val="20"/>
        </w:rPr>
        <w:t xml:space="preserve">в </w:t>
      </w:r>
      <w:hyperlink w:history="0" r:id="rId266"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подпунктах "ж"</w:t>
        </w:r>
      </w:hyperlink>
      <w:r>
        <w:rPr>
          <w:sz w:val="20"/>
        </w:rPr>
        <w:t xml:space="preserve"> и </w:t>
      </w:r>
      <w:hyperlink w:history="0" r:id="rId267"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"з"</w:t>
        </w:r>
      </w:hyperlink>
      <w:r>
        <w:rPr>
          <w:sz w:val="20"/>
        </w:rPr>
        <w:t xml:space="preserve"> слова "колесных транспортных средств и (или) шасси" заменить словами "колесных транспортных средств (шасси) и (или) прицепов к ним";</w:t>
      </w:r>
    </w:p>
    <w:p>
      <w:pPr>
        <w:pStyle w:val="0"/>
        <w:spacing w:before="200" w:line-rule="auto"/>
        <w:ind w:firstLine="540"/>
        <w:jc w:val="both"/>
      </w:pPr>
      <w:r>
        <w:rPr>
          <w:sz w:val="20"/>
        </w:rPr>
        <w:t xml:space="preserve">в </w:t>
      </w:r>
      <w:hyperlink w:history="0" r:id="rId268"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пункте 17</w:t>
        </w:r>
      </w:hyperlink>
      <w:r>
        <w:rPr>
          <w:sz w:val="20"/>
        </w:rPr>
        <w:t xml:space="preserve"> слова "транспортных средств" заменить словами "колесных транспортных средств (шасси) и (или) прицепов к ним";</w:t>
      </w:r>
    </w:p>
    <w:p>
      <w:pPr>
        <w:pStyle w:val="0"/>
        <w:spacing w:before="200" w:line-rule="auto"/>
        <w:ind w:firstLine="540"/>
        <w:jc w:val="both"/>
      </w:pPr>
      <w:r>
        <w:rPr>
          <w:sz w:val="20"/>
        </w:rPr>
        <w:t xml:space="preserve">в </w:t>
      </w:r>
      <w:hyperlink w:history="0" r:id="rId269"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наименовании</w:t>
        </w:r>
      </w:hyperlink>
      <w:r>
        <w:rPr>
          <w:sz w:val="20"/>
        </w:rPr>
        <w:t xml:space="preserve"> раздела IV слова "колесных транспортных средств (шасси)" заменить словами "колесных транспортных средств (шасси) и (или) прицепов к ним";</w:t>
      </w:r>
    </w:p>
    <w:p>
      <w:pPr>
        <w:pStyle w:val="0"/>
        <w:spacing w:before="200" w:line-rule="auto"/>
        <w:ind w:firstLine="540"/>
        <w:jc w:val="both"/>
      </w:pPr>
      <w:r>
        <w:rPr>
          <w:sz w:val="20"/>
        </w:rPr>
        <w:t xml:space="preserve">в </w:t>
      </w:r>
      <w:hyperlink w:history="0" r:id="rId270"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пункте 19</w:t>
        </w:r>
      </w:hyperlink>
      <w:r>
        <w:rPr>
          <w:sz w:val="20"/>
        </w:rPr>
        <w:t xml:space="preserve">:</w:t>
      </w:r>
    </w:p>
    <w:p>
      <w:pPr>
        <w:pStyle w:val="0"/>
        <w:spacing w:before="200" w:line-rule="auto"/>
        <w:ind w:firstLine="540"/>
        <w:jc w:val="both"/>
      </w:pPr>
      <w:r>
        <w:rPr>
          <w:sz w:val="20"/>
        </w:rPr>
        <w:t xml:space="preserve">в </w:t>
      </w:r>
      <w:hyperlink w:history="0" r:id="rId271"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абзаце первом</w:t>
        </w:r>
      </w:hyperlink>
      <w:r>
        <w:rPr>
          <w:sz w:val="20"/>
        </w:rPr>
        <w:t xml:space="preserve"> слова "колесных транспортных средств и (или) шасси" заменить словами "колесных транспортных средств (шасси) и (или) прицепов к ним";</w:t>
      </w:r>
    </w:p>
    <w:p>
      <w:pPr>
        <w:pStyle w:val="0"/>
        <w:spacing w:before="200" w:line-rule="auto"/>
        <w:ind w:firstLine="540"/>
        <w:jc w:val="both"/>
      </w:pPr>
      <w:hyperlink w:history="0" r:id="rId272"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подпункт "в"</w:t>
        </w:r>
      </w:hyperlink>
      <w:r>
        <w:rPr>
          <w:sz w:val="20"/>
        </w:rPr>
        <w:t xml:space="preserve"> изложить в следующей редакции:</w:t>
      </w:r>
    </w:p>
    <w:p>
      <w:pPr>
        <w:pStyle w:val="0"/>
        <w:spacing w:before="200" w:line-rule="auto"/>
        <w:ind w:firstLine="540"/>
        <w:jc w:val="both"/>
      </w:pPr>
      <w:r>
        <w:rPr>
          <w:sz w:val="20"/>
        </w:rPr>
        <w:t xml:space="preserve">"в) копии паспортов, выданных на колесные транспортные средства (шасси) или прицепы к ним, в отношении которых ранее был уплачен утилизационный сбор, на базе которых плательщиком изготовлены (достроены) колесные транспортные средства и прицепы к ним, в случае, если в отношении таких колесных транспортных средств и прицепов к ним в соответствии с законодательством Российской Федерации выдаются новые паспорта.";</w:t>
      </w:r>
    </w:p>
    <w:p>
      <w:pPr>
        <w:pStyle w:val="0"/>
        <w:spacing w:before="200" w:line-rule="auto"/>
        <w:ind w:firstLine="540"/>
        <w:jc w:val="both"/>
      </w:pPr>
      <w:hyperlink w:history="0" r:id="rId273"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абзац второй пункта 24</w:t>
        </w:r>
      </w:hyperlink>
      <w:r>
        <w:rPr>
          <w:sz w:val="20"/>
        </w:rPr>
        <w:t xml:space="preserve"> изложить в следующей редакции:</w:t>
      </w:r>
    </w:p>
    <w:p>
      <w:pPr>
        <w:pStyle w:val="0"/>
        <w:spacing w:before="200" w:line-rule="auto"/>
        <w:ind w:firstLine="540"/>
        <w:jc w:val="both"/>
      </w:pPr>
      <w:r>
        <w:rPr>
          <w:sz w:val="20"/>
        </w:rPr>
        <w:t xml:space="preserve">"Имеющая отрицательное значение разница между размером утилизационного сбора, рассчитанного в отношении колесного транспортного средства или прицепа к нему, на которое выдается новый паспорт, которое изготовлено (достроено) на базе колесного транспортного средства (шасси) или прицепа к нему, в отношении которого ранее был уплачен утилизационный сбор, и размером утилизационного сбора, ранее уплаченного в отношении колесных транспортных средств (шасси) или прицепов к ним, на базе которых была осуществлена достройка, излишне уплаченным (взысканным) утилизационным сбором не признается.";</w:t>
      </w:r>
    </w:p>
    <w:p>
      <w:pPr>
        <w:pStyle w:val="0"/>
        <w:spacing w:before="200" w:line-rule="auto"/>
        <w:ind w:firstLine="540"/>
        <w:jc w:val="both"/>
      </w:pPr>
      <w:r>
        <w:rPr>
          <w:sz w:val="20"/>
        </w:rPr>
        <w:t xml:space="preserve">в </w:t>
      </w:r>
      <w:hyperlink w:history="0" r:id="rId274"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пункте 25</w:t>
        </w:r>
      </w:hyperlink>
      <w:r>
        <w:rPr>
          <w:sz w:val="20"/>
        </w:rPr>
        <w:t xml:space="preserve">, </w:t>
      </w:r>
      <w:hyperlink w:history="0" r:id="rId275"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абзаце первом пункта 26</w:t>
        </w:r>
      </w:hyperlink>
      <w:r>
        <w:rPr>
          <w:sz w:val="20"/>
        </w:rPr>
        <w:t xml:space="preserve"> и </w:t>
      </w:r>
      <w:hyperlink w:history="0" r:id="rId276"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подпункте "б" пункта 32</w:t>
        </w:r>
      </w:hyperlink>
      <w:r>
        <w:rPr>
          <w:sz w:val="20"/>
        </w:rPr>
        <w:t xml:space="preserve"> слова "колесных транспортных средств и (или) шасси" заменить словами "колесных транспортных средств (шасси) и (или) прицепов к ним";</w:t>
      </w:r>
    </w:p>
    <w:p>
      <w:pPr>
        <w:pStyle w:val="0"/>
        <w:spacing w:before="200" w:line-rule="auto"/>
        <w:ind w:firstLine="540"/>
        <w:jc w:val="both"/>
      </w:pPr>
      <w:hyperlink w:history="0" r:id="rId277"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абзац первый пункта 33</w:t>
        </w:r>
      </w:hyperlink>
      <w:r>
        <w:rPr>
          <w:sz w:val="20"/>
        </w:rPr>
        <w:t xml:space="preserve"> изложить в следующей редакции:</w:t>
      </w:r>
    </w:p>
    <w:p>
      <w:pPr>
        <w:pStyle w:val="0"/>
        <w:spacing w:before="200" w:line-rule="auto"/>
        <w:ind w:firstLine="540"/>
        <w:jc w:val="both"/>
      </w:pPr>
      <w:r>
        <w:rPr>
          <w:sz w:val="20"/>
        </w:rPr>
        <w:t xml:space="preserve">"33. В случае принятия решения о возврате излишне уплаченного (взысканного) утилизационного сбора плательщику (его правопреемнику, наследнику) или его уполномоченному представителю направляется решение о возврате излишне уплаченного (взысканного) утилизационного сбора в отношении колесных транспортных средств (шасси) и (или) прицепов к ним, приведенное в приложении N 6, в течение 5 рабочих дней со дня принятия налоговым или таможенным органом такого решения.";</w:t>
      </w:r>
    </w:p>
    <w:p>
      <w:pPr>
        <w:pStyle w:val="0"/>
        <w:spacing w:before="200" w:line-rule="auto"/>
        <w:ind w:firstLine="540"/>
        <w:jc w:val="both"/>
      </w:pPr>
      <w:r>
        <w:rPr>
          <w:sz w:val="20"/>
        </w:rPr>
        <w:t xml:space="preserve">в </w:t>
      </w:r>
      <w:hyperlink w:history="0" r:id="rId278"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пункте 36</w:t>
        </w:r>
      </w:hyperlink>
      <w:r>
        <w:rPr>
          <w:sz w:val="20"/>
        </w:rPr>
        <w:t xml:space="preserve">:</w:t>
      </w:r>
    </w:p>
    <w:p>
      <w:pPr>
        <w:pStyle w:val="0"/>
        <w:spacing w:before="200" w:line-rule="auto"/>
        <w:ind w:firstLine="540"/>
        <w:jc w:val="both"/>
      </w:pPr>
      <w:hyperlink w:history="0" r:id="rId279"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подпункт "а"</w:t>
        </w:r>
      </w:hyperlink>
      <w:r>
        <w:rPr>
          <w:sz w:val="20"/>
        </w:rPr>
        <w:t xml:space="preserve"> изложить в следующей редакции:</w:t>
      </w:r>
    </w:p>
    <w:p>
      <w:pPr>
        <w:pStyle w:val="0"/>
        <w:spacing w:before="200" w:line-rule="auto"/>
        <w:ind w:firstLine="540"/>
        <w:jc w:val="both"/>
      </w:pPr>
      <w:r>
        <w:rPr>
          <w:sz w:val="20"/>
        </w:rPr>
        <w:t xml:space="preserve">"а) таможенный или налоговый орган направляют плательщику (его правопреемнику, наследнику) или его уполномоченному представителю решение о зачете излишне уплаченного (взысканного) утилизационного сбора в отношении колесных транспортных средств (шасси) и (или) прицепов к ним в счет его предстоящей уплаты, приведенное в приложении N 2, в течение 5 рабочих дней со дня принятия налоговым или таможенным органом такого решения;";</w:t>
      </w:r>
    </w:p>
    <w:p>
      <w:pPr>
        <w:pStyle w:val="0"/>
        <w:spacing w:before="200" w:line-rule="auto"/>
        <w:ind w:firstLine="540"/>
        <w:jc w:val="both"/>
      </w:pPr>
      <w:r>
        <w:rPr>
          <w:sz w:val="20"/>
        </w:rPr>
        <w:t xml:space="preserve">в </w:t>
      </w:r>
      <w:hyperlink w:history="0" r:id="rId280"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подпункте "б"</w:t>
        </w:r>
      </w:hyperlink>
      <w:r>
        <w:rPr>
          <w:sz w:val="20"/>
        </w:rPr>
        <w:t xml:space="preserve"> слова "колесных транспортных средств и (или) шасси" заменить словами "колесных транспортных средств (шасси) и (или) прицепов к ним";</w:t>
      </w:r>
    </w:p>
    <w:p>
      <w:pPr>
        <w:pStyle w:val="0"/>
        <w:spacing w:before="200" w:line-rule="auto"/>
        <w:ind w:firstLine="540"/>
        <w:jc w:val="both"/>
      </w:pPr>
      <w:r>
        <w:rPr>
          <w:sz w:val="20"/>
        </w:rPr>
        <w:t xml:space="preserve">в </w:t>
      </w:r>
      <w:hyperlink w:history="0" r:id="rId281"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приложении N 1</w:t>
        </w:r>
      </w:hyperlink>
      <w:r>
        <w:rPr>
          <w:sz w:val="20"/>
        </w:rPr>
        <w:t xml:space="preserve"> к указанным Правилам:</w:t>
      </w:r>
    </w:p>
    <w:p>
      <w:pPr>
        <w:pStyle w:val="0"/>
        <w:spacing w:before="200" w:line-rule="auto"/>
        <w:ind w:firstLine="540"/>
        <w:jc w:val="both"/>
      </w:pPr>
      <w:r>
        <w:rPr>
          <w:sz w:val="20"/>
        </w:rPr>
        <w:t xml:space="preserve">в </w:t>
      </w:r>
      <w:hyperlink w:history="0" r:id="rId282"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нумерационном заголовке</w:t>
        </w:r>
      </w:hyperlink>
      <w:r>
        <w:rPr>
          <w:sz w:val="20"/>
        </w:rPr>
        <w:t xml:space="preserve"> слова "колесных транспортных средств и шасси" заменить словами "колесных транспортных средств (шасси) и прицепов к ним";</w:t>
      </w:r>
    </w:p>
    <w:p>
      <w:pPr>
        <w:pStyle w:val="0"/>
        <w:spacing w:before="200" w:line-rule="auto"/>
        <w:ind w:firstLine="540"/>
        <w:jc w:val="both"/>
      </w:pPr>
      <w:r>
        <w:rPr>
          <w:sz w:val="20"/>
        </w:rPr>
        <w:t xml:space="preserve">в </w:t>
      </w:r>
      <w:hyperlink w:history="0" r:id="rId283"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наименовании</w:t>
        </w:r>
      </w:hyperlink>
      <w:r>
        <w:rPr>
          <w:sz w:val="20"/>
        </w:rPr>
        <w:t xml:space="preserve"> слова "колесных транспортных средств и (или) шасси" заменить словами "колесных транспортных средств (шасси) и (или) прицепов к ним";</w:t>
      </w:r>
    </w:p>
    <w:p>
      <w:pPr>
        <w:pStyle w:val="0"/>
        <w:spacing w:before="200" w:line-rule="auto"/>
        <w:ind w:firstLine="540"/>
        <w:jc w:val="both"/>
      </w:pPr>
      <w:r>
        <w:rPr>
          <w:sz w:val="20"/>
        </w:rPr>
        <w:t xml:space="preserve">в головке таблицы в </w:t>
      </w:r>
      <w:hyperlink w:history="0" r:id="rId284"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наименовании</w:t>
        </w:r>
      </w:hyperlink>
      <w:r>
        <w:rPr>
          <w:sz w:val="20"/>
        </w:rPr>
        <w:t xml:space="preserve"> графы "Сумма утилизационного сбора, уплаченного в отношении базового транспортного средства и (или) шасси (при наличии)" слова "базового транспортного средства и (или) шасси" заменить словами "базового колесного транспортного средства (шасси) и (или) прицепа к нему";</w:t>
      </w:r>
    </w:p>
    <w:p>
      <w:pPr>
        <w:pStyle w:val="0"/>
        <w:spacing w:before="200" w:line-rule="auto"/>
        <w:ind w:firstLine="540"/>
        <w:jc w:val="both"/>
      </w:pPr>
      <w:hyperlink w:history="0" r:id="rId285"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сноски 1</w:t>
        </w:r>
      </w:hyperlink>
      <w:r>
        <w:rPr>
          <w:sz w:val="20"/>
        </w:rPr>
        <w:t xml:space="preserve"> и </w:t>
      </w:r>
      <w:hyperlink w:history="0" r:id="rId286"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2</w:t>
        </w:r>
      </w:hyperlink>
      <w:r>
        <w:rPr>
          <w:sz w:val="20"/>
        </w:rPr>
        <w:t xml:space="preserve"> изложить в следующей редакции:</w:t>
      </w:r>
    </w:p>
    <w:p>
      <w:pPr>
        <w:pStyle w:val="0"/>
        <w:spacing w:before="200" w:line-rule="auto"/>
        <w:ind w:firstLine="540"/>
        <w:jc w:val="both"/>
      </w:pPr>
      <w:r>
        <w:rPr>
          <w:sz w:val="20"/>
        </w:rPr>
        <w:t xml:space="preserve">"&lt;1&gt; При отсутствии документального подтверждения даты выпуска колесного транспортного средства (шасси) или прицепа к нему, имеющего идентификационный номер (VIN),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w:t>
      </w:r>
    </w:p>
    <w:p>
      <w:pPr>
        <w:pStyle w:val="0"/>
        <w:spacing w:before="200" w:line-rule="auto"/>
        <w:ind w:firstLine="540"/>
        <w:jc w:val="both"/>
      </w:pPr>
      <w:r>
        <w:rPr>
          <w:sz w:val="20"/>
        </w:rPr>
        <w:t xml:space="preserve">&lt;2&gt; Категории колесных транспортных средств (шасси) и прицепов к ним указываются в соответствии с </w:t>
      </w:r>
      <w:hyperlink w:history="0" r:id="rId287" w:tooltip="Постановление Правительства РФ от 26.12.2013 N 1291 (ред. от 13.09.2024) &quot;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перечнем</w:t>
        </w:r>
      </w:hyperlink>
      <w:r>
        <w:rPr>
          <w:sz w:val="20"/>
        </w:rPr>
        <w:t xml:space="preserve"> видов и категорий колесных транспортных средств (шасси) и прицепов к ним, в отношении которых уплачивается утилизационный сбор, а также размеров утилизационного сбора, утвержденным постановлением Правительства Российской Федерации от 26 декабря 2013 г. N 1291 "Об утилизационном сборе в отношении колесных транспортных средств и шасси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в </w:t>
      </w:r>
      <w:hyperlink w:history="0" r:id="rId288"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приложении N 2</w:t>
        </w:r>
      </w:hyperlink>
      <w:r>
        <w:rPr>
          <w:sz w:val="20"/>
        </w:rPr>
        <w:t xml:space="preserve"> к указанным Правилам:</w:t>
      </w:r>
    </w:p>
    <w:p>
      <w:pPr>
        <w:pStyle w:val="0"/>
        <w:spacing w:before="200" w:line-rule="auto"/>
        <w:ind w:firstLine="540"/>
        <w:jc w:val="both"/>
      </w:pPr>
      <w:r>
        <w:rPr>
          <w:sz w:val="20"/>
        </w:rPr>
        <w:t xml:space="preserve">в </w:t>
      </w:r>
      <w:hyperlink w:history="0" r:id="rId289"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нумерационном заголовке</w:t>
        </w:r>
      </w:hyperlink>
      <w:r>
        <w:rPr>
          <w:sz w:val="20"/>
        </w:rPr>
        <w:t xml:space="preserve"> слова "колесных транспортных средств и шасси" заменить словами "колесных транспортных средств (шасси) и прицепов к ним";</w:t>
      </w:r>
    </w:p>
    <w:p>
      <w:pPr>
        <w:pStyle w:val="0"/>
        <w:spacing w:before="200" w:line-rule="auto"/>
        <w:ind w:firstLine="540"/>
        <w:jc w:val="both"/>
      </w:pPr>
      <w:r>
        <w:rPr>
          <w:sz w:val="20"/>
        </w:rPr>
        <w:t xml:space="preserve">в </w:t>
      </w:r>
      <w:hyperlink w:history="0" r:id="rId290"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наименовании</w:t>
        </w:r>
      </w:hyperlink>
      <w:r>
        <w:rPr>
          <w:sz w:val="20"/>
        </w:rPr>
        <w:t xml:space="preserve"> слова "колесных транспортных средств и (или) шасси" заменить словами "колесных транспортных средств (шасси) и (или) прицепов к ним";</w:t>
      </w:r>
    </w:p>
    <w:p>
      <w:pPr>
        <w:pStyle w:val="0"/>
        <w:spacing w:before="200" w:line-rule="auto"/>
        <w:ind w:firstLine="540"/>
        <w:jc w:val="both"/>
      </w:pPr>
      <w:r>
        <w:rPr>
          <w:sz w:val="20"/>
        </w:rPr>
        <w:t xml:space="preserve">слова "классный чин" заменить словами "специальное звание (классный чин)";</w:t>
      </w:r>
    </w:p>
    <w:p>
      <w:pPr>
        <w:pStyle w:val="0"/>
        <w:spacing w:before="200" w:line-rule="auto"/>
        <w:ind w:firstLine="540"/>
        <w:jc w:val="both"/>
      </w:pPr>
      <w:r>
        <w:rPr>
          <w:sz w:val="20"/>
        </w:rPr>
        <w:t xml:space="preserve">слова "колесных транспортных средств (шасси)" заменить словами "колесных транспортных средств (шасси) и (или) прицепов к ним";</w:t>
      </w:r>
    </w:p>
    <w:p>
      <w:pPr>
        <w:pStyle w:val="0"/>
        <w:spacing w:before="200" w:line-rule="auto"/>
        <w:ind w:firstLine="540"/>
        <w:jc w:val="both"/>
      </w:pPr>
      <w:r>
        <w:rPr>
          <w:sz w:val="20"/>
        </w:rPr>
        <w:t xml:space="preserve">в </w:t>
      </w:r>
      <w:hyperlink w:history="0" r:id="rId291"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приложении N 3</w:t>
        </w:r>
      </w:hyperlink>
      <w:r>
        <w:rPr>
          <w:sz w:val="20"/>
        </w:rPr>
        <w:t xml:space="preserve"> к указанным Правилам:</w:t>
      </w:r>
    </w:p>
    <w:p>
      <w:pPr>
        <w:pStyle w:val="0"/>
        <w:spacing w:before="200" w:line-rule="auto"/>
        <w:ind w:firstLine="540"/>
        <w:jc w:val="both"/>
      </w:pPr>
      <w:r>
        <w:rPr>
          <w:sz w:val="20"/>
        </w:rPr>
        <w:t xml:space="preserve">в </w:t>
      </w:r>
      <w:hyperlink w:history="0" r:id="rId292"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нумерационном заголовке</w:t>
        </w:r>
      </w:hyperlink>
      <w:r>
        <w:rPr>
          <w:sz w:val="20"/>
        </w:rPr>
        <w:t xml:space="preserve"> слова "колесных транспортных средств и шасси" заменить словами "колесных транспортных средств (шасси) и прицепов к ним";</w:t>
      </w:r>
    </w:p>
    <w:p>
      <w:pPr>
        <w:pStyle w:val="0"/>
        <w:spacing w:before="200" w:line-rule="auto"/>
        <w:ind w:firstLine="540"/>
        <w:jc w:val="both"/>
      </w:pPr>
      <w:r>
        <w:rPr>
          <w:sz w:val="20"/>
        </w:rPr>
        <w:t xml:space="preserve">в </w:t>
      </w:r>
      <w:hyperlink w:history="0" r:id="rId293"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наименовании</w:t>
        </w:r>
      </w:hyperlink>
      <w:r>
        <w:rPr>
          <w:sz w:val="20"/>
        </w:rPr>
        <w:t xml:space="preserve"> формы заявления и </w:t>
      </w:r>
      <w:hyperlink w:history="0" r:id="rId294"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наименовании</w:t>
        </w:r>
      </w:hyperlink>
      <w:r>
        <w:rPr>
          <w:sz w:val="20"/>
        </w:rPr>
        <w:t xml:space="preserve"> заявления слова "колесных транспортных средств и (или) шасси" заменить словами "колесных транспортных средств (шасси) и (или) прицепов к ним";</w:t>
      </w:r>
    </w:p>
    <w:p>
      <w:pPr>
        <w:pStyle w:val="0"/>
        <w:spacing w:before="200" w:line-rule="auto"/>
        <w:ind w:firstLine="540"/>
        <w:jc w:val="both"/>
      </w:pPr>
      <w:r>
        <w:rPr>
          <w:sz w:val="20"/>
        </w:rPr>
        <w:t xml:space="preserve">слово "возврату" заменить словом "зачету";</w:t>
      </w:r>
    </w:p>
    <w:p>
      <w:pPr>
        <w:pStyle w:val="0"/>
        <w:spacing w:before="200" w:line-rule="auto"/>
        <w:ind w:firstLine="540"/>
        <w:jc w:val="both"/>
      </w:pPr>
      <w:r>
        <w:rPr>
          <w:sz w:val="20"/>
        </w:rPr>
        <w:t xml:space="preserve">в </w:t>
      </w:r>
      <w:hyperlink w:history="0" r:id="rId295"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приложении N 4</w:t>
        </w:r>
      </w:hyperlink>
      <w:r>
        <w:rPr>
          <w:sz w:val="20"/>
        </w:rPr>
        <w:t xml:space="preserve"> к указанным Правилам:</w:t>
      </w:r>
    </w:p>
    <w:p>
      <w:pPr>
        <w:pStyle w:val="0"/>
        <w:spacing w:before="200" w:line-rule="auto"/>
        <w:ind w:firstLine="540"/>
        <w:jc w:val="both"/>
      </w:pPr>
      <w:r>
        <w:rPr>
          <w:sz w:val="20"/>
        </w:rPr>
        <w:t xml:space="preserve">в </w:t>
      </w:r>
      <w:hyperlink w:history="0" r:id="rId296"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нумерационном заголовке</w:t>
        </w:r>
      </w:hyperlink>
      <w:r>
        <w:rPr>
          <w:sz w:val="20"/>
        </w:rPr>
        <w:t xml:space="preserve"> слова "колесных транспортных средств и шасси" заменить словами "колесных транспортных средств (шасси) и прицепов к ним";</w:t>
      </w:r>
    </w:p>
    <w:p>
      <w:pPr>
        <w:pStyle w:val="0"/>
        <w:spacing w:before="200" w:line-rule="auto"/>
        <w:ind w:firstLine="540"/>
        <w:jc w:val="both"/>
      </w:pPr>
      <w:r>
        <w:rPr>
          <w:sz w:val="20"/>
        </w:rPr>
        <w:t xml:space="preserve">в </w:t>
      </w:r>
      <w:hyperlink w:history="0" r:id="rId297"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наименовании</w:t>
        </w:r>
      </w:hyperlink>
      <w:r>
        <w:rPr>
          <w:sz w:val="20"/>
        </w:rPr>
        <w:t xml:space="preserve"> формы заявления и </w:t>
      </w:r>
      <w:hyperlink w:history="0" r:id="rId298"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наименовании</w:t>
        </w:r>
      </w:hyperlink>
      <w:r>
        <w:rPr>
          <w:sz w:val="20"/>
        </w:rPr>
        <w:t xml:space="preserve"> заявления слова "колесных транспортных средств и (или) шасси" заменить словами "колесных транспортных средств (шасси) и (или) прицепов к ним";</w:t>
      </w:r>
    </w:p>
    <w:p>
      <w:pPr>
        <w:pStyle w:val="0"/>
        <w:spacing w:before="200" w:line-rule="auto"/>
        <w:ind w:firstLine="540"/>
        <w:jc w:val="both"/>
      </w:pPr>
      <w:r>
        <w:rPr>
          <w:sz w:val="20"/>
        </w:rPr>
        <w:t xml:space="preserve">в </w:t>
      </w:r>
      <w:hyperlink w:history="0" r:id="rId299"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приложении N 5</w:t>
        </w:r>
      </w:hyperlink>
      <w:r>
        <w:rPr>
          <w:sz w:val="20"/>
        </w:rPr>
        <w:t xml:space="preserve"> к указанным Правилам:</w:t>
      </w:r>
    </w:p>
    <w:p>
      <w:pPr>
        <w:pStyle w:val="0"/>
        <w:spacing w:before="200" w:line-rule="auto"/>
        <w:ind w:firstLine="540"/>
        <w:jc w:val="both"/>
      </w:pPr>
      <w:r>
        <w:rPr>
          <w:sz w:val="20"/>
        </w:rPr>
        <w:t xml:space="preserve">в </w:t>
      </w:r>
      <w:hyperlink w:history="0" r:id="rId300"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нумерационном заголовке</w:t>
        </w:r>
      </w:hyperlink>
      <w:r>
        <w:rPr>
          <w:sz w:val="20"/>
        </w:rPr>
        <w:t xml:space="preserve"> слова "колесных транспортных средств и шасси" заменить словами "колесных транспортных средств (шасси) и прицепов к ним";</w:t>
      </w:r>
    </w:p>
    <w:p>
      <w:pPr>
        <w:pStyle w:val="0"/>
        <w:spacing w:before="200" w:line-rule="auto"/>
        <w:ind w:firstLine="540"/>
        <w:jc w:val="both"/>
      </w:pPr>
      <w:r>
        <w:rPr>
          <w:sz w:val="20"/>
        </w:rPr>
        <w:t xml:space="preserve">в </w:t>
      </w:r>
      <w:hyperlink w:history="0" r:id="rId301"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наименовании</w:t>
        </w:r>
      </w:hyperlink>
      <w:r>
        <w:rPr>
          <w:sz w:val="20"/>
        </w:rPr>
        <w:t xml:space="preserve"> и по </w:t>
      </w:r>
      <w:hyperlink w:history="0" r:id="rId302"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тексту</w:t>
        </w:r>
      </w:hyperlink>
      <w:r>
        <w:rPr>
          <w:sz w:val="20"/>
        </w:rPr>
        <w:t xml:space="preserve"> слова "колесных транспортных средств и (или) шасси" заменить словами "колесных транспортных средств (шасси) и (или) прицепов к ним";</w:t>
      </w:r>
    </w:p>
    <w:p>
      <w:pPr>
        <w:pStyle w:val="0"/>
        <w:spacing w:before="200" w:line-rule="auto"/>
        <w:ind w:firstLine="540"/>
        <w:jc w:val="both"/>
      </w:pPr>
      <w:r>
        <w:rPr>
          <w:sz w:val="20"/>
        </w:rPr>
        <w:t xml:space="preserve">слова "классный чин" заменить словами "специальное звание (классный чин)";</w:t>
      </w:r>
    </w:p>
    <w:p>
      <w:pPr>
        <w:pStyle w:val="0"/>
        <w:spacing w:before="200" w:line-rule="auto"/>
        <w:ind w:firstLine="540"/>
        <w:jc w:val="both"/>
      </w:pPr>
      <w:r>
        <w:rPr>
          <w:sz w:val="20"/>
        </w:rPr>
        <w:t xml:space="preserve">в </w:t>
      </w:r>
      <w:hyperlink w:history="0" r:id="rId303"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приложении N 6</w:t>
        </w:r>
      </w:hyperlink>
      <w:r>
        <w:rPr>
          <w:sz w:val="20"/>
        </w:rPr>
        <w:t xml:space="preserve"> к указанным Правилам:</w:t>
      </w:r>
    </w:p>
    <w:p>
      <w:pPr>
        <w:pStyle w:val="0"/>
        <w:spacing w:before="200" w:line-rule="auto"/>
        <w:ind w:firstLine="540"/>
        <w:jc w:val="both"/>
      </w:pPr>
      <w:r>
        <w:rPr>
          <w:sz w:val="20"/>
        </w:rPr>
        <w:t xml:space="preserve">в </w:t>
      </w:r>
      <w:hyperlink w:history="0" r:id="rId304"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нумерационном заголовке</w:t>
        </w:r>
      </w:hyperlink>
      <w:r>
        <w:rPr>
          <w:sz w:val="20"/>
        </w:rPr>
        <w:t xml:space="preserve"> слова "колесных транспортных средств и шасси" заменить словами "колесных транспортных средств (шасси) и прицепов к ним";</w:t>
      </w:r>
    </w:p>
    <w:p>
      <w:pPr>
        <w:pStyle w:val="0"/>
        <w:spacing w:before="200" w:line-rule="auto"/>
        <w:ind w:firstLine="540"/>
        <w:jc w:val="both"/>
      </w:pPr>
      <w:r>
        <w:rPr>
          <w:sz w:val="20"/>
        </w:rPr>
        <w:t xml:space="preserve">в </w:t>
      </w:r>
      <w:hyperlink w:history="0" r:id="rId305"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наименовании</w:t>
        </w:r>
      </w:hyperlink>
      <w:r>
        <w:rPr>
          <w:sz w:val="20"/>
        </w:rPr>
        <w:t xml:space="preserve"> слова "колесных транспортных средств и (или) шасси" заменить словами "колесных транспортных средств (шасси) и (или) прицепов к ним";</w:t>
      </w:r>
    </w:p>
    <w:p>
      <w:pPr>
        <w:pStyle w:val="0"/>
        <w:spacing w:before="200" w:line-rule="auto"/>
        <w:ind w:firstLine="540"/>
        <w:jc w:val="both"/>
      </w:pPr>
      <w:r>
        <w:rPr>
          <w:sz w:val="20"/>
        </w:rPr>
        <w:t xml:space="preserve">слова "классный чин" заменить словами "специальное звание (классный чин)";</w:t>
      </w:r>
    </w:p>
    <w:p>
      <w:pPr>
        <w:pStyle w:val="0"/>
        <w:spacing w:before="200" w:line-rule="auto"/>
        <w:ind w:firstLine="540"/>
        <w:jc w:val="both"/>
      </w:pPr>
      <w:r>
        <w:rPr>
          <w:sz w:val="20"/>
        </w:rPr>
        <w:t xml:space="preserve">в </w:t>
      </w:r>
      <w:hyperlink w:history="0" r:id="rId306"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тексте</w:t>
        </w:r>
      </w:hyperlink>
      <w:r>
        <w:rPr>
          <w:sz w:val="20"/>
        </w:rPr>
        <w:t xml:space="preserve"> слова "колесных транспортных средств и (или) шасси" заменить словами "колесных транспортных средств (шасси) и (или) прицепов к ним";</w:t>
      </w:r>
    </w:p>
    <w:p>
      <w:pPr>
        <w:pStyle w:val="0"/>
        <w:spacing w:before="200" w:line-rule="auto"/>
        <w:ind w:firstLine="540"/>
        <w:jc w:val="both"/>
      </w:pPr>
      <w:r>
        <w:rPr>
          <w:sz w:val="20"/>
        </w:rPr>
        <w:t xml:space="preserve">г) в </w:t>
      </w:r>
      <w:hyperlink w:history="0" r:id="rId307"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перечне</w:t>
        </w:r>
      </w:hyperlink>
      <w:r>
        <w:rPr>
          <w:sz w:val="20"/>
        </w:rPr>
        <w:t xml:space="preserve"> видов и категорий колесных транспортных средств и шасси, в отношении которых уплачивается утилизационный сбор, а также размеров утилизационного сбора, утвержденном указанным постановлением:</w:t>
      </w:r>
    </w:p>
    <w:p>
      <w:pPr>
        <w:pStyle w:val="0"/>
        <w:spacing w:before="200" w:line-rule="auto"/>
        <w:ind w:firstLine="540"/>
        <w:jc w:val="both"/>
      </w:pPr>
      <w:r>
        <w:rPr>
          <w:sz w:val="20"/>
        </w:rPr>
        <w:t xml:space="preserve">в </w:t>
      </w:r>
      <w:hyperlink w:history="0" r:id="rId308"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наименовании</w:t>
        </w:r>
      </w:hyperlink>
      <w:r>
        <w:rPr>
          <w:sz w:val="20"/>
        </w:rPr>
        <w:t xml:space="preserve"> слова "колесных транспортных средств и шасси" заменить словами "колесных транспортных средств (шасси) и прицепов к ним";</w:t>
      </w:r>
    </w:p>
    <w:p>
      <w:pPr>
        <w:pStyle w:val="0"/>
        <w:spacing w:before="200" w:line-rule="auto"/>
        <w:ind w:firstLine="540"/>
        <w:jc w:val="both"/>
      </w:pPr>
      <w:hyperlink w:history="0" r:id="rId309"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раздел пятый</w:t>
        </w:r>
      </w:hyperlink>
      <w:r>
        <w:rPr>
          <w:sz w:val="20"/>
        </w:rPr>
        <w:t xml:space="preserve"> признать утратившим силу;</w:t>
      </w:r>
    </w:p>
    <w:p>
      <w:pPr>
        <w:pStyle w:val="0"/>
        <w:spacing w:before="200" w:line-rule="auto"/>
        <w:ind w:firstLine="540"/>
        <w:jc w:val="both"/>
      </w:pPr>
      <w:hyperlink w:history="0" r:id="rId310"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дополнить</w:t>
        </w:r>
      </w:hyperlink>
      <w:r>
        <w:rPr>
          <w:sz w:val="20"/>
        </w:rPr>
        <w:t xml:space="preserve"> разделом VII следующего содержания:</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872"/>
        <w:gridCol w:w="1772"/>
        <w:gridCol w:w="2055"/>
      </w:tblGrid>
      <w:tr>
        <w:tc>
          <w:tcPr>
            <w:gridSpan w:val="3"/>
            <w:tcW w:w="9699" w:type="dxa"/>
            <w:tcBorders>
              <w:top w:val="nil"/>
              <w:left w:val="nil"/>
              <w:bottom w:val="nil"/>
              <w:right w:val="nil"/>
            </w:tcBorders>
          </w:tcPr>
          <w:p>
            <w:pPr>
              <w:pStyle w:val="0"/>
              <w:jc w:val="center"/>
            </w:pPr>
            <w:r>
              <w:rPr>
                <w:sz w:val="20"/>
              </w:rPr>
              <w:t xml:space="preserve">"VII. Прицепы &lt;6&gt;</w:t>
            </w:r>
          </w:p>
        </w:tc>
      </w:tr>
      <w:tr>
        <w:tc>
          <w:tcPr>
            <w:tcW w:w="5872" w:type="dxa"/>
            <w:tcBorders>
              <w:top w:val="nil"/>
              <w:left w:val="nil"/>
              <w:bottom w:val="nil"/>
              <w:right w:val="nil"/>
            </w:tcBorders>
          </w:tcPr>
          <w:p>
            <w:pPr>
              <w:pStyle w:val="0"/>
              <w:jc w:val="both"/>
            </w:pPr>
            <w:r>
              <w:rPr>
                <w:sz w:val="20"/>
              </w:rPr>
              <w:t xml:space="preserve">Максимальной технически допустимой массой не менее 0,75 тонны и не более 3,5 тонны</w:t>
            </w:r>
          </w:p>
        </w:tc>
        <w:tc>
          <w:tcPr>
            <w:tcW w:w="1772" w:type="dxa"/>
            <w:tcBorders>
              <w:top w:val="nil"/>
              <w:left w:val="nil"/>
              <w:bottom w:val="nil"/>
              <w:right w:val="nil"/>
            </w:tcBorders>
          </w:tcPr>
          <w:p>
            <w:pPr>
              <w:pStyle w:val="0"/>
              <w:jc w:val="center"/>
            </w:pPr>
            <w:r>
              <w:rPr>
                <w:sz w:val="20"/>
              </w:rPr>
              <w:t xml:space="preserve">2,2</w:t>
            </w:r>
          </w:p>
        </w:tc>
        <w:tc>
          <w:tcPr>
            <w:tcW w:w="2055" w:type="dxa"/>
            <w:tcBorders>
              <w:top w:val="nil"/>
              <w:left w:val="nil"/>
              <w:bottom w:val="nil"/>
              <w:right w:val="nil"/>
            </w:tcBorders>
          </w:tcPr>
          <w:p>
            <w:pPr>
              <w:pStyle w:val="0"/>
              <w:jc w:val="center"/>
            </w:pPr>
            <w:r>
              <w:rPr>
                <w:sz w:val="20"/>
              </w:rPr>
              <w:t xml:space="preserve">10</w:t>
            </w:r>
          </w:p>
        </w:tc>
      </w:tr>
      <w:tr>
        <w:tc>
          <w:tcPr>
            <w:tcW w:w="5872" w:type="dxa"/>
            <w:tcBorders>
              <w:top w:val="nil"/>
              <w:left w:val="nil"/>
              <w:bottom w:val="nil"/>
              <w:right w:val="nil"/>
            </w:tcBorders>
          </w:tcPr>
          <w:p>
            <w:pPr>
              <w:pStyle w:val="0"/>
              <w:jc w:val="both"/>
            </w:pPr>
            <w:r>
              <w:rPr>
                <w:sz w:val="20"/>
              </w:rPr>
              <w:t xml:space="preserve">Максимальной технически допустимой массой не менее 3,5 тонны и не более 10 тонн</w:t>
            </w:r>
          </w:p>
        </w:tc>
        <w:tc>
          <w:tcPr>
            <w:tcW w:w="1772" w:type="dxa"/>
            <w:tcBorders>
              <w:top w:val="nil"/>
              <w:left w:val="nil"/>
              <w:bottom w:val="nil"/>
              <w:right w:val="nil"/>
            </w:tcBorders>
          </w:tcPr>
          <w:p>
            <w:pPr>
              <w:pStyle w:val="0"/>
              <w:jc w:val="center"/>
            </w:pPr>
            <w:r>
              <w:rPr>
                <w:sz w:val="20"/>
              </w:rPr>
              <w:t xml:space="preserve">2,6</w:t>
            </w:r>
          </w:p>
        </w:tc>
        <w:tc>
          <w:tcPr>
            <w:tcW w:w="2055" w:type="dxa"/>
            <w:tcBorders>
              <w:top w:val="nil"/>
              <w:left w:val="nil"/>
              <w:bottom w:val="nil"/>
              <w:right w:val="nil"/>
            </w:tcBorders>
          </w:tcPr>
          <w:p>
            <w:pPr>
              <w:pStyle w:val="0"/>
              <w:jc w:val="center"/>
            </w:pPr>
            <w:r>
              <w:rPr>
                <w:sz w:val="20"/>
              </w:rPr>
              <w:t xml:space="preserve">11,5</w:t>
            </w:r>
          </w:p>
        </w:tc>
      </w:tr>
      <w:tr>
        <w:tc>
          <w:tcPr>
            <w:tcW w:w="5872" w:type="dxa"/>
            <w:tcBorders>
              <w:top w:val="nil"/>
              <w:left w:val="nil"/>
              <w:bottom w:val="nil"/>
              <w:right w:val="nil"/>
            </w:tcBorders>
          </w:tcPr>
          <w:p>
            <w:pPr>
              <w:pStyle w:val="0"/>
              <w:jc w:val="both"/>
            </w:pPr>
            <w:r>
              <w:rPr>
                <w:sz w:val="20"/>
              </w:rPr>
              <w:t xml:space="preserve">Максимальной технически допустимой массой более 10 тонн</w:t>
            </w:r>
          </w:p>
        </w:tc>
        <w:tc>
          <w:tcPr>
            <w:tcW w:w="1772" w:type="dxa"/>
            <w:tcBorders>
              <w:top w:val="nil"/>
              <w:left w:val="nil"/>
              <w:bottom w:val="nil"/>
              <w:right w:val="nil"/>
            </w:tcBorders>
          </w:tcPr>
          <w:p>
            <w:pPr>
              <w:pStyle w:val="0"/>
              <w:jc w:val="center"/>
            </w:pPr>
            <w:r>
              <w:rPr>
                <w:sz w:val="20"/>
              </w:rPr>
              <w:t xml:space="preserve">2,7</w:t>
            </w:r>
          </w:p>
        </w:tc>
        <w:tc>
          <w:tcPr>
            <w:tcW w:w="2055" w:type="dxa"/>
            <w:tcBorders>
              <w:top w:val="nil"/>
              <w:left w:val="nil"/>
              <w:bottom w:val="nil"/>
              <w:right w:val="nil"/>
            </w:tcBorders>
          </w:tcPr>
          <w:p>
            <w:pPr>
              <w:pStyle w:val="0"/>
              <w:jc w:val="center"/>
            </w:pPr>
            <w:r>
              <w:rPr>
                <w:sz w:val="20"/>
              </w:rPr>
              <w:t xml:space="preserve">11,9";</w:t>
            </w:r>
          </w:p>
        </w:tc>
      </w:tr>
    </w:tbl>
    <w:p>
      <w:pPr>
        <w:pStyle w:val="0"/>
        <w:jc w:val="both"/>
      </w:pPr>
      <w:r>
        <w:rPr>
          <w:sz w:val="20"/>
        </w:rPr>
      </w:r>
    </w:p>
    <w:p>
      <w:pPr>
        <w:pStyle w:val="0"/>
        <w:ind w:firstLine="540"/>
        <w:jc w:val="both"/>
      </w:pPr>
      <w:hyperlink w:history="0" r:id="rId311"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сноски 1</w:t>
        </w:r>
      </w:hyperlink>
      <w:r>
        <w:rPr>
          <w:sz w:val="20"/>
        </w:rPr>
        <w:t xml:space="preserve"> - </w:t>
      </w:r>
      <w:hyperlink w:history="0" r:id="rId312"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4</w:t>
        </w:r>
      </w:hyperlink>
      <w:r>
        <w:rPr>
          <w:sz w:val="20"/>
        </w:rPr>
        <w:t xml:space="preserve"> изложить в следующей редакции:</w:t>
      </w:r>
    </w:p>
    <w:p>
      <w:pPr>
        <w:pStyle w:val="0"/>
        <w:spacing w:before="200" w:line-rule="auto"/>
        <w:ind w:firstLine="540"/>
        <w:jc w:val="both"/>
      </w:pPr>
      <w:r>
        <w:rPr>
          <w:sz w:val="20"/>
        </w:rPr>
        <w:t xml:space="preserve">"&lt;1&gt; Размер утилизационного сбора, подлежащего уплате в отношении колесных транспортных средств и прицепов к ним, на которые выдается новый паспорт транспортного средства, изготовленных (достроенных) на базе колесных транспортных средств (шасси) или прицепов к ним, в отношении которых ранее был уплачен утилизационный сбор, определяется как разница между суммой утилизационного сбора, подлежащей уплате в отношении таких колесных транспортных средств и прицепов к ним, и суммой утилизационного сбора, ранее уплаченной в отношении колесных транспортных средств (шасси) или прицепов к ним, на базе которых была осуществлена достройка.</w:t>
      </w:r>
    </w:p>
    <w:p>
      <w:pPr>
        <w:pStyle w:val="0"/>
        <w:spacing w:before="200" w:line-rule="auto"/>
        <w:ind w:firstLine="540"/>
        <w:jc w:val="both"/>
      </w:pPr>
      <w:r>
        <w:rPr>
          <w:sz w:val="20"/>
        </w:rPr>
        <w:t xml:space="preserve">&lt;2&gt; Категории колесных транспортных средств (шасси) и прицепов к ним соответствуют классификации, установленной техническим регламентом Таможенного союза "О безопасности колесных транспортных средств".</w:t>
      </w:r>
    </w:p>
    <w:p>
      <w:pPr>
        <w:pStyle w:val="0"/>
        <w:spacing w:before="200" w:line-rule="auto"/>
        <w:ind w:firstLine="540"/>
        <w:jc w:val="both"/>
      </w:pPr>
      <w:r>
        <w:rPr>
          <w:sz w:val="20"/>
        </w:rPr>
        <w:t xml:space="preserve">&lt;3&gt; Размер утилизационного сбора на категорию (вид) колесного транспортного средства (шасси) или прицепа к нему равен произведению базовой ставки и коэффициента, предусмотренного для конкретной позиции.</w:t>
      </w:r>
    </w:p>
    <w:p>
      <w:pPr>
        <w:pStyle w:val="0"/>
        <w:spacing w:before="200" w:line-rule="auto"/>
        <w:ind w:firstLine="540"/>
        <w:jc w:val="both"/>
      </w:pPr>
      <w:r>
        <w:rPr>
          <w:sz w:val="20"/>
        </w:rPr>
        <w:t xml:space="preserve">&lt;4&gt;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указанная в платежном документе, подтверждающем уплату утилизационного сбора.";</w:t>
      </w:r>
    </w:p>
    <w:p>
      <w:pPr>
        <w:pStyle w:val="0"/>
        <w:spacing w:before="200" w:line-rule="auto"/>
        <w:ind w:firstLine="540"/>
        <w:jc w:val="both"/>
      </w:pPr>
      <w:hyperlink w:history="0" r:id="rId313"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сноску 7</w:t>
        </w:r>
      </w:hyperlink>
      <w:r>
        <w:rPr>
          <w:sz w:val="20"/>
        </w:rPr>
        <w:t xml:space="preserve"> после слов "в отношении колесных транспортных средств" дополнить словами "(шасси) и прицепов к ним";</w:t>
      </w:r>
    </w:p>
    <w:p>
      <w:pPr>
        <w:pStyle w:val="0"/>
        <w:spacing w:before="200" w:line-rule="auto"/>
        <w:ind w:firstLine="540"/>
        <w:jc w:val="both"/>
      </w:pPr>
      <w:r>
        <w:rPr>
          <w:sz w:val="20"/>
        </w:rPr>
        <w:t xml:space="preserve">д) в </w:t>
      </w:r>
      <w:hyperlink w:history="0" r:id="rId314" w:tooltip="Постановление Правительства РФ от 26.12.2013 N 1291 (ред. от 11.12.2015) &quot;Об утилизационном сборе в отношении колесных транспортных средств и шасси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с изм. и доп., вступ. в силу с 01.01.2016) ------------ Недействующая редакция {КонсультантПлюс}">
        <w:r>
          <w:rPr>
            <w:sz w:val="20"/>
            <w:color w:val="0000ff"/>
          </w:rPr>
          <w:t xml:space="preserve">наименовании</w:t>
        </w:r>
      </w:hyperlink>
      <w:r>
        <w:rPr>
          <w:sz w:val="20"/>
        </w:rPr>
        <w:t xml:space="preserve"> перечня видов и категорий колесных транспортных средств и шасси, с года выпуска которых прошло 30 и более лет, которые не предназначены для коммерческих перевозок пассажиров и грузов, имеют оригинальный двигатель, кузов и раму (при наличии), сохранены или отреставрированы до оригинального состояния и в отношении которых утилизационный сбор не уплачивается, утвержденном указанным постановлением, слова "колесных транспортных средств и шасси" заменить словами "колесных транспортных средств (шасси)".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06.02.2016 N 81</w:t>
            <w:br/>
            <w:t>(ред. от 21.12.2024)</w:t>
            <w:br/>
            <w:t>"Об утилизационном сборе в отношении самоходных 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06.02.2016 N 81</w:t>
            <w:br/>
            <w:t>(ред. от 21.12.2024)</w:t>
            <w:br/>
            <w:t>"Об утилизационном сборе в отношении самоходных 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97828&amp;dst=100015" TargetMode = "External"/>
	<Relationship Id="rId8" Type="http://schemas.openxmlformats.org/officeDocument/2006/relationships/hyperlink" Target="https://login.consultant.ru/link/?req=doc&amp;base=LAW&amp;n=298980&amp;dst=100027" TargetMode = "External"/>
	<Relationship Id="rId9" Type="http://schemas.openxmlformats.org/officeDocument/2006/relationships/hyperlink" Target="https://login.consultant.ru/link/?req=doc&amp;base=LAW&amp;n=299423&amp;dst=100005" TargetMode = "External"/>
	<Relationship Id="rId10" Type="http://schemas.openxmlformats.org/officeDocument/2006/relationships/hyperlink" Target="https://login.consultant.ru/link/?req=doc&amp;base=LAW&amp;n=329012&amp;dst=100012" TargetMode = "External"/>
	<Relationship Id="rId11" Type="http://schemas.openxmlformats.org/officeDocument/2006/relationships/hyperlink" Target="https://login.consultant.ru/link/?req=doc&amp;base=LAW&amp;n=346790&amp;dst=100011" TargetMode = "External"/>
	<Relationship Id="rId12" Type="http://schemas.openxmlformats.org/officeDocument/2006/relationships/hyperlink" Target="https://login.consultant.ru/link/?req=doc&amp;base=LAW&amp;n=481154&amp;dst=100975" TargetMode = "External"/>
	<Relationship Id="rId13" Type="http://schemas.openxmlformats.org/officeDocument/2006/relationships/hyperlink" Target="https://login.consultant.ru/link/?req=doc&amp;base=LAW&amp;n=388494&amp;dst=100012" TargetMode = "External"/>
	<Relationship Id="rId14" Type="http://schemas.openxmlformats.org/officeDocument/2006/relationships/hyperlink" Target="https://login.consultant.ru/link/?req=doc&amp;base=LAW&amp;n=413461&amp;dst=100005" TargetMode = "External"/>
	<Relationship Id="rId15" Type="http://schemas.openxmlformats.org/officeDocument/2006/relationships/hyperlink" Target="https://login.consultant.ru/link/?req=doc&amp;base=LAW&amp;n=475602&amp;dst=100599" TargetMode = "External"/>
	<Relationship Id="rId16" Type="http://schemas.openxmlformats.org/officeDocument/2006/relationships/hyperlink" Target="https://login.consultant.ru/link/?req=doc&amp;base=LAW&amp;n=426504&amp;dst=100005" TargetMode = "External"/>
	<Relationship Id="rId17" Type="http://schemas.openxmlformats.org/officeDocument/2006/relationships/hyperlink" Target="https://login.consultant.ru/link/?req=doc&amp;base=LAW&amp;n=428467&amp;dst=100005" TargetMode = "External"/>
	<Relationship Id="rId18" Type="http://schemas.openxmlformats.org/officeDocument/2006/relationships/hyperlink" Target="https://login.consultant.ru/link/?req=doc&amp;base=LAW&amp;n=432404&amp;dst=100035" TargetMode = "External"/>
	<Relationship Id="rId19" Type="http://schemas.openxmlformats.org/officeDocument/2006/relationships/hyperlink" Target="https://login.consultant.ru/link/?req=doc&amp;base=LAW&amp;n=441446&amp;dst=100015" TargetMode = "External"/>
	<Relationship Id="rId20" Type="http://schemas.openxmlformats.org/officeDocument/2006/relationships/hyperlink" Target="https://login.consultant.ru/link/?req=doc&amp;base=LAW&amp;n=449252&amp;dst=100005" TargetMode = "External"/>
	<Relationship Id="rId21" Type="http://schemas.openxmlformats.org/officeDocument/2006/relationships/hyperlink" Target="https://login.consultant.ru/link/?req=doc&amp;base=LAW&amp;n=475577&amp;dst=100005" TargetMode = "External"/>
	<Relationship Id="rId22" Type="http://schemas.openxmlformats.org/officeDocument/2006/relationships/hyperlink" Target="https://login.consultant.ru/link/?req=doc&amp;base=LAW&amp;n=485724&amp;dst=100885" TargetMode = "External"/>
	<Relationship Id="rId23" Type="http://schemas.openxmlformats.org/officeDocument/2006/relationships/hyperlink" Target="https://login.consultant.ru/link/?req=doc&amp;base=LAW&amp;n=494143&amp;dst=100005" TargetMode = "External"/>
	<Relationship Id="rId24" Type="http://schemas.openxmlformats.org/officeDocument/2006/relationships/hyperlink" Target="https://login.consultant.ru/link/?req=doc&amp;base=LAW&amp;n=430747&amp;dst=100044" TargetMode = "External"/>
	<Relationship Id="rId25" Type="http://schemas.openxmlformats.org/officeDocument/2006/relationships/hyperlink" Target="https://login.consultant.ru/link/?req=doc&amp;base=LAW&amp;n=298980&amp;dst=100028" TargetMode = "External"/>
	<Relationship Id="rId26" Type="http://schemas.openxmlformats.org/officeDocument/2006/relationships/hyperlink" Target="https://login.consultant.ru/link/?req=doc&amp;base=LAW&amp;n=428467&amp;dst=100011" TargetMode = "External"/>
	<Relationship Id="rId27" Type="http://schemas.openxmlformats.org/officeDocument/2006/relationships/hyperlink" Target="https://login.consultant.ru/link/?req=doc&amp;base=LAW&amp;n=485724&amp;dst=100886" TargetMode = "External"/>
	<Relationship Id="rId28" Type="http://schemas.openxmlformats.org/officeDocument/2006/relationships/hyperlink" Target="https://login.consultant.ru/link/?req=doc&amp;base=LAW&amp;n=298980&amp;dst=100030" TargetMode = "External"/>
	<Relationship Id="rId29" Type="http://schemas.openxmlformats.org/officeDocument/2006/relationships/hyperlink" Target="https://login.consultant.ru/link/?req=doc&amp;base=LAW&amp;n=299423&amp;dst=100010" TargetMode = "External"/>
	<Relationship Id="rId30" Type="http://schemas.openxmlformats.org/officeDocument/2006/relationships/hyperlink" Target="https://login.consultant.ru/link/?req=doc&amp;base=LAW&amp;n=388494&amp;dst=100012" TargetMode = "External"/>
	<Relationship Id="rId31" Type="http://schemas.openxmlformats.org/officeDocument/2006/relationships/hyperlink" Target="https://login.consultant.ru/link/?req=doc&amp;base=LAW&amp;n=413461&amp;dst=100005" TargetMode = "External"/>
	<Relationship Id="rId32" Type="http://schemas.openxmlformats.org/officeDocument/2006/relationships/hyperlink" Target="https://login.consultant.ru/link/?req=doc&amp;base=LAW&amp;n=428467&amp;dst=100012" TargetMode = "External"/>
	<Relationship Id="rId33" Type="http://schemas.openxmlformats.org/officeDocument/2006/relationships/hyperlink" Target="https://login.consultant.ru/link/?req=doc&amp;base=LAW&amp;n=441446&amp;dst=100015" TargetMode = "External"/>
	<Relationship Id="rId34" Type="http://schemas.openxmlformats.org/officeDocument/2006/relationships/hyperlink" Target="https://login.consultant.ru/link/?req=doc&amp;base=LAW&amp;n=494143&amp;dst=100009" TargetMode = "External"/>
	<Relationship Id="rId35" Type="http://schemas.openxmlformats.org/officeDocument/2006/relationships/hyperlink" Target="https://login.consultant.ru/link/?req=doc&amp;base=LAW&amp;n=430747&amp;dst=100044" TargetMode = "External"/>
	<Relationship Id="rId36" Type="http://schemas.openxmlformats.org/officeDocument/2006/relationships/hyperlink" Target="https://login.consultant.ru/link/?req=doc&amp;base=LAW&amp;n=471232&amp;dst=125" TargetMode = "External"/>
	<Relationship Id="rId37" Type="http://schemas.openxmlformats.org/officeDocument/2006/relationships/hyperlink" Target="https://login.consultant.ru/link/?req=doc&amp;base=LAW&amp;n=428467&amp;dst=100013" TargetMode = "External"/>
	<Relationship Id="rId38" Type="http://schemas.openxmlformats.org/officeDocument/2006/relationships/hyperlink" Target="https://login.consultant.ru/link/?req=doc&amp;base=LAW&amp;n=471232" TargetMode = "External"/>
	<Relationship Id="rId39" Type="http://schemas.openxmlformats.org/officeDocument/2006/relationships/hyperlink" Target="https://login.consultant.ru/link/?req=doc&amp;base=LAW&amp;n=471232&amp;dst=100255" TargetMode = "External"/>
	<Relationship Id="rId40" Type="http://schemas.openxmlformats.org/officeDocument/2006/relationships/hyperlink" Target="https://login.consultant.ru/link/?req=doc&amp;base=LAW&amp;n=428467&amp;dst=100016" TargetMode = "External"/>
	<Relationship Id="rId41" Type="http://schemas.openxmlformats.org/officeDocument/2006/relationships/hyperlink" Target="https://login.consultant.ru/link/?req=doc&amp;base=LAW&amp;n=471232" TargetMode = "External"/>
	<Relationship Id="rId42" Type="http://schemas.openxmlformats.org/officeDocument/2006/relationships/hyperlink" Target="https://login.consultant.ru/link/?req=doc&amp;base=LAW&amp;n=428467&amp;dst=100018" TargetMode = "External"/>
	<Relationship Id="rId43" Type="http://schemas.openxmlformats.org/officeDocument/2006/relationships/hyperlink" Target="https://login.consultant.ru/link/?req=doc&amp;base=LAW&amp;n=471232&amp;dst=128" TargetMode = "External"/>
	<Relationship Id="rId44" Type="http://schemas.openxmlformats.org/officeDocument/2006/relationships/hyperlink" Target="https://login.consultant.ru/link/?req=doc&amp;base=LAW&amp;n=428467&amp;dst=100019" TargetMode = "External"/>
	<Relationship Id="rId45" Type="http://schemas.openxmlformats.org/officeDocument/2006/relationships/hyperlink" Target="https://login.consultant.ru/link/?req=doc&amp;base=LAW&amp;n=471232&amp;dst=100251" TargetMode = "External"/>
	<Relationship Id="rId46" Type="http://schemas.openxmlformats.org/officeDocument/2006/relationships/hyperlink" Target="https://login.consultant.ru/link/?req=doc&amp;base=LAW&amp;n=471232&amp;dst=496" TargetMode = "External"/>
	<Relationship Id="rId47" Type="http://schemas.openxmlformats.org/officeDocument/2006/relationships/hyperlink" Target="https://login.consultant.ru/link/?req=doc&amp;base=LAW&amp;n=298980&amp;dst=100030" TargetMode = "External"/>
	<Relationship Id="rId48" Type="http://schemas.openxmlformats.org/officeDocument/2006/relationships/hyperlink" Target="https://login.consultant.ru/link/?req=doc&amp;base=LAW&amp;n=471232&amp;dst=100252" TargetMode = "External"/>
	<Relationship Id="rId49" Type="http://schemas.openxmlformats.org/officeDocument/2006/relationships/hyperlink" Target="https://login.consultant.ru/link/?req=doc&amp;base=LAW&amp;n=471232&amp;dst=100253" TargetMode = "External"/>
	<Relationship Id="rId50" Type="http://schemas.openxmlformats.org/officeDocument/2006/relationships/hyperlink" Target="https://login.consultant.ru/link/?req=doc&amp;base=LAW&amp;n=428467&amp;dst=100020" TargetMode = "External"/>
	<Relationship Id="rId51" Type="http://schemas.openxmlformats.org/officeDocument/2006/relationships/hyperlink" Target="https://login.consultant.ru/link/?req=doc&amp;base=LAW&amp;n=388494&amp;dst=100013" TargetMode = "External"/>
	<Relationship Id="rId52" Type="http://schemas.openxmlformats.org/officeDocument/2006/relationships/hyperlink" Target="https://login.consultant.ru/link/?req=doc&amp;base=LAW&amp;n=428467&amp;dst=100023" TargetMode = "External"/>
	<Relationship Id="rId53" Type="http://schemas.openxmlformats.org/officeDocument/2006/relationships/hyperlink" Target="https://login.consultant.ru/link/?req=doc&amp;base=LAW&amp;n=428467&amp;dst=100026" TargetMode = "External"/>
	<Relationship Id="rId54" Type="http://schemas.openxmlformats.org/officeDocument/2006/relationships/hyperlink" Target="https://login.consultant.ru/link/?req=doc&amp;base=LAW&amp;n=471232&amp;dst=100253" TargetMode = "External"/>
	<Relationship Id="rId55" Type="http://schemas.openxmlformats.org/officeDocument/2006/relationships/hyperlink" Target="https://login.consultant.ru/link/?req=doc&amp;base=LAW&amp;n=299423&amp;dst=100011" TargetMode = "External"/>
	<Relationship Id="rId56" Type="http://schemas.openxmlformats.org/officeDocument/2006/relationships/hyperlink" Target="https://login.consultant.ru/link/?req=doc&amp;base=LAW&amp;n=428467&amp;dst=100028" TargetMode = "External"/>
	<Relationship Id="rId57" Type="http://schemas.openxmlformats.org/officeDocument/2006/relationships/hyperlink" Target="https://login.consultant.ru/link/?req=doc&amp;base=LAW&amp;n=471232&amp;dst=100255" TargetMode = "External"/>
	<Relationship Id="rId58" Type="http://schemas.openxmlformats.org/officeDocument/2006/relationships/hyperlink" Target="https://login.consultant.ru/link/?req=doc&amp;base=LAW&amp;n=428467&amp;dst=100029" TargetMode = "External"/>
	<Relationship Id="rId59" Type="http://schemas.openxmlformats.org/officeDocument/2006/relationships/hyperlink" Target="https://login.consultant.ru/link/?req=doc&amp;base=LAW&amp;n=471232&amp;dst=128" TargetMode = "External"/>
	<Relationship Id="rId60" Type="http://schemas.openxmlformats.org/officeDocument/2006/relationships/hyperlink" Target="https://login.consultant.ru/link/?req=doc&amp;base=LAW&amp;n=428467&amp;dst=100031" TargetMode = "External"/>
	<Relationship Id="rId61" Type="http://schemas.openxmlformats.org/officeDocument/2006/relationships/hyperlink" Target="https://login.consultant.ru/link/?req=doc&amp;base=LAW&amp;n=471232&amp;dst=100255" TargetMode = "External"/>
	<Relationship Id="rId62" Type="http://schemas.openxmlformats.org/officeDocument/2006/relationships/hyperlink" Target="https://login.consultant.ru/link/?req=doc&amp;base=LAW&amp;n=428467&amp;dst=100033" TargetMode = "External"/>
	<Relationship Id="rId63" Type="http://schemas.openxmlformats.org/officeDocument/2006/relationships/hyperlink" Target="https://login.consultant.ru/link/?req=doc&amp;base=LAW&amp;n=213825&amp;dst=100013" TargetMode = "External"/>
	<Relationship Id="rId64" Type="http://schemas.openxmlformats.org/officeDocument/2006/relationships/hyperlink" Target="https://login.consultant.ru/link/?req=doc&amp;base=LAW&amp;n=428467&amp;dst=100035" TargetMode = "External"/>
	<Relationship Id="rId65" Type="http://schemas.openxmlformats.org/officeDocument/2006/relationships/hyperlink" Target="https://login.consultant.ru/link/?req=doc&amp;base=LAW&amp;n=466371&amp;dst=100019" TargetMode = "External"/>
	<Relationship Id="rId66" Type="http://schemas.openxmlformats.org/officeDocument/2006/relationships/hyperlink" Target="https://login.consultant.ru/link/?req=doc&amp;base=LAW&amp;n=428467&amp;dst=100036" TargetMode = "External"/>
	<Relationship Id="rId67" Type="http://schemas.openxmlformats.org/officeDocument/2006/relationships/hyperlink" Target="https://login.consultant.ru/link/?req=doc&amp;base=LAW&amp;n=428467&amp;dst=100038" TargetMode = "External"/>
	<Relationship Id="rId68" Type="http://schemas.openxmlformats.org/officeDocument/2006/relationships/hyperlink" Target="https://login.consultant.ru/link/?req=doc&amp;base=LAW&amp;n=167844&amp;dst=100028" TargetMode = "External"/>
	<Relationship Id="rId69" Type="http://schemas.openxmlformats.org/officeDocument/2006/relationships/hyperlink" Target="https://login.consultant.ru/link/?req=doc&amp;base=LAW&amp;n=161587&amp;dst=100014" TargetMode = "External"/>
	<Relationship Id="rId70" Type="http://schemas.openxmlformats.org/officeDocument/2006/relationships/hyperlink" Target="https://login.consultant.ru/link/?req=doc&amp;base=LAW&amp;n=168974" TargetMode = "External"/>
	<Relationship Id="rId71" Type="http://schemas.openxmlformats.org/officeDocument/2006/relationships/hyperlink" Target="https://login.consultant.ru/link/?req=doc&amp;base=LAW&amp;n=428467&amp;dst=100039" TargetMode = "External"/>
	<Relationship Id="rId72" Type="http://schemas.openxmlformats.org/officeDocument/2006/relationships/hyperlink" Target="https://login.consultant.ru/link/?req=doc&amp;base=LAW&amp;n=428467&amp;dst=100040" TargetMode = "External"/>
	<Relationship Id="rId73" Type="http://schemas.openxmlformats.org/officeDocument/2006/relationships/hyperlink" Target="https://login.consultant.ru/link/?req=doc&amp;base=LAW&amp;n=471232&amp;dst=100251" TargetMode = "External"/>
	<Relationship Id="rId74" Type="http://schemas.openxmlformats.org/officeDocument/2006/relationships/hyperlink" Target="https://login.consultant.ru/link/?req=doc&amp;base=LAW&amp;n=471232&amp;dst=496" TargetMode = "External"/>
	<Relationship Id="rId75" Type="http://schemas.openxmlformats.org/officeDocument/2006/relationships/hyperlink" Target="https://login.consultant.ru/link/?req=doc&amp;base=LAW&amp;n=478418&amp;dst=101701" TargetMode = "External"/>
	<Relationship Id="rId76" Type="http://schemas.openxmlformats.org/officeDocument/2006/relationships/hyperlink" Target="https://login.consultant.ru/link/?req=doc&amp;base=LAW&amp;n=478421&amp;dst=100011" TargetMode = "External"/>
	<Relationship Id="rId77" Type="http://schemas.openxmlformats.org/officeDocument/2006/relationships/hyperlink" Target="https://login.consultant.ru/link/?req=doc&amp;base=LAW&amp;n=459108&amp;dst=100035" TargetMode = "External"/>
	<Relationship Id="rId78" Type="http://schemas.openxmlformats.org/officeDocument/2006/relationships/hyperlink" Target="https://login.consultant.ru/link/?req=doc&amp;base=LAW&amp;n=471232&amp;dst=100255" TargetMode = "External"/>
	<Relationship Id="rId79" Type="http://schemas.openxmlformats.org/officeDocument/2006/relationships/hyperlink" Target="https://login.consultant.ru/link/?req=doc&amp;base=LAW&amp;n=494143&amp;dst=100010" TargetMode = "External"/>
	<Relationship Id="rId80" Type="http://schemas.openxmlformats.org/officeDocument/2006/relationships/hyperlink" Target="https://login.consultant.ru/link/?req=doc&amp;base=LAW&amp;n=428467&amp;dst=100042" TargetMode = "External"/>
	<Relationship Id="rId81" Type="http://schemas.openxmlformats.org/officeDocument/2006/relationships/hyperlink" Target="https://login.consultant.ru/link/?req=doc&amp;base=LAW&amp;n=380602&amp;dst=101400" TargetMode = "External"/>
	<Relationship Id="rId82" Type="http://schemas.openxmlformats.org/officeDocument/2006/relationships/hyperlink" Target="https://login.consultant.ru/link/?req=doc&amp;base=LAW&amp;n=380602&amp;dst=101403" TargetMode = "External"/>
	<Relationship Id="rId83" Type="http://schemas.openxmlformats.org/officeDocument/2006/relationships/hyperlink" Target="https://login.consultant.ru/link/?req=doc&amp;base=LAW&amp;n=380602&amp;dst=101404" TargetMode = "External"/>
	<Relationship Id="rId84" Type="http://schemas.openxmlformats.org/officeDocument/2006/relationships/hyperlink" Target="https://login.consultant.ru/link/?req=doc&amp;base=LAW&amp;n=494143&amp;dst=100012" TargetMode = "External"/>
	<Relationship Id="rId85" Type="http://schemas.openxmlformats.org/officeDocument/2006/relationships/hyperlink" Target="https://login.consultant.ru/link/?req=doc&amp;base=LAW&amp;n=428467&amp;dst=100048" TargetMode = "External"/>
	<Relationship Id="rId86" Type="http://schemas.openxmlformats.org/officeDocument/2006/relationships/hyperlink" Target="https://login.consultant.ru/link/?req=doc&amp;base=LAW&amp;n=428467&amp;dst=100051" TargetMode = "External"/>
	<Relationship Id="rId87" Type="http://schemas.openxmlformats.org/officeDocument/2006/relationships/hyperlink" Target="https://login.consultant.ru/link/?req=doc&amp;base=LAW&amp;n=428467&amp;dst=100053" TargetMode = "External"/>
	<Relationship Id="rId88" Type="http://schemas.openxmlformats.org/officeDocument/2006/relationships/hyperlink" Target="https://login.consultant.ru/link/?req=doc&amp;base=LAW&amp;n=428467&amp;dst=100057" TargetMode = "External"/>
	<Relationship Id="rId89" Type="http://schemas.openxmlformats.org/officeDocument/2006/relationships/hyperlink" Target="https://login.consultant.ru/link/?req=doc&amp;base=LAW&amp;n=428467&amp;dst=100060" TargetMode = "External"/>
	<Relationship Id="rId90" Type="http://schemas.openxmlformats.org/officeDocument/2006/relationships/hyperlink" Target="https://login.consultant.ru/link/?req=doc&amp;base=LAW&amp;n=428467&amp;dst=100063" TargetMode = "External"/>
	<Relationship Id="rId91" Type="http://schemas.openxmlformats.org/officeDocument/2006/relationships/hyperlink" Target="https://login.consultant.ru/link/?req=doc&amp;base=LAW&amp;n=428467&amp;dst=100066" TargetMode = "External"/>
	<Relationship Id="rId92" Type="http://schemas.openxmlformats.org/officeDocument/2006/relationships/hyperlink" Target="https://login.consultant.ru/link/?req=doc&amp;base=LAW&amp;n=428467&amp;dst=100070" TargetMode = "External"/>
	<Relationship Id="rId93" Type="http://schemas.openxmlformats.org/officeDocument/2006/relationships/hyperlink" Target="https://login.consultant.ru/link/?req=doc&amp;base=LAW&amp;n=471232&amp;dst=100255" TargetMode = "External"/>
	<Relationship Id="rId94" Type="http://schemas.openxmlformats.org/officeDocument/2006/relationships/hyperlink" Target="https://login.consultant.ru/link/?req=doc&amp;base=LAW&amp;n=428467&amp;dst=100075" TargetMode = "External"/>
	<Relationship Id="rId95" Type="http://schemas.openxmlformats.org/officeDocument/2006/relationships/hyperlink" Target="https://login.consultant.ru/link/?req=doc&amp;base=LAW&amp;n=428467&amp;dst=100079" TargetMode = "External"/>
	<Relationship Id="rId96" Type="http://schemas.openxmlformats.org/officeDocument/2006/relationships/hyperlink" Target="https://login.consultant.ru/link/?req=doc&amp;base=LAW&amp;n=428467&amp;dst=100080" TargetMode = "External"/>
	<Relationship Id="rId97" Type="http://schemas.openxmlformats.org/officeDocument/2006/relationships/hyperlink" Target="https://login.consultant.ru/link/?req=doc&amp;base=LAW&amp;n=428467&amp;dst=100085" TargetMode = "External"/>
	<Relationship Id="rId98" Type="http://schemas.openxmlformats.org/officeDocument/2006/relationships/hyperlink" Target="https://login.consultant.ru/link/?req=doc&amp;base=LAW&amp;n=428467&amp;dst=100092" TargetMode = "External"/>
	<Relationship Id="rId99" Type="http://schemas.openxmlformats.org/officeDocument/2006/relationships/hyperlink" Target="https://login.consultant.ru/link/?req=doc&amp;base=LAW&amp;n=428467&amp;dst=100095" TargetMode = "External"/>
	<Relationship Id="rId100" Type="http://schemas.openxmlformats.org/officeDocument/2006/relationships/hyperlink" Target="https://login.consultant.ru/link/?req=doc&amp;base=LAW&amp;n=428467&amp;dst=100101" TargetMode = "External"/>
	<Relationship Id="rId101" Type="http://schemas.openxmlformats.org/officeDocument/2006/relationships/hyperlink" Target="https://login.consultant.ru/link/?req=doc&amp;base=LAW&amp;n=428467&amp;dst=100102" TargetMode = "External"/>
	<Relationship Id="rId102" Type="http://schemas.openxmlformats.org/officeDocument/2006/relationships/hyperlink" Target="https://login.consultant.ru/link/?req=doc&amp;base=LAW&amp;n=471232&amp;dst=100255" TargetMode = "External"/>
	<Relationship Id="rId103" Type="http://schemas.openxmlformats.org/officeDocument/2006/relationships/hyperlink" Target="https://login.consultant.ru/link/?req=doc&amp;base=LAW&amp;n=428467&amp;dst=100103" TargetMode = "External"/>
	<Relationship Id="rId104" Type="http://schemas.openxmlformats.org/officeDocument/2006/relationships/hyperlink" Target="https://login.consultant.ru/link/?req=doc&amp;base=LAW&amp;n=471232&amp;dst=100251" TargetMode = "External"/>
	<Relationship Id="rId105" Type="http://schemas.openxmlformats.org/officeDocument/2006/relationships/hyperlink" Target="https://login.consultant.ru/link/?req=doc&amp;base=LAW&amp;n=428467&amp;dst=100107" TargetMode = "External"/>
	<Relationship Id="rId106" Type="http://schemas.openxmlformats.org/officeDocument/2006/relationships/hyperlink" Target="https://login.consultant.ru/link/?req=doc&amp;base=LAW&amp;n=493369&amp;dst=100011" TargetMode = "External"/>
	<Relationship Id="rId107" Type="http://schemas.openxmlformats.org/officeDocument/2006/relationships/hyperlink" Target="https://login.consultant.ru/link/?req=doc&amp;base=LAW&amp;n=428467&amp;dst=100110" TargetMode = "External"/>
	<Relationship Id="rId108" Type="http://schemas.openxmlformats.org/officeDocument/2006/relationships/hyperlink" Target="https://login.consultant.ru/link/?req=doc&amp;base=LAW&amp;n=428467&amp;dst=100117" TargetMode = "External"/>
	<Relationship Id="rId109" Type="http://schemas.openxmlformats.org/officeDocument/2006/relationships/hyperlink" Target="https://login.consultant.ru/link/?req=doc&amp;base=LAW&amp;n=428467&amp;dst=100118" TargetMode = "External"/>
	<Relationship Id="rId110" Type="http://schemas.openxmlformats.org/officeDocument/2006/relationships/hyperlink" Target="https://login.consultant.ru/link/?req=doc&amp;base=LAW&amp;n=428467&amp;dst=100119" TargetMode = "External"/>
	<Relationship Id="rId111" Type="http://schemas.openxmlformats.org/officeDocument/2006/relationships/hyperlink" Target="https://login.consultant.ru/link/?req=doc&amp;base=LAW&amp;n=428467&amp;dst=100125" TargetMode = "External"/>
	<Relationship Id="rId112" Type="http://schemas.openxmlformats.org/officeDocument/2006/relationships/hyperlink" Target="https://login.consultant.ru/link/?req=doc&amp;base=LAW&amp;n=428467&amp;dst=100128" TargetMode = "External"/>
	<Relationship Id="rId113" Type="http://schemas.openxmlformats.org/officeDocument/2006/relationships/hyperlink" Target="https://login.consultant.ru/link/?req=doc&amp;base=LAW&amp;n=471232&amp;dst=100252" TargetMode = "External"/>
	<Relationship Id="rId114" Type="http://schemas.openxmlformats.org/officeDocument/2006/relationships/hyperlink" Target="https://login.consultant.ru/link/?req=doc&amp;base=LAW&amp;n=471232&amp;dst=100253" TargetMode = "External"/>
	<Relationship Id="rId115" Type="http://schemas.openxmlformats.org/officeDocument/2006/relationships/hyperlink" Target="https://login.consultant.ru/link/?req=doc&amp;base=LAW&amp;n=471232&amp;dst=100252" TargetMode = "External"/>
	<Relationship Id="rId116" Type="http://schemas.openxmlformats.org/officeDocument/2006/relationships/hyperlink" Target="https://login.consultant.ru/link/?req=doc&amp;base=LAW&amp;n=471232&amp;dst=100253" TargetMode = "External"/>
	<Relationship Id="rId117" Type="http://schemas.openxmlformats.org/officeDocument/2006/relationships/hyperlink" Target="https://login.consultant.ru/link/?req=doc&amp;base=LAW&amp;n=411326&amp;dst=100020" TargetMode = "External"/>
	<Relationship Id="rId118" Type="http://schemas.openxmlformats.org/officeDocument/2006/relationships/hyperlink" Target="https://login.consultant.ru/link/?req=doc&amp;base=LAW&amp;n=471232&amp;dst=100252" TargetMode = "External"/>
	<Relationship Id="rId119" Type="http://schemas.openxmlformats.org/officeDocument/2006/relationships/hyperlink" Target="https://login.consultant.ru/link/?req=doc&amp;base=LAW&amp;n=471232&amp;dst=100253" TargetMode = "External"/>
	<Relationship Id="rId120" Type="http://schemas.openxmlformats.org/officeDocument/2006/relationships/hyperlink" Target="https://login.consultant.ru/link/?req=doc&amp;base=LAW&amp;n=428467&amp;dst=100130" TargetMode = "External"/>
	<Relationship Id="rId121" Type="http://schemas.openxmlformats.org/officeDocument/2006/relationships/hyperlink" Target="https://login.consultant.ru/link/?req=doc&amp;base=LAW&amp;n=428467&amp;dst=100133" TargetMode = "External"/>
	<Relationship Id="rId122" Type="http://schemas.openxmlformats.org/officeDocument/2006/relationships/hyperlink" Target="https://login.consultant.ru/link/?req=doc&amp;base=LAW&amp;n=471232&amp;dst=100253" TargetMode = "External"/>
	<Relationship Id="rId123" Type="http://schemas.openxmlformats.org/officeDocument/2006/relationships/hyperlink" Target="https://login.consultant.ru/link/?req=doc&amp;base=LAW&amp;n=428467&amp;dst=100135" TargetMode = "External"/>
	<Relationship Id="rId124" Type="http://schemas.openxmlformats.org/officeDocument/2006/relationships/hyperlink" Target="https://login.consultant.ru/link/?req=doc&amp;base=LAW&amp;n=428467&amp;dst=100136" TargetMode = "External"/>
	<Relationship Id="rId125" Type="http://schemas.openxmlformats.org/officeDocument/2006/relationships/hyperlink" Target="https://login.consultant.ru/link/?req=doc&amp;base=LAW&amp;n=411326&amp;dst=100139" TargetMode = "External"/>
	<Relationship Id="rId126" Type="http://schemas.openxmlformats.org/officeDocument/2006/relationships/hyperlink" Target="https://login.consultant.ru/link/?req=doc&amp;base=LAW&amp;n=388494&amp;dst=100014" TargetMode = "External"/>
	<Relationship Id="rId127" Type="http://schemas.openxmlformats.org/officeDocument/2006/relationships/hyperlink" Target="https://login.consultant.ru/link/?req=doc&amp;base=LAW&amp;n=428467&amp;dst=100138" TargetMode = "External"/>
	<Relationship Id="rId128" Type="http://schemas.openxmlformats.org/officeDocument/2006/relationships/hyperlink" Target="https://login.consultant.ru/link/?req=doc&amp;base=LAW&amp;n=471232&amp;dst=100252" TargetMode = "External"/>
	<Relationship Id="rId129" Type="http://schemas.openxmlformats.org/officeDocument/2006/relationships/hyperlink" Target="https://login.consultant.ru/link/?req=doc&amp;base=LAW&amp;n=448341&amp;dst=100013" TargetMode = "External"/>
	<Relationship Id="rId130" Type="http://schemas.openxmlformats.org/officeDocument/2006/relationships/hyperlink" Target="https://login.consultant.ru/link/?req=doc&amp;base=LAW&amp;n=479288&amp;dst=100272" TargetMode = "External"/>
	<Relationship Id="rId131" Type="http://schemas.openxmlformats.org/officeDocument/2006/relationships/hyperlink" Target="https://login.consultant.ru/link/?req=doc&amp;base=LAW&amp;n=411326&amp;dst=100139" TargetMode = "External"/>
	<Relationship Id="rId132" Type="http://schemas.openxmlformats.org/officeDocument/2006/relationships/hyperlink" Target="https://login.consultant.ru/link/?req=doc&amp;base=LAW&amp;n=428467&amp;dst=100141" TargetMode = "External"/>
	<Relationship Id="rId133" Type="http://schemas.openxmlformats.org/officeDocument/2006/relationships/hyperlink" Target="https://login.consultant.ru/link/?req=doc&amp;base=LAW&amp;n=428467&amp;dst=100143" TargetMode = "External"/>
	<Relationship Id="rId134" Type="http://schemas.openxmlformats.org/officeDocument/2006/relationships/hyperlink" Target="https://login.consultant.ru/link/?req=doc&amp;base=LAW&amp;n=468472" TargetMode = "External"/>
	<Relationship Id="rId135" Type="http://schemas.openxmlformats.org/officeDocument/2006/relationships/hyperlink" Target="https://login.consultant.ru/link/?req=doc&amp;base=LAW&amp;n=413461&amp;dst=100005" TargetMode = "External"/>
	<Relationship Id="rId136" Type="http://schemas.openxmlformats.org/officeDocument/2006/relationships/hyperlink" Target="https://login.consultant.ru/link/?req=doc&amp;base=LAW&amp;n=491424&amp;dst=100409" TargetMode = "External"/>
	<Relationship Id="rId137" Type="http://schemas.openxmlformats.org/officeDocument/2006/relationships/hyperlink" Target="https://login.consultant.ru/link/?req=doc&amp;base=LAW&amp;n=491424&amp;dst=100686" TargetMode = "External"/>
	<Relationship Id="rId138" Type="http://schemas.openxmlformats.org/officeDocument/2006/relationships/hyperlink" Target="https://login.consultant.ru/link/?req=doc&amp;base=LAW&amp;n=491424&amp;dst=100706" TargetMode = "External"/>
	<Relationship Id="rId139" Type="http://schemas.openxmlformats.org/officeDocument/2006/relationships/hyperlink" Target="https://login.consultant.ru/link/?req=doc&amp;base=LAW&amp;n=388494&amp;dst=100014" TargetMode = "External"/>
	<Relationship Id="rId140" Type="http://schemas.openxmlformats.org/officeDocument/2006/relationships/hyperlink" Target="https://login.consultant.ru/link/?req=doc&amp;base=LAW&amp;n=428467&amp;dst=100147" TargetMode = "External"/>
	<Relationship Id="rId141" Type="http://schemas.openxmlformats.org/officeDocument/2006/relationships/hyperlink" Target="https://login.consultant.ru/link/?req=doc&amp;base=LAW&amp;n=428467&amp;dst=100148" TargetMode = "External"/>
	<Relationship Id="rId142" Type="http://schemas.openxmlformats.org/officeDocument/2006/relationships/hyperlink" Target="https://login.consultant.ru/link/?req=doc&amp;base=LAW&amp;n=428467&amp;dst=100150" TargetMode = "External"/>
	<Relationship Id="rId143" Type="http://schemas.openxmlformats.org/officeDocument/2006/relationships/hyperlink" Target="https://login.consultant.ru/link/?req=doc&amp;base=LAW&amp;n=428467&amp;dst=100151" TargetMode = "External"/>
	<Relationship Id="rId144" Type="http://schemas.openxmlformats.org/officeDocument/2006/relationships/hyperlink" Target="https://login.consultant.ru/link/?req=doc&amp;base=LAW&amp;n=428467&amp;dst=100152" TargetMode = "External"/>
	<Relationship Id="rId145" Type="http://schemas.openxmlformats.org/officeDocument/2006/relationships/hyperlink" Target="https://login.consultant.ru/link/?req=doc&amp;base=LAW&amp;n=428467&amp;dst=100154" TargetMode = "External"/>
	<Relationship Id="rId146" Type="http://schemas.openxmlformats.org/officeDocument/2006/relationships/hyperlink" Target="https://login.consultant.ru/link/?req=doc&amp;base=LAW&amp;n=441446&amp;dst=100015" TargetMode = "External"/>
	<Relationship Id="rId147" Type="http://schemas.openxmlformats.org/officeDocument/2006/relationships/hyperlink" Target="https://login.consultant.ru/link/?req=doc&amp;base=LAW&amp;n=428467&amp;dst=100155" TargetMode = "External"/>
	<Relationship Id="rId148" Type="http://schemas.openxmlformats.org/officeDocument/2006/relationships/hyperlink" Target="https://login.consultant.ru/link/?req=doc&amp;base=LAW&amp;n=428467&amp;dst=100158" TargetMode = "External"/>
	<Relationship Id="rId149" Type="http://schemas.openxmlformats.org/officeDocument/2006/relationships/header" Target="header2.xml"/>
	<Relationship Id="rId150" Type="http://schemas.openxmlformats.org/officeDocument/2006/relationships/footer" Target="footer2.xml"/>
	<Relationship Id="rId151" Type="http://schemas.openxmlformats.org/officeDocument/2006/relationships/hyperlink" Target="https://login.consultant.ru/link/?req=doc&amp;base=LAW&amp;n=471232&amp;dst=135" TargetMode = "External"/>
	<Relationship Id="rId152" Type="http://schemas.openxmlformats.org/officeDocument/2006/relationships/hyperlink" Target="https://login.consultant.ru/link/?req=doc&amp;base=LAW&amp;n=471232&amp;dst=136" TargetMode = "External"/>
	<Relationship Id="rId153" Type="http://schemas.openxmlformats.org/officeDocument/2006/relationships/hyperlink" Target="https://login.consultant.ru/link/?req=doc&amp;base=LAW&amp;n=186320&amp;dst=100423" TargetMode = "External"/>
	<Relationship Id="rId154" Type="http://schemas.openxmlformats.org/officeDocument/2006/relationships/hyperlink" Target="https://login.consultant.ru/link/?req=doc&amp;base=LAW&amp;n=471232&amp;dst=100255" TargetMode = "External"/>
	<Relationship Id="rId155" Type="http://schemas.openxmlformats.org/officeDocument/2006/relationships/hyperlink" Target="https://login.consultant.ru/link/?req=doc&amp;base=LAW&amp;n=471232&amp;dst=100255" TargetMode = "External"/>
	<Relationship Id="rId156" Type="http://schemas.openxmlformats.org/officeDocument/2006/relationships/hyperlink" Target="https://login.consultant.ru/link/?req=doc&amp;base=LAW&amp;n=479836&amp;dst=6276" TargetMode = "External"/>
	<Relationship Id="rId157" Type="http://schemas.openxmlformats.org/officeDocument/2006/relationships/hyperlink" Target="https://login.consultant.ru/link/?req=doc&amp;base=LAW&amp;n=479836&amp;dst=6279" TargetMode = "External"/>
	<Relationship Id="rId158" Type="http://schemas.openxmlformats.org/officeDocument/2006/relationships/hyperlink" Target="https://login.consultant.ru/link/?req=doc&amp;base=LAW&amp;n=428467&amp;dst=100239" TargetMode = "External"/>
	<Relationship Id="rId159" Type="http://schemas.openxmlformats.org/officeDocument/2006/relationships/hyperlink" Target="https://login.consultant.ru/link/?req=doc&amp;base=LAW&amp;n=428467&amp;dst=100240" TargetMode = "External"/>
	<Relationship Id="rId160" Type="http://schemas.openxmlformats.org/officeDocument/2006/relationships/hyperlink" Target="https://login.consultant.ru/link/?req=doc&amp;base=LAW&amp;n=428467&amp;dst=100240" TargetMode = "External"/>
	<Relationship Id="rId161" Type="http://schemas.openxmlformats.org/officeDocument/2006/relationships/hyperlink" Target="https://login.consultant.ru/link/?req=doc&amp;base=LAW&amp;n=485724&amp;dst=100887" TargetMode = "External"/>
	<Relationship Id="rId162" Type="http://schemas.openxmlformats.org/officeDocument/2006/relationships/hyperlink" Target="https://login.consultant.ru/link/?req=doc&amp;base=LAW&amp;n=494143&amp;dst=100014" TargetMode = "External"/>
	<Relationship Id="rId163" Type="http://schemas.openxmlformats.org/officeDocument/2006/relationships/hyperlink" Target="https://login.consultant.ru/link/?req=doc&amp;base=LAW&amp;n=494143&amp;dst=100015" TargetMode = "External"/>
	<Relationship Id="rId164" Type="http://schemas.openxmlformats.org/officeDocument/2006/relationships/hyperlink" Target="https://login.consultant.ru/link/?req=doc&amp;base=LAW&amp;n=494143&amp;dst=100177" TargetMode = "External"/>
	<Relationship Id="rId165" Type="http://schemas.openxmlformats.org/officeDocument/2006/relationships/hyperlink" Target="https://login.consultant.ru/link/?req=doc&amp;base=LAW&amp;n=494143&amp;dst=100226" TargetMode = "External"/>
	<Relationship Id="rId166" Type="http://schemas.openxmlformats.org/officeDocument/2006/relationships/hyperlink" Target="https://login.consultant.ru/link/?req=doc&amp;base=LAW&amp;n=494143&amp;dst=100323" TargetMode = "External"/>
	<Relationship Id="rId167" Type="http://schemas.openxmlformats.org/officeDocument/2006/relationships/hyperlink" Target="https://login.consultant.ru/link/?req=doc&amp;base=LAW&amp;n=494143&amp;dst=100372" TargetMode = "External"/>
	<Relationship Id="rId168" Type="http://schemas.openxmlformats.org/officeDocument/2006/relationships/hyperlink" Target="https://login.consultant.ru/link/?req=doc&amp;base=LAW&amp;n=493325&amp;dst=100162" TargetMode = "External"/>
	<Relationship Id="rId169" Type="http://schemas.openxmlformats.org/officeDocument/2006/relationships/hyperlink" Target="https://login.consultant.ru/link/?req=doc&amp;base=LAW&amp;n=410916&amp;dst=100018" TargetMode = "External"/>
	<Relationship Id="rId170" Type="http://schemas.openxmlformats.org/officeDocument/2006/relationships/hyperlink" Target="https://login.consultant.ru/link/?req=doc&amp;base=LAW&amp;n=493325&amp;dst=100162" TargetMode = "External"/>
	<Relationship Id="rId171" Type="http://schemas.openxmlformats.org/officeDocument/2006/relationships/hyperlink" Target="https://login.consultant.ru/link/?req=doc&amp;base=LAW&amp;n=493325&amp;dst=100162" TargetMode = "External"/>
	<Relationship Id="rId172" Type="http://schemas.openxmlformats.org/officeDocument/2006/relationships/hyperlink" Target="https://login.consultant.ru/link/?req=doc&amp;base=LAW&amp;n=478418&amp;dst=101701" TargetMode = "External"/>
	<Relationship Id="rId173" Type="http://schemas.openxmlformats.org/officeDocument/2006/relationships/hyperlink" Target="https://login.consultant.ru/link/?req=doc&amp;base=LAW&amp;n=478421&amp;dst=100011" TargetMode = "External"/>
	<Relationship Id="rId174" Type="http://schemas.openxmlformats.org/officeDocument/2006/relationships/hyperlink" Target="https://login.consultant.ru/link/?req=doc&amp;base=LAW&amp;n=493325&amp;dst=100162" TargetMode = "External"/>
	<Relationship Id="rId175" Type="http://schemas.openxmlformats.org/officeDocument/2006/relationships/hyperlink" Target="https://login.consultant.ru/link/?req=doc&amp;base=LAW&amp;n=380602&amp;dst=100260" TargetMode = "External"/>
	<Relationship Id="rId176" Type="http://schemas.openxmlformats.org/officeDocument/2006/relationships/hyperlink" Target="https://login.consultant.ru/link/?req=doc&amp;base=LAW&amp;n=493325&amp;dst=100162" TargetMode = "External"/>
	<Relationship Id="rId177" Type="http://schemas.openxmlformats.org/officeDocument/2006/relationships/hyperlink" Target="https://login.consultant.ru/link/?req=doc&amp;base=LAW&amp;n=493325&amp;dst=100162" TargetMode = "External"/>
	<Relationship Id="rId178" Type="http://schemas.openxmlformats.org/officeDocument/2006/relationships/hyperlink" Target="https://login.consultant.ru/link/?req=doc&amp;base=LAW&amp;n=493325&amp;dst=100162" TargetMode = "External"/>
	<Relationship Id="rId179" Type="http://schemas.openxmlformats.org/officeDocument/2006/relationships/hyperlink" Target="https://login.consultant.ru/link/?req=doc&amp;base=LAW&amp;n=493325&amp;dst=100162" TargetMode = "External"/>
	<Relationship Id="rId180" Type="http://schemas.openxmlformats.org/officeDocument/2006/relationships/hyperlink" Target="https://login.consultant.ru/link/?req=doc&amp;base=LAW&amp;n=478418&amp;dst=101701" TargetMode = "External"/>
	<Relationship Id="rId181" Type="http://schemas.openxmlformats.org/officeDocument/2006/relationships/hyperlink" Target="https://login.consultant.ru/link/?req=doc&amp;base=LAW&amp;n=494143&amp;dst=100437" TargetMode = "External"/>
	<Relationship Id="rId182" Type="http://schemas.openxmlformats.org/officeDocument/2006/relationships/hyperlink" Target="https://login.consultant.ru/link/?req=doc&amp;base=LAW&amp;n=478421&amp;dst=100011" TargetMode = "External"/>
	<Relationship Id="rId183" Type="http://schemas.openxmlformats.org/officeDocument/2006/relationships/hyperlink" Target="https://login.consultant.ru/link/?req=doc&amp;base=LAW&amp;n=298980&amp;dst=100031" TargetMode = "External"/>
	<Relationship Id="rId184" Type="http://schemas.openxmlformats.org/officeDocument/2006/relationships/hyperlink" Target="https://login.consultant.ru/link/?req=doc&amp;base=LAW&amp;n=346790&amp;dst=100011" TargetMode = "External"/>
	<Relationship Id="rId185" Type="http://schemas.openxmlformats.org/officeDocument/2006/relationships/hyperlink" Target="https://login.consultant.ru/link/?req=doc&amp;base=LAW&amp;n=475602&amp;dst=100606" TargetMode = "External"/>
	<Relationship Id="rId186" Type="http://schemas.openxmlformats.org/officeDocument/2006/relationships/hyperlink" Target="https://login.consultant.ru/link/?req=doc&amp;base=LAW&amp;n=426504&amp;dst=100005" TargetMode = "External"/>
	<Relationship Id="rId187" Type="http://schemas.openxmlformats.org/officeDocument/2006/relationships/hyperlink" Target="https://login.consultant.ru/link/?req=doc&amp;base=LAW&amp;n=410916&amp;dst=100018" TargetMode = "External"/>
	<Relationship Id="rId188" Type="http://schemas.openxmlformats.org/officeDocument/2006/relationships/hyperlink" Target="https://login.consultant.ru/link/?req=doc&amp;base=LAW&amp;n=493325&amp;dst=149621" TargetMode = "External"/>
	<Relationship Id="rId189" Type="http://schemas.openxmlformats.org/officeDocument/2006/relationships/hyperlink" Target="https://login.consultant.ru/link/?req=doc&amp;base=LAW&amp;n=493325&amp;dst=149627" TargetMode = "External"/>
	<Relationship Id="rId190" Type="http://schemas.openxmlformats.org/officeDocument/2006/relationships/hyperlink" Target="https://login.consultant.ru/link/?req=doc&amp;base=LAW&amp;n=493325&amp;dst=149631" TargetMode = "External"/>
	<Relationship Id="rId191" Type="http://schemas.openxmlformats.org/officeDocument/2006/relationships/hyperlink" Target="https://login.consultant.ru/link/?req=doc&amp;base=LAW&amp;n=493325&amp;dst=149597" TargetMode = "External"/>
	<Relationship Id="rId192" Type="http://schemas.openxmlformats.org/officeDocument/2006/relationships/hyperlink" Target="https://login.consultant.ru/link/?req=doc&amp;base=LAW&amp;n=493325&amp;dst=149601" TargetMode = "External"/>
	<Relationship Id="rId193" Type="http://schemas.openxmlformats.org/officeDocument/2006/relationships/hyperlink" Target="https://login.consultant.ru/link/?req=doc&amp;base=LAW&amp;n=493325&amp;dst=149605" TargetMode = "External"/>
	<Relationship Id="rId194" Type="http://schemas.openxmlformats.org/officeDocument/2006/relationships/hyperlink" Target="https://login.consultant.ru/link/?req=doc&amp;base=LAW&amp;n=493325&amp;dst=149611" TargetMode = "External"/>
	<Relationship Id="rId195" Type="http://schemas.openxmlformats.org/officeDocument/2006/relationships/hyperlink" Target="https://login.consultant.ru/link/?req=doc&amp;base=LAW&amp;n=493325&amp;dst=149615" TargetMode = "External"/>
	<Relationship Id="rId196" Type="http://schemas.openxmlformats.org/officeDocument/2006/relationships/hyperlink" Target="https://login.consultant.ru/link/?req=doc&amp;base=LAW&amp;n=493325&amp;dst=149655" TargetMode = "External"/>
	<Relationship Id="rId197" Type="http://schemas.openxmlformats.org/officeDocument/2006/relationships/hyperlink" Target="https://login.consultant.ru/link/?req=doc&amp;base=LAW&amp;n=493325&amp;dst=149670" TargetMode = "External"/>
	<Relationship Id="rId198" Type="http://schemas.openxmlformats.org/officeDocument/2006/relationships/hyperlink" Target="https://login.consultant.ru/link/?req=doc&amp;base=LAW&amp;n=493325&amp;dst=149686" TargetMode = "External"/>
	<Relationship Id="rId199" Type="http://schemas.openxmlformats.org/officeDocument/2006/relationships/hyperlink" Target="https://login.consultant.ru/link/?req=doc&amp;base=LAW&amp;n=493325&amp;dst=149642" TargetMode = "External"/>
	<Relationship Id="rId200" Type="http://schemas.openxmlformats.org/officeDocument/2006/relationships/hyperlink" Target="https://login.consultant.ru/link/?req=doc&amp;base=LAW&amp;n=493325&amp;dst=149646" TargetMode = "External"/>
	<Relationship Id="rId201" Type="http://schemas.openxmlformats.org/officeDocument/2006/relationships/hyperlink" Target="https://login.consultant.ru/link/?req=doc&amp;base=LAW&amp;n=493325&amp;dst=149655" TargetMode = "External"/>
	<Relationship Id="rId202" Type="http://schemas.openxmlformats.org/officeDocument/2006/relationships/hyperlink" Target="https://login.consultant.ru/link/?req=doc&amp;base=LAW&amp;n=493325&amp;dst=149397" TargetMode = "External"/>
	<Relationship Id="rId203" Type="http://schemas.openxmlformats.org/officeDocument/2006/relationships/hyperlink" Target="https://login.consultant.ru/link/?req=doc&amp;base=LAW&amp;n=493325&amp;dst=149403" TargetMode = "External"/>
	<Relationship Id="rId204" Type="http://schemas.openxmlformats.org/officeDocument/2006/relationships/hyperlink" Target="https://login.consultant.ru/link/?req=doc&amp;base=LAW&amp;n=493325&amp;dst=149376" TargetMode = "External"/>
	<Relationship Id="rId205" Type="http://schemas.openxmlformats.org/officeDocument/2006/relationships/hyperlink" Target="https://login.consultant.ru/link/?req=doc&amp;base=LAW&amp;n=493325&amp;dst=163579" TargetMode = "External"/>
	<Relationship Id="rId206" Type="http://schemas.openxmlformats.org/officeDocument/2006/relationships/hyperlink" Target="https://login.consultant.ru/link/?req=doc&amp;base=LAW&amp;n=493325&amp;dst=163584" TargetMode = "External"/>
	<Relationship Id="rId207" Type="http://schemas.openxmlformats.org/officeDocument/2006/relationships/hyperlink" Target="https://login.consultant.ru/link/?req=doc&amp;base=LAW&amp;n=493325&amp;dst=163612" TargetMode = "External"/>
	<Relationship Id="rId208" Type="http://schemas.openxmlformats.org/officeDocument/2006/relationships/hyperlink" Target="https://login.consultant.ru/link/?req=doc&amp;base=LAW&amp;n=493325&amp;dst=163621" TargetMode = "External"/>
	<Relationship Id="rId209" Type="http://schemas.openxmlformats.org/officeDocument/2006/relationships/hyperlink" Target="https://login.consultant.ru/link/?req=doc&amp;base=LAW&amp;n=493325&amp;dst=163636" TargetMode = "External"/>
	<Relationship Id="rId210" Type="http://schemas.openxmlformats.org/officeDocument/2006/relationships/hyperlink" Target="https://login.consultant.ru/link/?req=doc&amp;base=LAW&amp;n=493325&amp;dst=163649" TargetMode = "External"/>
	<Relationship Id="rId211" Type="http://schemas.openxmlformats.org/officeDocument/2006/relationships/hyperlink" Target="https://login.consultant.ru/link/?req=doc&amp;base=LAW&amp;n=493325&amp;dst=163653" TargetMode = "External"/>
	<Relationship Id="rId212" Type="http://schemas.openxmlformats.org/officeDocument/2006/relationships/hyperlink" Target="https://login.consultant.ru/link/?req=doc&amp;base=LAW&amp;n=493325&amp;dst=159937" TargetMode = "External"/>
	<Relationship Id="rId213" Type="http://schemas.openxmlformats.org/officeDocument/2006/relationships/hyperlink" Target="https://login.consultant.ru/link/?req=doc&amp;base=LAW&amp;n=493325&amp;dst=159952" TargetMode = "External"/>
	<Relationship Id="rId214" Type="http://schemas.openxmlformats.org/officeDocument/2006/relationships/hyperlink" Target="https://login.consultant.ru/link/?req=doc&amp;base=LAW&amp;n=493325&amp;dst=159967" TargetMode = "External"/>
	<Relationship Id="rId215" Type="http://schemas.openxmlformats.org/officeDocument/2006/relationships/hyperlink" Target="https://login.consultant.ru/link/?req=doc&amp;base=LAW&amp;n=493325&amp;dst=159991" TargetMode = "External"/>
	<Relationship Id="rId216" Type="http://schemas.openxmlformats.org/officeDocument/2006/relationships/hyperlink" Target="https://login.consultant.ru/link/?req=doc&amp;base=LAW&amp;n=493325&amp;dst=159995" TargetMode = "External"/>
	<Relationship Id="rId217" Type="http://schemas.openxmlformats.org/officeDocument/2006/relationships/hyperlink" Target="https://login.consultant.ru/link/?req=doc&amp;base=LAW&amp;n=493325&amp;dst=159999" TargetMode = "External"/>
	<Relationship Id="rId218" Type="http://schemas.openxmlformats.org/officeDocument/2006/relationships/hyperlink" Target="https://login.consultant.ru/link/?req=doc&amp;base=LAW&amp;n=493325&amp;dst=160012" TargetMode = "External"/>
	<Relationship Id="rId219" Type="http://schemas.openxmlformats.org/officeDocument/2006/relationships/hyperlink" Target="https://login.consultant.ru/link/?req=doc&amp;base=LAW&amp;n=493325&amp;dst=160016" TargetMode = "External"/>
	<Relationship Id="rId220" Type="http://schemas.openxmlformats.org/officeDocument/2006/relationships/hyperlink" Target="https://login.consultant.ru/link/?req=doc&amp;base=LAW&amp;n=493325&amp;dst=160020" TargetMode = "External"/>
	<Relationship Id="rId221" Type="http://schemas.openxmlformats.org/officeDocument/2006/relationships/hyperlink" Target="https://login.consultant.ru/link/?req=doc&amp;base=LAW&amp;n=493325&amp;dst=159756" TargetMode = "External"/>
	<Relationship Id="rId222" Type="http://schemas.openxmlformats.org/officeDocument/2006/relationships/hyperlink" Target="https://login.consultant.ru/link/?req=doc&amp;base=LAW&amp;n=493325&amp;dst=159776" TargetMode = "External"/>
	<Relationship Id="rId223" Type="http://schemas.openxmlformats.org/officeDocument/2006/relationships/hyperlink" Target="https://login.consultant.ru/link/?req=doc&amp;base=LAW&amp;n=493325&amp;dst=159794" TargetMode = "External"/>
	<Relationship Id="rId224" Type="http://schemas.openxmlformats.org/officeDocument/2006/relationships/hyperlink" Target="https://login.consultant.ru/link/?req=doc&amp;base=LAW&amp;n=493325&amp;dst=159814" TargetMode = "External"/>
	<Relationship Id="rId225" Type="http://schemas.openxmlformats.org/officeDocument/2006/relationships/hyperlink" Target="https://login.consultant.ru/link/?req=doc&amp;base=LAW&amp;n=493325&amp;dst=159832" TargetMode = "External"/>
	<Relationship Id="rId226" Type="http://schemas.openxmlformats.org/officeDocument/2006/relationships/hyperlink" Target="https://login.consultant.ru/link/?req=doc&amp;base=LAW&amp;n=493325&amp;dst=159852" TargetMode = "External"/>
	<Relationship Id="rId227" Type="http://schemas.openxmlformats.org/officeDocument/2006/relationships/hyperlink" Target="https://login.consultant.ru/link/?req=doc&amp;base=LAW&amp;n=493325&amp;dst=159864" TargetMode = "External"/>
	<Relationship Id="rId228" Type="http://schemas.openxmlformats.org/officeDocument/2006/relationships/hyperlink" Target="https://login.consultant.ru/link/?req=doc&amp;base=LAW&amp;n=493325&amp;dst=159884" TargetMode = "External"/>
	<Relationship Id="rId229" Type="http://schemas.openxmlformats.org/officeDocument/2006/relationships/hyperlink" Target="https://login.consultant.ru/link/?req=doc&amp;base=LAW&amp;n=493325&amp;dst=159902" TargetMode = "External"/>
	<Relationship Id="rId230" Type="http://schemas.openxmlformats.org/officeDocument/2006/relationships/hyperlink" Target="https://login.consultant.ru/link/?req=doc&amp;base=LAW&amp;n=493325&amp;dst=159922" TargetMode = "External"/>
	<Relationship Id="rId231" Type="http://schemas.openxmlformats.org/officeDocument/2006/relationships/hyperlink" Target="https://login.consultant.ru/link/?req=doc&amp;base=LAW&amp;n=493325&amp;dst=163292" TargetMode = "External"/>
	<Relationship Id="rId232" Type="http://schemas.openxmlformats.org/officeDocument/2006/relationships/hyperlink" Target="https://login.consultant.ru/link/?req=doc&amp;base=LAW&amp;n=475602&amp;dst=100606" TargetMode = "External"/>
	<Relationship Id="rId233" Type="http://schemas.openxmlformats.org/officeDocument/2006/relationships/hyperlink" Target="https://login.consultant.ru/link/?req=doc&amp;base=LAW&amp;n=493325&amp;dst=159932" TargetMode = "External"/>
	<Relationship Id="rId234" Type="http://schemas.openxmlformats.org/officeDocument/2006/relationships/hyperlink" Target="https://login.consultant.ru/link/?req=doc&amp;base=LAW&amp;n=346790&amp;dst=100012" TargetMode = "External"/>
	<Relationship Id="rId235" Type="http://schemas.openxmlformats.org/officeDocument/2006/relationships/hyperlink" Target="https://login.consultant.ru/link/?req=doc&amp;base=LAW&amp;n=493325&amp;dst=149250" TargetMode = "External"/>
	<Relationship Id="rId236" Type="http://schemas.openxmlformats.org/officeDocument/2006/relationships/hyperlink" Target="https://login.consultant.ru/link/?req=doc&amp;base=LAW&amp;n=493325&amp;dst=100162" TargetMode = "External"/>
	<Relationship Id="rId237" Type="http://schemas.openxmlformats.org/officeDocument/2006/relationships/hyperlink" Target="https://login.consultant.ru/link/?req=doc&amp;base=LAW&amp;n=346790&amp;dst=100013" TargetMode = "External"/>
	<Relationship Id="rId238" Type="http://schemas.openxmlformats.org/officeDocument/2006/relationships/hyperlink" Target="https://login.consultant.ru/link/?req=doc&amp;base=LAW&amp;n=426504&amp;dst=100005" TargetMode = "External"/>
	<Relationship Id="rId239" Type="http://schemas.openxmlformats.org/officeDocument/2006/relationships/hyperlink" Target="https://login.consultant.ru/link/?req=doc&amp;base=LAW&amp;n=481154&amp;dst=100975" TargetMode = "External"/>
	<Relationship Id="rId240" Type="http://schemas.openxmlformats.org/officeDocument/2006/relationships/hyperlink" Target="https://login.consultant.ru/link/?req=doc&amp;base=LAW&amp;n=481154&amp;dst=100975" TargetMode = "External"/>
	<Relationship Id="rId241" Type="http://schemas.openxmlformats.org/officeDocument/2006/relationships/hyperlink" Target="https://login.consultant.ru/link/?req=doc&amp;base=LAW&amp;n=190676" TargetMode = "External"/>
	<Relationship Id="rId242" Type="http://schemas.openxmlformats.org/officeDocument/2006/relationships/hyperlink" Target="https://login.consultant.ru/link/?req=doc&amp;base=LAW&amp;n=190676&amp;dst=100003" TargetMode = "External"/>
	<Relationship Id="rId243" Type="http://schemas.openxmlformats.org/officeDocument/2006/relationships/hyperlink" Target="https://login.consultant.ru/link/?req=doc&amp;base=LAW&amp;n=190676&amp;dst=100006" TargetMode = "External"/>
	<Relationship Id="rId244" Type="http://schemas.openxmlformats.org/officeDocument/2006/relationships/hyperlink" Target="https://login.consultant.ru/link/?req=doc&amp;base=LAW&amp;n=190676&amp;dst=100008" TargetMode = "External"/>
	<Relationship Id="rId245" Type="http://schemas.openxmlformats.org/officeDocument/2006/relationships/hyperlink" Target="https://login.consultant.ru/link/?req=doc&amp;base=LAW&amp;n=190676&amp;dst=100013" TargetMode = "External"/>
	<Relationship Id="rId246" Type="http://schemas.openxmlformats.org/officeDocument/2006/relationships/hyperlink" Target="https://login.consultant.ru/link/?req=doc&amp;base=LAW&amp;n=190676&amp;dst=100013" TargetMode = "External"/>
	<Relationship Id="rId247" Type="http://schemas.openxmlformats.org/officeDocument/2006/relationships/hyperlink" Target="https://login.consultant.ru/link/?req=doc&amp;base=LAW&amp;n=190676&amp;dst=100015" TargetMode = "External"/>
	<Relationship Id="rId248" Type="http://schemas.openxmlformats.org/officeDocument/2006/relationships/hyperlink" Target="https://login.consultant.ru/link/?req=doc&amp;base=LAW&amp;n=190676&amp;dst=100019" TargetMode = "External"/>
	<Relationship Id="rId249" Type="http://schemas.openxmlformats.org/officeDocument/2006/relationships/hyperlink" Target="https://login.consultant.ru/link/?req=doc&amp;base=LAW&amp;n=190676&amp;dst=100024" TargetMode = "External"/>
	<Relationship Id="rId250" Type="http://schemas.openxmlformats.org/officeDocument/2006/relationships/hyperlink" Target="https://login.consultant.ru/link/?req=doc&amp;base=LAW&amp;n=190676&amp;dst=100026" TargetMode = "External"/>
	<Relationship Id="rId251" Type="http://schemas.openxmlformats.org/officeDocument/2006/relationships/hyperlink" Target="https://login.consultant.ru/link/?req=doc&amp;base=LAW&amp;n=471232&amp;dst=100253" TargetMode = "External"/>
	<Relationship Id="rId252" Type="http://schemas.openxmlformats.org/officeDocument/2006/relationships/hyperlink" Target="https://login.consultant.ru/link/?req=doc&amp;base=LAW&amp;n=471232&amp;dst=100255" TargetMode = "External"/>
	<Relationship Id="rId253" Type="http://schemas.openxmlformats.org/officeDocument/2006/relationships/hyperlink" Target="https://login.consultant.ru/link/?req=doc&amp;base=LAW&amp;n=190676&amp;dst=100032" TargetMode = "External"/>
	<Relationship Id="rId254" Type="http://schemas.openxmlformats.org/officeDocument/2006/relationships/hyperlink" Target="https://login.consultant.ru/link/?req=doc&amp;base=LAW&amp;n=190676&amp;dst=100032" TargetMode = "External"/>
	<Relationship Id="rId255" Type="http://schemas.openxmlformats.org/officeDocument/2006/relationships/hyperlink" Target="https://login.consultant.ru/link/?req=doc&amp;base=LAW&amp;n=190676&amp;dst=100033" TargetMode = "External"/>
	<Relationship Id="rId256" Type="http://schemas.openxmlformats.org/officeDocument/2006/relationships/hyperlink" Target="https://login.consultant.ru/link/?req=doc&amp;base=LAW&amp;n=190676&amp;dst=100036" TargetMode = "External"/>
	<Relationship Id="rId257" Type="http://schemas.openxmlformats.org/officeDocument/2006/relationships/hyperlink" Target="https://login.consultant.ru/link/?req=doc&amp;base=LAW&amp;n=190676&amp;dst=100013" TargetMode = "External"/>
	<Relationship Id="rId258" Type="http://schemas.openxmlformats.org/officeDocument/2006/relationships/hyperlink" Target="https://login.consultant.ru/link/?req=doc&amp;base=LAW&amp;n=190676&amp;dst=100038" TargetMode = "External"/>
	<Relationship Id="rId259" Type="http://schemas.openxmlformats.org/officeDocument/2006/relationships/hyperlink" Target="https://login.consultant.ru/link/?req=doc&amp;base=LAW&amp;n=190676&amp;dst=100040" TargetMode = "External"/>
	<Relationship Id="rId260" Type="http://schemas.openxmlformats.org/officeDocument/2006/relationships/hyperlink" Target="https://login.consultant.ru/link/?req=doc&amp;base=LAW&amp;n=190676&amp;dst=100013" TargetMode = "External"/>
	<Relationship Id="rId261" Type="http://schemas.openxmlformats.org/officeDocument/2006/relationships/hyperlink" Target="https://login.consultant.ru/link/?req=doc&amp;base=LAW&amp;n=190676&amp;dst=100043" TargetMode = "External"/>
	<Relationship Id="rId262" Type="http://schemas.openxmlformats.org/officeDocument/2006/relationships/hyperlink" Target="https://login.consultant.ru/link/?req=doc&amp;base=LAW&amp;n=190676&amp;dst=100044" TargetMode = "External"/>
	<Relationship Id="rId263" Type="http://schemas.openxmlformats.org/officeDocument/2006/relationships/hyperlink" Target="https://login.consultant.ru/link/?req=doc&amp;base=LAW&amp;n=190676&amp;dst=100045" TargetMode = "External"/>
	<Relationship Id="rId264" Type="http://schemas.openxmlformats.org/officeDocument/2006/relationships/hyperlink" Target="https://login.consultant.ru/link/?req=doc&amp;base=LAW&amp;n=190676&amp;dst=100047" TargetMode = "External"/>
	<Relationship Id="rId265" Type="http://schemas.openxmlformats.org/officeDocument/2006/relationships/hyperlink" Target="https://login.consultant.ru/link/?req=doc&amp;base=LAW&amp;n=190676&amp;dst=100048" TargetMode = "External"/>
	<Relationship Id="rId266" Type="http://schemas.openxmlformats.org/officeDocument/2006/relationships/hyperlink" Target="https://login.consultant.ru/link/?req=doc&amp;base=LAW&amp;n=190676&amp;dst=100050" TargetMode = "External"/>
	<Relationship Id="rId267" Type="http://schemas.openxmlformats.org/officeDocument/2006/relationships/hyperlink" Target="https://login.consultant.ru/link/?req=doc&amp;base=LAW&amp;n=190676&amp;dst=100051" TargetMode = "External"/>
	<Relationship Id="rId268" Type="http://schemas.openxmlformats.org/officeDocument/2006/relationships/hyperlink" Target="https://login.consultant.ru/link/?req=doc&amp;base=LAW&amp;n=190676&amp;dst=100053" TargetMode = "External"/>
	<Relationship Id="rId269" Type="http://schemas.openxmlformats.org/officeDocument/2006/relationships/hyperlink" Target="https://login.consultant.ru/link/?req=doc&amp;base=LAW&amp;n=190676&amp;dst=100055" TargetMode = "External"/>
	<Relationship Id="rId270" Type="http://schemas.openxmlformats.org/officeDocument/2006/relationships/hyperlink" Target="https://login.consultant.ru/link/?req=doc&amp;base=LAW&amp;n=190676&amp;dst=100056" TargetMode = "External"/>
	<Relationship Id="rId271" Type="http://schemas.openxmlformats.org/officeDocument/2006/relationships/hyperlink" Target="https://login.consultant.ru/link/?req=doc&amp;base=LAW&amp;n=190676&amp;dst=100056" TargetMode = "External"/>
	<Relationship Id="rId272" Type="http://schemas.openxmlformats.org/officeDocument/2006/relationships/hyperlink" Target="https://login.consultant.ru/link/?req=doc&amp;base=LAW&amp;n=190676&amp;dst=100059" TargetMode = "External"/>
	<Relationship Id="rId273" Type="http://schemas.openxmlformats.org/officeDocument/2006/relationships/hyperlink" Target="https://login.consultant.ru/link/?req=doc&amp;base=LAW&amp;n=190676&amp;dst=100072" TargetMode = "External"/>
	<Relationship Id="rId274" Type="http://schemas.openxmlformats.org/officeDocument/2006/relationships/hyperlink" Target="https://login.consultant.ru/link/?req=doc&amp;base=LAW&amp;n=190676&amp;dst=100073" TargetMode = "External"/>
	<Relationship Id="rId275" Type="http://schemas.openxmlformats.org/officeDocument/2006/relationships/hyperlink" Target="https://login.consultant.ru/link/?req=doc&amp;base=LAW&amp;n=190676&amp;dst=100074" TargetMode = "External"/>
	<Relationship Id="rId276" Type="http://schemas.openxmlformats.org/officeDocument/2006/relationships/hyperlink" Target="https://login.consultant.ru/link/?req=doc&amp;base=LAW&amp;n=190676&amp;dst=100102" TargetMode = "External"/>
	<Relationship Id="rId277" Type="http://schemas.openxmlformats.org/officeDocument/2006/relationships/hyperlink" Target="https://login.consultant.ru/link/?req=doc&amp;base=LAW&amp;n=190676&amp;dst=100103" TargetMode = "External"/>
	<Relationship Id="rId278" Type="http://schemas.openxmlformats.org/officeDocument/2006/relationships/hyperlink" Target="https://login.consultant.ru/link/?req=doc&amp;base=LAW&amp;n=190676&amp;dst=100107" TargetMode = "External"/>
	<Relationship Id="rId279" Type="http://schemas.openxmlformats.org/officeDocument/2006/relationships/hyperlink" Target="https://login.consultant.ru/link/?req=doc&amp;base=LAW&amp;n=190676&amp;dst=100108" TargetMode = "External"/>
	<Relationship Id="rId280" Type="http://schemas.openxmlformats.org/officeDocument/2006/relationships/hyperlink" Target="https://login.consultant.ru/link/?req=doc&amp;base=LAW&amp;n=190676&amp;dst=100109" TargetMode = "External"/>
	<Relationship Id="rId281" Type="http://schemas.openxmlformats.org/officeDocument/2006/relationships/hyperlink" Target="https://login.consultant.ru/link/?req=doc&amp;base=LAW&amp;n=190676&amp;dst=100110" TargetMode = "External"/>
	<Relationship Id="rId282" Type="http://schemas.openxmlformats.org/officeDocument/2006/relationships/hyperlink" Target="https://login.consultant.ru/link/?req=doc&amp;base=LAW&amp;n=190676&amp;dst=100110" TargetMode = "External"/>
	<Relationship Id="rId283" Type="http://schemas.openxmlformats.org/officeDocument/2006/relationships/hyperlink" Target="https://login.consultant.ru/link/?req=doc&amp;base=LAW&amp;n=190676&amp;dst=100111" TargetMode = "External"/>
	<Relationship Id="rId284" Type="http://schemas.openxmlformats.org/officeDocument/2006/relationships/hyperlink" Target="https://login.consultant.ru/link/?req=doc&amp;base=LAW&amp;n=190676&amp;dst=100125" TargetMode = "External"/>
	<Relationship Id="rId285" Type="http://schemas.openxmlformats.org/officeDocument/2006/relationships/hyperlink" Target="https://login.consultant.ru/link/?req=doc&amp;base=LAW&amp;n=190676&amp;dst=100148" TargetMode = "External"/>
	<Relationship Id="rId286" Type="http://schemas.openxmlformats.org/officeDocument/2006/relationships/hyperlink" Target="https://login.consultant.ru/link/?req=doc&amp;base=LAW&amp;n=190676&amp;dst=100149" TargetMode = "External"/>
	<Relationship Id="rId287" Type="http://schemas.openxmlformats.org/officeDocument/2006/relationships/hyperlink" Target="https://login.consultant.ru/link/?req=doc&amp;base=LAW&amp;n=486044&amp;dst=2" TargetMode = "External"/>
	<Relationship Id="rId288" Type="http://schemas.openxmlformats.org/officeDocument/2006/relationships/hyperlink" Target="https://login.consultant.ru/link/?req=doc&amp;base=LAW&amp;n=190676&amp;dst=100150" TargetMode = "External"/>
	<Relationship Id="rId289" Type="http://schemas.openxmlformats.org/officeDocument/2006/relationships/hyperlink" Target="https://login.consultant.ru/link/?req=doc&amp;base=LAW&amp;n=190676&amp;dst=100150" TargetMode = "External"/>
	<Relationship Id="rId290" Type="http://schemas.openxmlformats.org/officeDocument/2006/relationships/hyperlink" Target="https://login.consultant.ru/link/?req=doc&amp;base=LAW&amp;n=190676&amp;dst=100151" TargetMode = "External"/>
	<Relationship Id="rId291" Type="http://schemas.openxmlformats.org/officeDocument/2006/relationships/hyperlink" Target="https://login.consultant.ru/link/?req=doc&amp;base=LAW&amp;n=190676&amp;dst=100155" TargetMode = "External"/>
	<Relationship Id="rId292" Type="http://schemas.openxmlformats.org/officeDocument/2006/relationships/hyperlink" Target="https://login.consultant.ru/link/?req=doc&amp;base=LAW&amp;n=190676&amp;dst=100155" TargetMode = "External"/>
	<Relationship Id="rId293" Type="http://schemas.openxmlformats.org/officeDocument/2006/relationships/hyperlink" Target="https://login.consultant.ru/link/?req=doc&amp;base=LAW&amp;n=190676&amp;dst=100156" TargetMode = "External"/>
	<Relationship Id="rId294" Type="http://schemas.openxmlformats.org/officeDocument/2006/relationships/hyperlink" Target="https://login.consultant.ru/link/?req=doc&amp;base=LAW&amp;n=190676&amp;dst=100158" TargetMode = "External"/>
	<Relationship Id="rId295" Type="http://schemas.openxmlformats.org/officeDocument/2006/relationships/hyperlink" Target="https://login.consultant.ru/link/?req=doc&amp;base=LAW&amp;n=190676&amp;dst=100165" TargetMode = "External"/>
	<Relationship Id="rId296" Type="http://schemas.openxmlformats.org/officeDocument/2006/relationships/hyperlink" Target="https://login.consultant.ru/link/?req=doc&amp;base=LAW&amp;n=190676&amp;dst=100165" TargetMode = "External"/>
	<Relationship Id="rId297" Type="http://schemas.openxmlformats.org/officeDocument/2006/relationships/hyperlink" Target="https://login.consultant.ru/link/?req=doc&amp;base=LAW&amp;n=190676&amp;dst=100166" TargetMode = "External"/>
	<Relationship Id="rId298" Type="http://schemas.openxmlformats.org/officeDocument/2006/relationships/hyperlink" Target="https://login.consultant.ru/link/?req=doc&amp;base=LAW&amp;n=190676&amp;dst=100168" TargetMode = "External"/>
	<Relationship Id="rId299" Type="http://schemas.openxmlformats.org/officeDocument/2006/relationships/hyperlink" Target="https://login.consultant.ru/link/?req=doc&amp;base=LAW&amp;n=190676&amp;dst=100175" TargetMode = "External"/>
	<Relationship Id="rId300" Type="http://schemas.openxmlformats.org/officeDocument/2006/relationships/hyperlink" Target="https://login.consultant.ru/link/?req=doc&amp;base=LAW&amp;n=190676&amp;dst=100175" TargetMode = "External"/>
	<Relationship Id="rId301" Type="http://schemas.openxmlformats.org/officeDocument/2006/relationships/hyperlink" Target="https://login.consultant.ru/link/?req=doc&amp;base=LAW&amp;n=190676&amp;dst=100176" TargetMode = "External"/>
	<Relationship Id="rId302" Type="http://schemas.openxmlformats.org/officeDocument/2006/relationships/hyperlink" Target="https://login.consultant.ru/link/?req=doc&amp;base=LAW&amp;n=190676&amp;dst=100177" TargetMode = "External"/>
	<Relationship Id="rId303" Type="http://schemas.openxmlformats.org/officeDocument/2006/relationships/hyperlink" Target="https://login.consultant.ru/link/?req=doc&amp;base=LAW&amp;n=190676&amp;dst=100180" TargetMode = "External"/>
	<Relationship Id="rId304" Type="http://schemas.openxmlformats.org/officeDocument/2006/relationships/hyperlink" Target="https://login.consultant.ru/link/?req=doc&amp;base=LAW&amp;n=190676&amp;dst=100180" TargetMode = "External"/>
	<Relationship Id="rId305" Type="http://schemas.openxmlformats.org/officeDocument/2006/relationships/hyperlink" Target="https://login.consultant.ru/link/?req=doc&amp;base=LAW&amp;n=190676&amp;dst=100181" TargetMode = "External"/>
	<Relationship Id="rId306" Type="http://schemas.openxmlformats.org/officeDocument/2006/relationships/hyperlink" Target="https://login.consultant.ru/link/?req=doc&amp;base=LAW&amp;n=190676&amp;dst=100182" TargetMode = "External"/>
	<Relationship Id="rId307" Type="http://schemas.openxmlformats.org/officeDocument/2006/relationships/hyperlink" Target="https://login.consultant.ru/link/?req=doc&amp;base=LAW&amp;n=190676&amp;dst=2" TargetMode = "External"/>
	<Relationship Id="rId308" Type="http://schemas.openxmlformats.org/officeDocument/2006/relationships/hyperlink" Target="https://login.consultant.ru/link/?req=doc&amp;base=LAW&amp;n=190676&amp;dst=2" TargetMode = "External"/>
	<Relationship Id="rId309" Type="http://schemas.openxmlformats.org/officeDocument/2006/relationships/hyperlink" Target="https://login.consultant.ru/link/?req=doc&amp;base=LAW&amp;n=190676&amp;dst=87" TargetMode = "External"/>
	<Relationship Id="rId310" Type="http://schemas.openxmlformats.org/officeDocument/2006/relationships/hyperlink" Target="https://login.consultant.ru/link/?req=doc&amp;base=LAW&amp;n=190676&amp;dst=2" TargetMode = "External"/>
	<Relationship Id="rId311" Type="http://schemas.openxmlformats.org/officeDocument/2006/relationships/hyperlink" Target="https://login.consultant.ru/link/?req=doc&amp;base=LAW&amp;n=190676&amp;dst=123" TargetMode = "External"/>
	<Relationship Id="rId312" Type="http://schemas.openxmlformats.org/officeDocument/2006/relationships/hyperlink" Target="https://login.consultant.ru/link/?req=doc&amp;base=LAW&amp;n=190676&amp;dst=126" TargetMode = "External"/>
	<Relationship Id="rId313" Type="http://schemas.openxmlformats.org/officeDocument/2006/relationships/hyperlink" Target="https://login.consultant.ru/link/?req=doc&amp;base=LAW&amp;n=190676&amp;dst=129" TargetMode = "External"/>
	<Relationship Id="rId314" Type="http://schemas.openxmlformats.org/officeDocument/2006/relationships/hyperlink" Target="https://login.consultant.ru/link/?req=doc&amp;base=LAW&amp;n=190676&amp;dst=10031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06.02.2016 N 81
(ред. от 21.12.2024)
"Об утилизационном сборе в отношении самоходных машин и (или) прицепов к ним и о внесении изменений в некоторые акты Правительства Российской Федерации"
(вместе с "Правилами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dc:title>
  <dcterms:created xsi:type="dcterms:W3CDTF">2025-01-10T10:43:51Z</dcterms:created>
</cp:coreProperties>
</file>