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РФ от 10.04.2001 N 114</w:t>
              <w:br/>
              <w:t xml:space="preserve">(ред. от 14.07.2009)</w:t>
              <w:br/>
              <w:t xml:space="preserve">"О введении в действие санитарно-эпидемиологических правил и нормативов "Гигиенические требования к обеспечению радиационной безопасности при заготовке и реализации металлолома"</w:t>
              <w:br/>
              <w:t xml:space="preserve">(вместе с "СанПиН 2.6.1.993-00...", утв. Главным государственным санитарным врачом РФ 29.10.2000)</w:t>
              <w:br/>
              <w:t xml:space="preserve">(Зарегистрировано в Минюсте РФ 08.05.2001 N 2701)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РФ 8 мая 2001 г. N 2701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10 апреля 2001 г. N 114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ВВЕДЕНИИ В ДЕЙСТВИЕ</w:t>
      </w:r>
    </w:p>
    <w:p>
      <w:pPr>
        <w:pStyle w:val="2"/>
        <w:jc w:val="center"/>
      </w:pPr>
      <w:r>
        <w:rPr>
          <w:sz w:val="20"/>
        </w:rPr>
        <w:t xml:space="preserve">САНИТАРНО-ЭПИДЕМИОЛОГИЧЕСКИХ ПРАВИЛ И НОРМАТИВОВ</w:t>
      </w:r>
    </w:p>
    <w:p>
      <w:pPr>
        <w:pStyle w:val="2"/>
        <w:jc w:val="center"/>
      </w:pPr>
      <w:r>
        <w:rPr>
          <w:sz w:val="20"/>
        </w:rPr>
        <w:t xml:space="preserve">"ГИГИЕНИЧЕСКИЕ ТРЕБОВАНИЯ К ОБЕСПЕЧЕНИЮ РАДИАЦИОННОЙ</w:t>
      </w:r>
    </w:p>
    <w:p>
      <w:pPr>
        <w:pStyle w:val="2"/>
        <w:jc w:val="center"/>
      </w:pPr>
      <w:r>
        <w:rPr>
          <w:sz w:val="20"/>
        </w:rPr>
        <w:t xml:space="preserve">БЕЗОПАСНОСТИ ПРИ ЗАГОТОВКЕ И РЕАЛИЗАЦИИ МЕТАЛЛОЛОМА"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Главного государственного санитарного врача РФ от 14.07.2009 N 49 &quot;Об утверждении СанПиН 2.6.1.2525-09&quot; (вместе с &quot;СанПиН 2.6.1.2525-09. Изменение N 1 к СанПиН 2.6.1.993-00. Санитарно-эпидемиологические правила и нормы&quot;) (Зарегистрировано в Минюсте РФ 12.08.2009 N 14520) {КонсультантПлюс}">
              <w:r>
                <w:rPr>
                  <w:sz w:val="20"/>
                  <w:color w:val="0000ff"/>
                </w:rPr>
                <w:t xml:space="preserve">Изменения N 1</w:t>
              </w:r>
            </w:hyperlink>
            <w:r>
              <w:rPr>
                <w:sz w:val="20"/>
                <w:color w:val="392c69"/>
              </w:rPr>
              <w:t xml:space="preserve">, утв. Постановлением Главного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государственного санитарного врача РФ от 14.07.2009 N 49)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30.03.1999 N 52-ФЗ (ред. от 26.12.2024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санитарно-эпидемиологическом благополучии населения" от 30 марта 1999 г. N 52-ФЗ и в целях обеспечения радиационной безопасности при заготовке и реализации металлолома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Ввести в действие утвержденные Главным государственным санитарным врачом Российской Федерации санитарно-эпидемиологические правила и нормативы </w:t>
      </w:r>
      <w:hyperlink w:history="0" w:anchor="P45" w:tooltip="ГИГИЕНИЧЕСКИЕ ТРЕБОВАНИЯ">
        <w:r>
          <w:rPr>
            <w:sz w:val="20"/>
            <w:color w:val="0000ff"/>
          </w:rPr>
          <w:t xml:space="preserve">"Гигиенические требования</w:t>
        </w:r>
      </w:hyperlink>
      <w:r>
        <w:rPr>
          <w:sz w:val="20"/>
        </w:rPr>
        <w:t xml:space="preserve"> к обеспечению радиационной безопасности при заготовке и реализации металлолома. СанПиН 2.6.1.993-00".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выполнением настоящего Приказа возложить на Первого заместителя Министра, Главного государственного санитарного врача Российской Федерации Г.Г. Онищенко.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Ю.Л.ШЕВЧЕНКО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Минздрава России</w:t>
      </w:r>
    </w:p>
    <w:p>
      <w:pPr>
        <w:pStyle w:val="0"/>
        <w:jc w:val="right"/>
      </w:pPr>
      <w:r>
        <w:rPr>
          <w:sz w:val="20"/>
        </w:rPr>
        <w:t xml:space="preserve">от 10.04.2001 N 114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Утверждаю</w:t>
      </w:r>
    </w:p>
    <w:p>
      <w:pPr>
        <w:pStyle w:val="0"/>
        <w:jc w:val="right"/>
      </w:pPr>
      <w:r>
        <w:rPr>
          <w:sz w:val="20"/>
        </w:rPr>
        <w:t xml:space="preserve">Главный государственный</w:t>
      </w:r>
    </w:p>
    <w:p>
      <w:pPr>
        <w:pStyle w:val="0"/>
        <w:jc w:val="right"/>
      </w:pPr>
      <w:r>
        <w:rPr>
          <w:sz w:val="20"/>
        </w:rPr>
        <w:t xml:space="preserve">санитарный врач</w:t>
      </w:r>
    </w:p>
    <w:p>
      <w:pPr>
        <w:pStyle w:val="0"/>
        <w:jc w:val="right"/>
      </w:pPr>
      <w:r>
        <w:rPr>
          <w:sz w:val="20"/>
        </w:rPr>
        <w:t xml:space="preserve">Российской Федерации -</w:t>
      </w:r>
    </w:p>
    <w:p>
      <w:pPr>
        <w:pStyle w:val="0"/>
        <w:jc w:val="right"/>
      </w:pPr>
      <w:r>
        <w:rPr>
          <w:sz w:val="20"/>
        </w:rPr>
        <w:t xml:space="preserve">Первый заместитель</w:t>
      </w:r>
    </w:p>
    <w:p>
      <w:pPr>
        <w:pStyle w:val="0"/>
        <w:jc w:val="right"/>
      </w:pPr>
      <w:r>
        <w:rPr>
          <w:sz w:val="20"/>
        </w:rPr>
        <w:t xml:space="preserve">Министра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Г.Г.ОНИЩЕНКО</w:t>
      </w:r>
    </w:p>
    <w:p>
      <w:pPr>
        <w:pStyle w:val="0"/>
        <w:jc w:val="right"/>
      </w:pPr>
      <w:r>
        <w:rPr>
          <w:sz w:val="20"/>
        </w:rPr>
        <w:t xml:space="preserve">29 октября 2000 года</w:t>
      </w: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2.6.1. ИОНИЗИРУЮЩЕЕ ИЗЛУЧЕНИЕ, РАДИАЦИОННАЯ БЕЗОПАСНОСТЬ</w:t>
      </w:r>
    </w:p>
    <w:p>
      <w:pPr>
        <w:pStyle w:val="2"/>
        <w:jc w:val="center"/>
      </w:pPr>
      <w:r>
        <w:rPr>
          <w:sz w:val="20"/>
        </w:rPr>
      </w:r>
    </w:p>
    <w:bookmarkStart w:id="45" w:name="P45"/>
    <w:bookmarkEnd w:id="45"/>
    <w:p>
      <w:pPr>
        <w:pStyle w:val="2"/>
        <w:jc w:val="center"/>
      </w:pPr>
      <w:r>
        <w:rPr>
          <w:sz w:val="20"/>
        </w:rPr>
        <w:t xml:space="preserve">ГИГИЕНИЧЕСКИЕ ТРЕБОВАНИЯ</w:t>
      </w:r>
    </w:p>
    <w:p>
      <w:pPr>
        <w:pStyle w:val="2"/>
        <w:jc w:val="center"/>
      </w:pPr>
      <w:r>
        <w:rPr>
          <w:sz w:val="20"/>
        </w:rPr>
        <w:t xml:space="preserve">К ОБЕСПЕЧЕНИЮ РАДИАЦИОННОЙ БЕЗОПАСНОСТИ ПРИ ЗАГОТОВКЕ</w:t>
      </w:r>
    </w:p>
    <w:p>
      <w:pPr>
        <w:pStyle w:val="2"/>
        <w:jc w:val="center"/>
      </w:pPr>
      <w:r>
        <w:rPr>
          <w:sz w:val="20"/>
        </w:rPr>
        <w:t xml:space="preserve">И РЕАЛИЗАЦИИ МЕТАЛЛОЛОМА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САНИТАРНО-ЭПИДЕМИОЛОГИЧЕСКИЕ ПРАВИЛА И НОРМАТИВЫ</w:t>
      </w:r>
    </w:p>
    <w:p>
      <w:pPr>
        <w:pStyle w:val="2"/>
        <w:jc w:val="center"/>
      </w:pPr>
      <w:r>
        <w:rPr>
          <w:sz w:val="20"/>
        </w:rPr>
        <w:t xml:space="preserve">САНПИН 2.6.1.993-00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остановление Главного государственного санитарного врача РФ от 14.07.2009 N 49 &quot;Об утверждении СанПиН 2.6.1.2525-09&quot; (вместе с &quot;СанПиН 2.6.1.2525-09. Изменение N 1 к СанПиН 2.6.1.993-00. Санитарно-эпидемиологические правила и нормы&quot;) (Зарегистрировано в Минюсте РФ 12.08.2009 N 14520) {КонсультантПлюс}">
              <w:r>
                <w:rPr>
                  <w:sz w:val="20"/>
                  <w:color w:val="0000ff"/>
                </w:rPr>
                <w:t xml:space="preserve">Изменения N 1</w:t>
              </w:r>
            </w:hyperlink>
            <w:r>
              <w:rPr>
                <w:sz w:val="20"/>
                <w:color w:val="392c69"/>
              </w:rPr>
              <w:t xml:space="preserve">, утв. Постановлением Главного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государственного санитарного врача РФ от 14.07.2009 N 49)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1. Область применения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Настоящие санитарные правила (далее по тексту - правила) устанавливают требования по обеспечению радиационной безопасности населения при заготовке, реализации лома черных и цветных металлов и являются обязательными для выполнения индивидуальными предпринимателями и юридическими лицами, занимающимися данной деятельностью.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Правила регламентируют гигиенические требования к обеспечению радиационной безопасности при заготовке и реализации металлолома, включая организацию и проведение радиационного контроля металлолома, обследование транспортных средств (оборудования), предназначенных к разделке на металлолом, а также порядок оформления на них санитарно-эпидемиологического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Действие настоящих правил не распространяется на обращение с металлоломом, образующимся в результате утилизации конструкций и оборудования на предприятиях ядерно-топливного комплекса.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2. Нормативные ссылки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Федеральный </w:t>
      </w:r>
      <w:hyperlink w:history="0" r:id="rId10" w:tooltip="Федеральный закон от 09.01.1996 N 3-ФЗ (ред. от 18.03.2023) &quot;О радиационной безопасност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"О радиационной безопасности населения" от 9 января 1996 г. N 3-ФЗ (Собрание законодательства Российской Федерации, 1996, N 3, ст. 141).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Федеральный </w:t>
      </w:r>
      <w:hyperlink w:history="0" r:id="rId11" w:tooltip="Федеральный закон от 30.03.1999 N 52-ФЗ (ред. от 26.12.2024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"О санитарно-эпидемиологическом благополучии населения" от 30 марта 1999 г. N 52-ФЗ (Собрание законодательства Российской Федерации, 1999, N 14, ст. 1650).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</w:t>
      </w:r>
      <w:hyperlink w:history="0" r:id="rId12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государственном санитарно-эпидемиологическом нормировании, утвержденное Постановлением Правительства Российской Федерации от 24 июля 2000 года N 554.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hyperlink w:history="0" r:id="rId13" w:tooltip="Постановление Правительства РФ от 24.07.2000 N 554 (ред. от 17.11.2004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Положение</w:t>
              </w:r>
            </w:hyperlink>
            <w:r>
              <w:rPr>
                <w:sz w:val="20"/>
                <w:color w:val="392c69"/>
              </w:rPr>
              <w:t xml:space="preserve"> о государственной санитарно-эпидемиологической службе Российской Федерации, утвержденное Постановлением Правительства РФ от 24.07.2000 N 554, утратило силу в связи с изданием </w:t>
            </w:r>
            <w:hyperlink w:history="0" r:id="rId14" w:tooltip="Постановление Правительства РФ от 15.09.2005 N 569 (ред. от 21.04.2010) &quot;О Положении об осуществлении государственного санитарно-эпидемиологического надзора в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15.09.2005 N 569.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2.4. </w:t>
      </w:r>
      <w:hyperlink w:history="0" r:id="rId15" w:tooltip="Постановление Правительства РФ от 24.07.2000 N 554 (ред. от 17.11.2004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Государственной санитарно-эпидемиологической службе Российской Федерации, утвержденное Постановлением Правительства Российской Федерации от 24 июля 2000 года N 554.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</w:t>
      </w:r>
      <w:hyperlink w:history="0" r:id="rId16" w:tooltip="Постановление Правительства РФ от 15.07.1999 N 822 (ред. от 04.04.2000) &quot;Об утверждении Положения о лицензировании деятельности по заготовке, переработке и реализации лома цветных и черных металлов&quot; ------------ Утратил силу или отменен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лицензировании деятельности по заготовке, переработке и реализации лома цветных и черных металлов, утвержденное Постановлением Правительства Российской Федерации от 15 июля 1999 г. N 822.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hyperlink w:history="0" r:id="rId17" w:tooltip="&quot;СП 2.6.1.758-99. 2.6.1. Ионизирующее излучение, радиационная безопасность. Нормы радиационной безопасности (НРБ-99)&quot; (утв. Минздравом России 02.07.1999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СП 2.6.1.758-99</w:t>
              </w:r>
            </w:hyperlink>
            <w:r>
              <w:rPr>
                <w:sz w:val="20"/>
                <w:color w:val="392c69"/>
              </w:rPr>
              <w:t xml:space="preserve"> "Нормы радиационной безопасности (НРБ-99)", утв. Главным государственным санитарным врачом 02.07.1999, утратили силу с 1 сентября 2009 года в связи с изданием </w:t>
            </w:r>
            <w:hyperlink w:history="0" r:id="rId18" w:tooltip="Постановление Главного государственного санитарного врача РФ от 07.07.2009 N 47 &quot;Об утверждении СанПиН 2.6.1.2523-09&quot; (вместе с &quot;НРБ-99/2009. СанПиН 2.6.1.2523-09. Нормы радиационной безопасности. Санитарные правила и нормативы&quot;) (Зарегистрировано в Минюсте РФ 14.08.2009 N 14534)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Главного государственного санитарного врача РФ от 07.07.2009 N 47, утвердившего санитарные правила </w:t>
            </w:r>
            <w:hyperlink w:history="0" r:id="rId19" w:tooltip="Постановление Главного государственного санитарного врача РФ от 07.07.2009 N 47 &quot;Об утверждении СанПиН 2.6.1.2523-09&quot; (вместе с &quot;НРБ-99/2009. СанПиН 2.6.1.2523-09. Нормы радиационной безопасности. Санитарные правила и нормативы&quot;) (Зарегистрировано в Минюсте РФ 14.08.2009 N 14534) {КонсультантПлюс}">
              <w:r>
                <w:rPr>
                  <w:sz w:val="20"/>
                  <w:color w:val="0000ff"/>
                </w:rPr>
                <w:t xml:space="preserve">СанПиН 2.6.1.2523-09</w:t>
              </w:r>
            </w:hyperlink>
            <w:r>
              <w:rPr>
                <w:sz w:val="20"/>
                <w:color w:val="392c69"/>
              </w:rPr>
              <w:t xml:space="preserve"> "Нормы радиационной безопасности (НРБ-99/2009)".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2.6. Нормы радиационной безопасности (НРБ-99). </w:t>
      </w:r>
      <w:hyperlink w:history="0" r:id="rId20" w:tooltip="&quot;СП 2.6.1.758-99. 2.6.1. Ионизирующее излучение, радиационная безопасность. Нормы радиационной безопасности (НРБ-99)&quot; (утв. Минздравом России 02.07.1999) ------------ Утратил силу или отменен {КонсультантПлюс}">
        <w:r>
          <w:rPr>
            <w:sz w:val="20"/>
            <w:color w:val="0000ff"/>
          </w:rPr>
          <w:t xml:space="preserve">СП 2.6.1.758-99.</w:t>
        </w:r>
      </w:hyperlink>
      <w:r>
        <w:rPr>
          <w:sz w:val="20"/>
        </w:rPr>
        <w:t xml:space="preserve"> Не нуждаются в государственной регистрации (Письмо Минюста России от 29.07.99 N 6014-ЭР).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Основные санитарные правила обеспечения радиационной безопасности (ОСПОРБ-99). </w:t>
      </w:r>
      <w:hyperlink w:history="0" r:id="rId21" w:tooltip="&quot;СП 2.6.1.799-99. ОСПОРБ-99. 2.6.1. Ионизирующее излучение, радиационная безопасность. Основные санитарные правила обеспечения радиационной безопасности&quot; (утв. Главным государственным санитарным врачом РФ от 27.12.1999) ------------ Утратил силу или отменен {КонсультантПлюс}">
        <w:r>
          <w:rPr>
            <w:sz w:val="20"/>
            <w:color w:val="0000ff"/>
          </w:rPr>
          <w:t xml:space="preserve">СанПиН 2.6.1.799-99.</w:t>
        </w:r>
      </w:hyperlink>
      <w:r>
        <w:rPr>
          <w:sz w:val="20"/>
        </w:rPr>
        <w:t xml:space="preserve"> Не нуждаются в государственной регистрации (Письмо Минюста России от 01.06.2000 N 4214-ЭР).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По вопросу, касающемуся порядка проведения санитарно-эпидемиологических экспертиз, расследований, обследований, исследований, испытаний и токсикологических, гигиенических и иных видов оценок, см. </w:t>
            </w:r>
            <w:hyperlink w:history="0" r:id="rId22" w:tooltip="Приказ Роспотребнадзора от 19.07.2007 N 224 (ред. от 16.11.2018) &quot;О санитарно-эпидемиологических экспертизах, обследованиях, исследованиях, испытаниях и токсикологических, гигиенических и иных видах оценок&quot; (вместе с &quot;Порядком организации и проведения санитарно-эпидемиологических экспертиз, обследований, исследований, испытаний и токсикологических, гигиенических и иных видов оценок&quot;, &quot;Порядком выдачи санитарно-эпидемиологических заключений&quot;, &quot;Положением о реестре санитарно-эпидемиологических заключений о со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  <w:color w:val="392c69"/>
              </w:rPr>
              <w:t xml:space="preserve"> Роспотребнадзора от 19.07.2007 N 224.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2.8. </w:t>
      </w:r>
      <w:hyperlink w:history="0" r:id="rId23" w:tooltip="Приказ Минздрава РФ от 20.07.1998 N 217 (ред. от 27.10.2000) &quot;О гигиенической оценке производства, поставки и реализации продукции и товаров&quot; (Зарегистрировано в Минюсте РФ 07.08.1998 N 1587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Минздрава России от 20.07.98 N 217 "О гигиенической оценке производства, поставки и реализации продукции и товаров". Зарегистрирован в Минюсте России 07.08.98, регистрационный номер 1587.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3. Общие положения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Настоящие санитарные правила вводятся в действие в целях обеспечения радиационной безопасности граждан и исключения возможности радиоактивного загрязнения среды обитания человека при заготовке и реализации металлолома.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Индивидуальные предприниматели и юридические лица, занимающиеся заготовкой и реализацией металлолома, в целях выявления радиоактивного загрязнения металлолома или наличия локальных источников ионизирующего излучения осуществляют его производственный радиационный контроль с использованием дозиметрических и радиометрических методов исследования.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При утилизации транспортных средств и установок (самолетов, вертолетов, кораблей, судов, железнодорожных вагонов, локомотивов, котлов, цистерн и т.д.), на которых могли быть стационарные или переносные приборы, аппараты и другое оборудование с источниками ионизирующего излучения, шкалы приборов с содержащими радионуклиды светосоставами постоянного действия, или осуществлялось хранение или транспортировка радиоактивных веществ, производственный радиационный контроль проводится перед разделкой их на металлолом.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Партия металлолома, ММЭД гамма-излучения вблизи поверхности которой (за вычетом вклада природного фона) не превышает 0,2 мкЗв/час, не имеющая локальных источников и поверхностного загрязнения альфа- и бета-активными радионуклидами, допускается к использованию на территории Российской Федерации без каких-либо ограничений по радиационной безопасности. На нее оформляется санитарно-эпидемиологическое заключение.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К реализации (в том числе к переплавке на металлургических заводах) допускаются партии металлолома, имеющие соответствующее санитарно-эпидемиологическое заключение о соответствии ее требованиям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При обнаружении металлолома, который по результатам радиационного контроля не может быть допущен к использованию без ограничения, организация, проводившая радиационный контроль, а также владелец металлолома своевременно информируют об этом орган госсанэпидслужбы Российской Федерации, на подконтрольной территории или объекте надзора которого находится металлолом. Дальнейшее обращение с ним должно проводиться по согласованию с этим органом госсанэпидслужбы, с учетом требований санитарных правил и норм.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Все обнаруженные в металлоломе локальные источники должны быть из него удалены. Извлечение из металлолома локальных источников, МЭД гамма-излучения на расстоянии 10 см от которых превышает 1 мкЗв/ч или имеющих поверхностное радиоактивное загрязнение, может производиться только силами специализированной организации или специально подготовленными сотрудниками, отнесенными к персоналу группы А по действующим нормам радиационной безопасности.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4. Радиационный контроль металлолома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Радиационный контроль заготавливаемого на территории Российской Федерации и ввозимого на ее территорию металлолома осуществляется для своевременного обнаружения его радиоактивного загрязнения. Радиационный контроль металлолома проводится: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приемке металлолома, в том числе на пунктах сбора металлолома;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подготовке партии металлолома к реализации;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перед реализацией загруженных металлоломом транспортных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В организациях, занимающихся заготовкой металлолома, проводится производственный радиационный контроль. Он осуществляется специальной службой или лицом, ответственным за производственный радиационный контроль, в соответствии со специально разработанным порядком. Производственному радиационному контролю подлежит весь поступающий в организацию металлолом.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Порядок проведения производственного радиационного контроля металлолома согласовывается с органами госсанэпидслужбы </w:t>
      </w:r>
      <w:hyperlink w:history="0" r:id="rId24" w:tooltip="Федеральный закон от 09.01.1996 N 3-ФЗ (ред. от 18.03.2023) &quot;О радиационной безопасности населения&quot; {КонсультантПлюс}">
        <w:r>
          <w:rPr>
            <w:sz w:val="20"/>
            <w:color w:val="0000ff"/>
          </w:rPr>
          <w:t xml:space="preserve">(статья 11</w:t>
        </w:r>
      </w:hyperlink>
      <w:r>
        <w:rPr>
          <w:sz w:val="20"/>
        </w:rPr>
        <w:t xml:space="preserve"> Федерального закона "О радиационной безопасности населения").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Площадки и помещения, предназначенные для размещения металлолома, перед началом их эксплуатации подлежат радиационному контролю с целью исключения радиоактивного загрязнения.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Производственный радиационный контроль металлолома проводится по уровню гамма-излучения и должен обеспечивать выявление в металлоломе локальных источников или его радиоактивного загрязнения гамма-излучающими радионуклидами. Для проведения производственного радиационного контроля металлолома могут использоваться как автоматические стационарные средства непрерывного радиационного контроля (ворота, стойки и т.п.), так и переносные средства радиационного контроля (гамма-дозиметры, поисковые радиометры и т.п.) в зависимости от объема заготавливаемого металлолома.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Результаты производственного радиационного контроля заносятся в специальный журнал (рекомендуемое </w:t>
      </w:r>
      <w:hyperlink w:history="0" w:anchor="P190" w:tooltip="Приложение 1">
        <w:r>
          <w:rPr>
            <w:sz w:val="20"/>
            <w:color w:val="0000ff"/>
          </w:rPr>
          <w:t xml:space="preserve">приложение 1),</w:t>
        </w:r>
      </w:hyperlink>
      <w:r>
        <w:rPr>
          <w:sz w:val="20"/>
        </w:rPr>
        <w:t xml:space="preserve"> по результатам которого оформляются протоколы радиационного контроля на партию металлолома. Допускается вносить данные измерений в специальную графу журнала приемки металлолома.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Лица, осуществляющие производственный радиационный контроль металлолома, несут ответственность за своевременность, полноту и достоверность его осуществления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4.7 в ред. </w:t>
      </w:r>
      <w:hyperlink w:history="0" r:id="rId25" w:tooltip="Постановление Главного государственного санитарного врача РФ от 14.07.2009 N 49 &quot;Об утверждении СанПиН 2.6.1.2525-09&quot; (вместе с &quot;СанПиН 2.6.1.2525-09. Изменение N 1 к СанПиН 2.6.1.993-00. Санитарно-эпидемиологические правила и нормы&quot;) (Зарегистрировано в Минюсте РФ 12.08.2009 N 14520) {КонсультантПлюс}">
        <w:r>
          <w:rPr>
            <w:sz w:val="20"/>
            <w:color w:val="0000ff"/>
          </w:rPr>
          <w:t xml:space="preserve">Изменения N 1</w:t>
        </w:r>
      </w:hyperlink>
      <w:r>
        <w:rPr>
          <w:sz w:val="20"/>
        </w:rPr>
        <w:t xml:space="preserve">, утв. Постановлением Главного государственного санитарного врача РФ от 14.07.2009 N 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Радиационный контроль партии металлолома, подготовленной к реализации, а также загруженного металлоломом транспортного средства проводят аккредитованные в установленном порядке на право проведения соответствующих измерений лаборатории радиационного контроля (ЛРК). Результаты радиационного контроля партии металлолома оформляются протоколом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К контролируемым параметрам радиоактивного загрязнения партии металлолома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МЭД гамма-излучения;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поверхностного радиоактивного загрязнения альфа-активными радионуклидами;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поверхностного радиоактивного загрязнения бета-активными радионуклидами.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Перед погрузкой партии металлолома в транспортное средство проводится его радиационный контроль для проверки отсутствия локальных источников гамма-излучения, а также выборочная проверка отсутствия загрязнения альфа- и бета-активными радионуклидами.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 Для партий металлолома, направляемых на экспорт либо следующих транзитом через территорию Российской Федерации, проводится измерение МЭД гамма-излучения на поверхности готовой к отправке транспортной единицы.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4.12. Выполнение настоящих санитарных правил при заготовке и реализации металлолома контролируют органы государственной санитарно-эпидемиологической службы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5. Радиационное обследование транспортных средств</w:t>
      </w:r>
    </w:p>
    <w:p>
      <w:pPr>
        <w:pStyle w:val="0"/>
        <w:jc w:val="center"/>
      </w:pPr>
      <w:r>
        <w:rPr>
          <w:sz w:val="20"/>
        </w:rPr>
        <w:t xml:space="preserve">(оборудования), предназначенных для разделки</w:t>
      </w:r>
    </w:p>
    <w:p>
      <w:pPr>
        <w:pStyle w:val="0"/>
        <w:jc w:val="center"/>
      </w:pPr>
      <w:r>
        <w:rPr>
          <w:sz w:val="20"/>
        </w:rPr>
        <w:t xml:space="preserve">на металлолом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При проведении радиационного обследования транспортных средств (оборудования), предназначенных для разделки на металлолом, следует убедиться в отсутствии на них источников ионизирующего излучения и радиоактивного загрязнения.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Владелец транспортного средства (оборудования), предназначенного для разделки на металлолом, проводит демонтаж всех приборов, содержащих радиоактивные источники (датчики обледенения, разрядники систем зажигания двигателей и навигационных систем, радиоизотопные извещатели дыма, блоки детектирования корабельных дозиметрических установок, уровнемеры, плотномеры, другие радиоизотопные приборы, а также приборы со светосоставами постоянного действия). Необходимо убедиться и в отсутствии радиоактивного загрязнения объекта, которое могло произойти в процессе эксплуатации и демонтажа радиоактивных источников. При отсутствии владельца работы по демонтажу проводятся под контролем органа госсанэпидслужбы, на подконтрольной территории (объекте надзора) которого находится данное транспортное средство (оборудование).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Обследование транспортных средств (оборудования), предназначенных для разделки на металлолом, проводится организациями, аккредитованными в установленном порядке в данной области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При обнаружении в процессе радиационного контроля транспортных средств (оборудования) локальных источников или радиоактивного загрязнения его владелец и организация, проводившая радиационный контроль, обязаны своевременно оповестить об этом орган санитарно-эпидемиологической службы, на подконтрольной территории (объекте надзора) которой находится данное транспортное средство (оборудование). Дальнейшие работы по демонтажу источников или дезактивации должны проводиться под контролем органа госсанэпидслужбы в соответствии с требованиями настоящих правил </w:t>
      </w:r>
      <w:hyperlink w:history="0" w:anchor="P182" w:tooltip="8.2. При обнаружении в составе партии металлолома радиоактивного загрязнения или локальных источников их идентификация, изъятие и последующее обращение с ними (хранение, транспортировка, захоронение и т.д.) должны проводиться специализированной организацией или подготовленными специалистами, отнесенными к персоналу группы А, в соответствии с требованиями НРБ-99 и ОСПОРБ-99 по согласованию с органом госсанэпидслужбы, на подконтрольной территории (подконтрольном объекте) которого находится металлолом.">
        <w:r>
          <w:rPr>
            <w:sz w:val="20"/>
            <w:color w:val="0000ff"/>
          </w:rPr>
          <w:t xml:space="preserve">(п. п. 8.2</w:t>
        </w:r>
      </w:hyperlink>
      <w:r>
        <w:rPr>
          <w:sz w:val="20"/>
        </w:rPr>
        <w:t xml:space="preserve"> - </w:t>
      </w:r>
      <w:hyperlink w:history="0" w:anchor="P184" w:tooltip="8.4. Извлеченные из партии металлолома локальные источники могут, по согласованию с органом госсанэпидслужбы, помещаться для временного хранения в металлические контейнеры, расположенные в специально предназначенных для этого помещениях, обеспечивающих их сохранность и исключающих возможность несанкционированного доступа к ним посторонних лиц. МЭД гамма-излучения (за вычетом природного фона) на внешней поверхности стен помещения, в котором размещается контейнер с извлеченными локальными источниками, не д...">
        <w:r>
          <w:rPr>
            <w:sz w:val="20"/>
            <w:color w:val="0000ff"/>
          </w:rPr>
          <w:t xml:space="preserve">8.4).</w:t>
        </w:r>
      </w:hyperlink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При обнаружении локальных источников или радиоактивного загрязнения транспортного средства (оборудования) его владельцу необходимо обеспечить безопасные для здоровья населения и среды обитания условия и способы хранения, обезвреживания, перемещения и захоронения обнаруженных источников в соответствии с действующими санитарными правилами. Ему следует выполнить все предписания органа госсанэпидслужбы, представить транспортное средство (оборудование) для повторного обследования, а также документы, подтверждающие выполнение предписанных мероприятий, в том числе протоколы измерений, проведенных ЛРК.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Транспортное средство (оборудование) допускается к разделке на металлолом на территории Российской Федерации без каких-либо ограничений по радиационной безопасности при отсутствии на нем источников ионизирующего излучения и радиоактивного загрязнения и при мощности дозы гамма-излучения (за вычетом вклада природного фона) на его поверхности не более 0,2 мкЗв/ч. На данное транспортное средство (оборудование) орган госсанэпидслужбы оформляет санитарно-эпидемиологическое заключение о соответствии его санитарным правилам.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6. Требования к методикам радиационного</w:t>
      </w:r>
    </w:p>
    <w:p>
      <w:pPr>
        <w:pStyle w:val="0"/>
        <w:jc w:val="center"/>
      </w:pPr>
      <w:r>
        <w:rPr>
          <w:sz w:val="20"/>
        </w:rPr>
        <w:t xml:space="preserve">контроля металлолома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Производственный радиационный контроль металлолома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радиационный контроль всего поступающего в заготовительную организацию металлолома с целью выявления его радиоактивного загрязнения либо наличия в нем локальных источников гамма-излучения;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измерение мощности дозы гамма-излучения при обнаружении превышения радиационного фона вблизи партии или фрагмента металлолома.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Методика производственного радиационного контроля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достоверное выявление случаев превышения уровней гамма-излучения вблизи поверхности партии металлолома над природным фоном более чем на 0,05 мкЗв/ч;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выявление всех находящихся в партии металлолома локальных источников, создающих МЭД гамма-излучения на расстоянии 10 см от поверхности партии (транспортного средства) более 0,2 мкЗв/ч;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гарантированное выявление всех содержащихся в партии металлолома локальных источников, создающих МЭД гамма-излучения на расстоянии 10 см от источника более 1 мкЗв/ч.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Радиационный контроль партии металлолома, проводимый ЛРК,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выявление в партии металлолома локальных источников гамма-излучения;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проведение измерений МЭД гамма-излучения на поверхности партии металлолома;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выборочную проверку наличия поверхностного загрязнения металлолома альфа- и бета-активными радионуклидами;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проведение радиационного обследования порожнего транспортного средства, предназначенного для перевозки партии металлолома, а также измерение МЭД гамма-излучения на поверхности загруженного транспортного средства.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Методика радиационного контроля партии металлолома, проводимого ЛРК,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достоверное определение наличия гамма-излучения содержащихся в металлоломе радионуклидов с доверительным значением нижней границы определения МЭД гамма-излучения (над естественным радиационным фоном) не более 0,05 мкЗв/ч;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выявление всех находящихся в партии металлолома локальных источников, создающих МЭД гамма-излучения на поверхности партии (транспортного средства) более 0,2 мкЗв/ч (над природным фоном);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гарантированное выявление всех содержащихся в партии металлолома локальных источников, создающих МЭД гамма-излучения на расстоянии 10 см от источника более 1 мкЗв/ч;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достоверное выявление в местах проведения выборочных измерений наличия плотности потока альфа-излучения, превышающей 0,04 альфа-частицы/(см2 х с);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достоверное выявление в местах проведения выборочных измерений наличия плотности потока бета-излучения, превышающей 0,4 бета-частицы/(см2 х с).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7. Оформление и выдача санитарно-эпидемиологического</w:t>
      </w:r>
    </w:p>
    <w:p>
      <w:pPr>
        <w:pStyle w:val="0"/>
        <w:jc w:val="center"/>
      </w:pPr>
      <w:r>
        <w:rPr>
          <w:sz w:val="20"/>
        </w:rPr>
        <w:t xml:space="preserve">заключения на партию металлолома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Санитарно-эпидемиологическое заключение на партию металлолома оформляется по результатам ее радиационного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Выдачу санитарно-эпидемиологического заключения на партию металлолома осуществляют учреждения госсанэпидслужбы Российской Федерации в соответствии с возложенными на них функциями: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Департамент госсанэпиднадзора Минздрава России,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Федеральный центр госсанэпиднадзора Минздрава России,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центры госсанэпиднадзора в субъектах Российской Федерации,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центры госсанэпиднадзора в регионах на транспорте,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центры госсанэпиднадзора Федерального управления "Медбиоэкстрем" при Минздраве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7.3. Санитарно-эпидемиологическое заключение на партию металлолома выдается для загруженной и готовой к отправке транспортной единицы или нескольких единиц, следующих как одно целое в адрес одного грузополучателя, на основе протоколов измерений, проведенных аккредитованными в установленном порядке ЛРК, и протокола измерений, оформленного на данную партию металлолома заготовительной организацией по результатам производственного радиационного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В санитарно-эпидемиологическом заключении на партию металлолома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номер санитарно-эпидемиологического заключения и дата его выдачи;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полное название и адрес организации, которой выдано санитарно-эпидемиологическое заключение;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номер контракта (договора) поставки металлолома, грузополучатель;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общее количество (масса) и вид металлолома, количество и идентификационные номера транспортных единиц (вагонов, контейнеров и т.п.), включенных в партию;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полное название ЛРК, выполнявшей измерения, и учреждения госсанэпиднадзора, выдавшего санитарно-эпидемиологическое заключение;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номера протоколов и даты измерений, проведенных ЛРК при радиационном контроле партии металлолома;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значения контролируемых параметров (ММЭД гамма-излучения на поверхности партии металлолома, транспортной единицы, выявленные уровни радиоактивного загрязнения);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условия использования (транспортировки) партии металлолома.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Для получения санитарно-эпидемиологического заключения на партию металлолома индивидуальные предприниматели и юридические лица представляют в учреждение госсанэпиднадзора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заявку на проведение санитарно-эпидемиологической оценки партии металлолома;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копию лицензии на право деятельности по заготовке (переработке, реализации) металлолома;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протокол измерений, оформляемый на партию металлолома заготовительной организацией по результатам производственного радиационного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протокол(ы) измерений аккредитованной в установленном порядке ЛРК.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Для оформления санитарно-эпидемиологического заключения на металлолом, поступающий с предприятий, использующих альфа и бета-активные радионуклиды или ускорители, создающие наведенную активность, необходимо представить протокол контроля наличия (отсутствия) альфа и бета-загрязнения металлолома.</w:t>
      </w:r>
    </w:p>
    <w:p>
      <w:pPr>
        <w:pStyle w:val="0"/>
        <w:jc w:val="both"/>
      </w:pPr>
      <w:r>
        <w:rPr>
          <w:sz w:val="20"/>
        </w:rPr>
        <w:t xml:space="preserve">(п. 7.6 в ред. </w:t>
      </w:r>
      <w:hyperlink w:history="0" r:id="rId26" w:tooltip="Постановление Главного государственного санитарного врача РФ от 14.07.2009 N 49 &quot;Об утверждении СанПиН 2.6.1.2525-09&quot; (вместе с &quot;СанПиН 2.6.1.2525-09. Изменение N 1 к СанПиН 2.6.1.993-00. Санитарно-эпидемиологические правила и нормы&quot;) (Зарегистрировано в Минюсте РФ 12.08.2009 N 14520) {КонсультантПлюс}">
        <w:r>
          <w:rPr>
            <w:sz w:val="20"/>
            <w:color w:val="0000ff"/>
          </w:rPr>
          <w:t xml:space="preserve">Изменения N 1</w:t>
        </w:r>
      </w:hyperlink>
      <w:r>
        <w:rPr>
          <w:sz w:val="20"/>
        </w:rPr>
        <w:t xml:space="preserve">, утв. Постановлением Главного государственного санитарного врача РФ от 14.07.2009 N 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Органы и учреждения государственной санитарно-эпидемиологической службы Российской Федерации выдают санитарно-эпидемиологические заключения в установленном порядке и несут ответственность за обоснованность их выдачи.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Санитарно-эпидемиологическое заключение оформляется на бланках установленного образца с установленными степенями защиты и выдается на срок не более 5 лет.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8. Радиационная безопасность при заготовке</w:t>
      </w:r>
    </w:p>
    <w:p>
      <w:pPr>
        <w:pStyle w:val="0"/>
        <w:jc w:val="center"/>
      </w:pPr>
      <w:r>
        <w:rPr>
          <w:sz w:val="20"/>
        </w:rPr>
        <w:t xml:space="preserve">и реализации металлолома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При обнаружении металлолома, который по результатам радиационного контроля не может быть допущен к использованию без ограничений, организация, проводившая радиационный контроль, и владелец металлолома обязаны проинформировать орган госсанэпидслужбы, на подконтрольной территории (подконтрольном объекте) которого находится металлолом. Дальнейшее обращение с металлоломом должно проводиться по согласованию с органом госсанэпидслужбы.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hyperlink w:history="0" r:id="rId27" w:tooltip="&quot;СП 2.6.1.758-99. 2.6.1. Ионизирующее излучение, радиационная безопасность. Нормы радиационной безопасности (НРБ-99)&quot; (утв. Минздравом России 02.07.1999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СП 2.6.1.758-99</w:t>
              </w:r>
            </w:hyperlink>
            <w:r>
              <w:rPr>
                <w:sz w:val="20"/>
                <w:color w:val="392c69"/>
              </w:rPr>
              <w:t xml:space="preserve"> "Нормы радиационной безопасности (НРБ-99)", утв. Главным государственным санитарным врачом 02.07.1999, утратили силу с 1 сентября 2009 года в связи с изданием </w:t>
            </w:r>
            <w:hyperlink w:history="0" r:id="rId28" w:tooltip="Постановление Главного государственного санитарного врача РФ от 07.07.2009 N 47 &quot;Об утверждении СанПиН 2.6.1.2523-09&quot; (вместе с &quot;НРБ-99/2009. СанПиН 2.6.1.2523-09. Нормы радиационной безопасности. Санитарные правила и нормативы&quot;) (Зарегистрировано в Минюсте РФ 14.08.2009 N 14534)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Главного государственного санитарного врача РФ от 07.07.2009 N 47, утвердившего санитарные правила </w:t>
            </w:r>
            <w:hyperlink w:history="0" r:id="rId29" w:tooltip="Постановление Главного государственного санитарного врача РФ от 07.07.2009 N 47 &quot;Об утверждении СанПиН 2.6.1.2523-09&quot; (вместе с &quot;НРБ-99/2009. СанПиН 2.6.1.2523-09. Нормы радиационной безопасности. Санитарные правила и нормативы&quot;) (Зарегистрировано в Минюсте РФ 14.08.2009 N 14534) {КонсультантПлюс}">
              <w:r>
                <w:rPr>
                  <w:sz w:val="20"/>
                  <w:color w:val="0000ff"/>
                </w:rPr>
                <w:t xml:space="preserve">СанПиН 2.6.1.2523-09</w:t>
              </w:r>
            </w:hyperlink>
            <w:r>
              <w:rPr>
                <w:sz w:val="20"/>
                <w:color w:val="392c69"/>
              </w:rPr>
              <w:t xml:space="preserve"> "Нормы радиационной безопасности (НРБ-99/2009)".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ОСПОРБ-99 утратили силу в связи с изданием </w:t>
            </w:r>
            <w:hyperlink w:history="0" r:id="rId30" w:tooltip="Постановление Главного государственного санитарного врача РФ от 28.09.2010 N 124 &quot;Об отмене СП 2.6.1.799-99 &quot;Основные санитарные правила обеспечения радиационной безопасности (ОСПОРБ-99)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Роспотребнадзора от 28.09.2010 N 124.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Постановлением Главного государственного санитарного врача РФ от 26.04.2010 N 40 утверждены новые </w:t>
            </w:r>
            <w:hyperlink w:history="0" r:id="rId31" w:tooltip="Постановление Главного государственного санитарного врача РФ от 26.04.2010 N 40 (ред. от 16.09.2013) &quot;Об утверждении СП 2.6.1.2612-10 &quot;Основные санитарные правила обеспечения радиационной безопасности (ОСПОРБ-99/2010)&quot; (вместе с &quot;СП 2.6.1.2612-10. ОСПОРБ-99/2010. Санитарные правила и нормативы...&quot;) (Зарегистрировано в Минюсте России 11.08.2010 N 18115) {КонсультантПлюс}">
              <w:r>
                <w:rPr>
                  <w:sz w:val="20"/>
                  <w:color w:val="0000ff"/>
                </w:rPr>
                <w:t xml:space="preserve">Основные санитарные правила</w:t>
              </w:r>
            </w:hyperlink>
            <w:r>
              <w:rPr>
                <w:sz w:val="20"/>
                <w:color w:val="392c69"/>
              </w:rPr>
              <w:t xml:space="preserve"> обеспечения радиационной безопасности (ОСПОРБ-99/2010).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82" w:name="P182"/>
    <w:bookmarkEnd w:id="182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8.2. При обнаружении в составе партии металлолома радиоактивного загрязнения или локальных источников их идентификация, изъятие и последующее обращение с ними (хранение, транспортировка, захоронение и т.д.) должны проводиться специализированной организацией или подготовленными специалистами, отнесенными к персоналу группы А, в соответствии с требованиями </w:t>
      </w:r>
      <w:hyperlink w:history="0" r:id="rId32" w:tooltip="&quot;СП 2.6.1.758-99. 2.6.1. Ионизирующее излучение, радиационная безопасность. Нормы радиационной безопасности (НРБ-99)&quot; (утв. Минздравом России 02.07.1999) ------------ Утратил силу или отменен {КонсультантПлюс}">
        <w:r>
          <w:rPr>
            <w:sz w:val="20"/>
            <w:color w:val="0000ff"/>
          </w:rPr>
          <w:t xml:space="preserve">НРБ-99</w:t>
        </w:r>
      </w:hyperlink>
      <w:r>
        <w:rPr>
          <w:sz w:val="20"/>
        </w:rPr>
        <w:t xml:space="preserve"> и </w:t>
      </w:r>
      <w:hyperlink w:history="0" r:id="rId33" w:tooltip="&quot;СП 2.6.1.799-99. ОСПОРБ-99. 2.6.1. Ионизирующее излучение, радиационная безопасность. Основные санитарные правила обеспечения радиационной безопасности&quot; (утв. Главным государственным санитарным врачом РФ от 27.12.1999) ------------ Утратил силу или отменен {КонсультантПлюс}">
        <w:r>
          <w:rPr>
            <w:sz w:val="20"/>
            <w:color w:val="0000ff"/>
          </w:rPr>
          <w:t xml:space="preserve">ОСПОРБ-99</w:t>
        </w:r>
      </w:hyperlink>
      <w:r>
        <w:rPr>
          <w:sz w:val="20"/>
        </w:rPr>
        <w:t xml:space="preserve"> по согласованию с органом госсанэпидслужбы, на подконтрольной территории (подконтрольном объекте) которого находится металлолом.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При обнаружении в процессе радиационного контроля металлолома значений МЭД гамма-излучения на его поверхности более 1 мкЗв/ч лица, проводившие радиационный контроль, должны немедленно прекратить дальнейшие работы и проинформировать об этом руководство ЛРК (заготовительной организации) и орган госсанэпидслужбы, на подконтрольной территории (подконтрольном объекте) которого находится металлолом. Руководство ЛРК (заготовительной организации) должно принять меры к ограничению доступа посторонних лиц в зону с повышенным уровнем гамма-излучения (более 0,1 мкЗв/ч над природным фоном) и дальнейшие действия проводить по согласованию с органом госсанэпидслужбы в соответствии с требованиями санитарных правил по обеспечению радиационной безопасности.</w:t>
      </w:r>
    </w:p>
    <w:bookmarkStart w:id="184" w:name="P184"/>
    <w:bookmarkEnd w:id="1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Извлеченные из партии металлолома локальные источники могут, по согласованию с органом госсанэпидслужбы, помещаться для временного хранения в металлические контейнеры, расположенные в специально предназначенных для этого помещениях, обеспечивающих их сохранность и исключающих возможность несанкционированного доступа к ним посторонних лиц. МЭД гамма-излучения (за вычетом природного фона) на внешней поверхности стен помещения, в котором размещается контейнер с извлеченными локальными источниками, не должна превышать 0,1 мкЗв/ч. Порядок хранения и захоронения локальных источников согласовывается с органом госсанэпидслужбы.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bookmarkStart w:id="190" w:name="P190"/>
    <w:bookmarkEnd w:id="190"/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Рекомендуемая форма журнала производственного</w:t>
      </w:r>
    </w:p>
    <w:p>
      <w:pPr>
        <w:pStyle w:val="1"/>
        <w:jc w:val="both"/>
      </w:pPr>
      <w:r>
        <w:rPr>
          <w:sz w:val="20"/>
        </w:rPr>
        <w:t xml:space="preserve">               радиационного контроля металлолома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ЖУРНАЛ</w:t>
      </w:r>
    </w:p>
    <w:p>
      <w:pPr>
        <w:pStyle w:val="1"/>
        <w:jc w:val="both"/>
      </w:pPr>
      <w:r>
        <w:rPr>
          <w:sz w:val="20"/>
        </w:rPr>
        <w:t xml:space="preserve">      ПРОИЗВОДСТВЕННОГО РАДИАЦИОННОГО КОНТРОЛЯ МЕТАЛЛОЛОМА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Название предприятия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Адрес, телефон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Фамилия, имя,   отчество   и  должность  лица,  ответственного  за</w:t>
      </w:r>
    </w:p>
    <w:p>
      <w:pPr>
        <w:pStyle w:val="1"/>
        <w:jc w:val="both"/>
      </w:pPr>
      <w:r>
        <w:rPr>
          <w:sz w:val="20"/>
        </w:rPr>
        <w:t xml:space="preserve">радиационный контроль 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Журнал начат "__" _______________ 200_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Журнал окончен "__" _______________ 200_ г.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Количество страниц</w:t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480"/>
        <w:gridCol w:w="600"/>
        <w:gridCol w:w="1080"/>
        <w:gridCol w:w="600"/>
        <w:gridCol w:w="1080"/>
        <w:gridCol w:w="1200"/>
        <w:gridCol w:w="840"/>
        <w:gridCol w:w="960"/>
        <w:gridCol w:w="1080"/>
        <w:gridCol w:w="1320"/>
      </w:tblGrid>
      <w:tr>
        <w:trPr>
          <w:trHeight w:val="218" w:hRule="atLeast"/>
        </w:trPr>
        <w:tc>
          <w:tcPr>
            <w:tcW w:w="600" w:type="dxa"/>
            <w:vMerge w:val="restart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N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720" w:type="dxa"/>
            <w:vMerge w:val="restart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200" w:type="dxa"/>
            <w:vMerge w:val="restart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Наимено-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вание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посту-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пившего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метал-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лолома,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коли-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чество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(кг)    </w:t>
            </w:r>
          </w:p>
        </w:tc>
        <w:tc>
          <w:tcPr>
            <w:tcW w:w="720" w:type="dxa"/>
            <w:vMerge w:val="restart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Пос-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тав-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щик </w:t>
            </w:r>
          </w:p>
        </w:tc>
        <w:tc>
          <w:tcPr>
            <w:tcW w:w="1200" w:type="dxa"/>
            <w:vMerge w:val="restart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Номер и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дата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приход-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ной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наклад-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ной (или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др. до-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кументов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на груз)</w:t>
            </w:r>
          </w:p>
        </w:tc>
        <w:tc>
          <w:tcPr>
            <w:tcW w:w="1320" w:type="dxa"/>
            <w:vMerge w:val="restart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Приборы,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приме-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нявшиеся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при про-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ведении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измерений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(наимено-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вание,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зав.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номер)   </w:t>
            </w:r>
          </w:p>
        </w:tc>
        <w:tc>
          <w:tcPr>
            <w:gridSpan w:val="4"/>
            <w:tcW w:w="4680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Результаты радиационного контроля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96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Фоно-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вые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значе-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ния   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Наличие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превы-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шения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над фо-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ном на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поверх-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ности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посту-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пившего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метал-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лолома 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ММЭД на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поверх-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ности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посту-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пившего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металло-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лома    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Подпись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лица, про-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водившего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радиацион-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ный конт-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роль      </w:t>
            </w:r>
          </w:p>
        </w:tc>
      </w:tr>
      <w:tr>
        <w:trPr>
          <w:trHeight w:val="218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</w:tr>
      <w:tr>
        <w:trPr>
          <w:trHeight w:val="218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</w:tr>
      <w:tr>
        <w:trPr>
          <w:trHeight w:val="218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</w:tr>
      <w:tr>
        <w:trPr>
          <w:trHeight w:val="218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</w:tr>
      <w:tr>
        <w:trPr>
          <w:trHeight w:val="218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</w:tr>
      <w:tr>
        <w:trPr>
          <w:trHeight w:val="218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</w:tr>
      <w:tr>
        <w:trPr>
          <w:trHeight w:val="218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РФ от 10.04.2001 N 114</w:t>
            <w:br/>
            <w:t>(ред. от 14.07.2009)</w:t>
            <w:br/>
            <w:t>"О введении в действие санитарно-эпидемиологических правил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90647&amp;dst=100007" TargetMode = "External"/>
	<Relationship Id="rId8" Type="http://schemas.openxmlformats.org/officeDocument/2006/relationships/hyperlink" Target="https://login.consultant.ru/link/?req=doc&amp;base=LAW&amp;n=494620&amp;dst=100247" TargetMode = "External"/>
	<Relationship Id="rId9" Type="http://schemas.openxmlformats.org/officeDocument/2006/relationships/hyperlink" Target="https://login.consultant.ru/link/?req=doc&amp;base=LAW&amp;n=90647&amp;dst=100017" TargetMode = "External"/>
	<Relationship Id="rId10" Type="http://schemas.openxmlformats.org/officeDocument/2006/relationships/hyperlink" Target="https://login.consultant.ru/link/?req=doc&amp;base=LAW&amp;n=442434&amp;dst=100081" TargetMode = "External"/>
	<Relationship Id="rId11" Type="http://schemas.openxmlformats.org/officeDocument/2006/relationships/hyperlink" Target="https://login.consultant.ru/link/?req=doc&amp;base=LAW&amp;n=494620&amp;dst=100162" TargetMode = "External"/>
	<Relationship Id="rId12" Type="http://schemas.openxmlformats.org/officeDocument/2006/relationships/hyperlink" Target="https://login.consultant.ru/link/?req=doc&amp;base=LAW&amp;n=55707&amp;dst=100131" TargetMode = "External"/>
	<Relationship Id="rId13" Type="http://schemas.openxmlformats.org/officeDocument/2006/relationships/hyperlink" Target="https://login.consultant.ru/link/?req=doc&amp;base=LAW&amp;n=50402&amp;dst=100014" TargetMode = "External"/>
	<Relationship Id="rId14" Type="http://schemas.openxmlformats.org/officeDocument/2006/relationships/hyperlink" Target="https://login.consultant.ru/link/?req=doc&amp;base=LAW&amp;n=100010&amp;dst=100010" TargetMode = "External"/>
	<Relationship Id="rId15" Type="http://schemas.openxmlformats.org/officeDocument/2006/relationships/hyperlink" Target="https://login.consultant.ru/link/?req=doc&amp;base=LAW&amp;n=50402&amp;dst=100075" TargetMode = "External"/>
	<Relationship Id="rId16" Type="http://schemas.openxmlformats.org/officeDocument/2006/relationships/hyperlink" Target="https://login.consultant.ru/link/?req=doc&amp;base=LAW&amp;n=26820&amp;dst=100011" TargetMode = "External"/>
	<Relationship Id="rId17" Type="http://schemas.openxmlformats.org/officeDocument/2006/relationships/hyperlink" Target="https://login.consultant.ru/link/?req=doc&amp;base=OTN&amp;n=12860&amp;dst=100004" TargetMode = "External"/>
	<Relationship Id="rId18" Type="http://schemas.openxmlformats.org/officeDocument/2006/relationships/hyperlink" Target="https://login.consultant.ru/link/?req=doc&amp;base=LAW&amp;n=90936&amp;dst=100009" TargetMode = "External"/>
	<Relationship Id="rId19" Type="http://schemas.openxmlformats.org/officeDocument/2006/relationships/hyperlink" Target="https://login.consultant.ru/link/?req=doc&amp;base=LAW&amp;n=90936&amp;dst=100015" TargetMode = "External"/>
	<Relationship Id="rId20" Type="http://schemas.openxmlformats.org/officeDocument/2006/relationships/hyperlink" Target="https://login.consultant.ru/link/?req=doc&amp;base=OTN&amp;n=12860&amp;dst=100005" TargetMode = "External"/>
	<Relationship Id="rId21" Type="http://schemas.openxmlformats.org/officeDocument/2006/relationships/hyperlink" Target="https://login.consultant.ru/link/?req=doc&amp;base=LAW&amp;n=99023&amp;dst=100005" TargetMode = "External"/>
	<Relationship Id="rId22" Type="http://schemas.openxmlformats.org/officeDocument/2006/relationships/hyperlink" Target="https://login.consultant.ru/link/?req=doc&amp;base=LAW&amp;n=314556&amp;dst=100021" TargetMode = "External"/>
	<Relationship Id="rId23" Type="http://schemas.openxmlformats.org/officeDocument/2006/relationships/hyperlink" Target="https://login.consultant.ru/link/?req=doc&amp;base=LAW&amp;n=24731" TargetMode = "External"/>
	<Relationship Id="rId24" Type="http://schemas.openxmlformats.org/officeDocument/2006/relationships/hyperlink" Target="https://login.consultant.ru/link/?req=doc&amp;base=LAW&amp;n=442434&amp;dst=100093" TargetMode = "External"/>
	<Relationship Id="rId25" Type="http://schemas.openxmlformats.org/officeDocument/2006/relationships/hyperlink" Target="https://login.consultant.ru/link/?req=doc&amp;base=LAW&amp;n=90647&amp;dst=100018" TargetMode = "External"/>
	<Relationship Id="rId26" Type="http://schemas.openxmlformats.org/officeDocument/2006/relationships/hyperlink" Target="https://login.consultant.ru/link/?req=doc&amp;base=LAW&amp;n=90647&amp;dst=100020" TargetMode = "External"/>
	<Relationship Id="rId27" Type="http://schemas.openxmlformats.org/officeDocument/2006/relationships/hyperlink" Target="https://login.consultant.ru/link/?req=doc&amp;base=OTN&amp;n=12860&amp;dst=100004" TargetMode = "External"/>
	<Relationship Id="rId28" Type="http://schemas.openxmlformats.org/officeDocument/2006/relationships/hyperlink" Target="https://login.consultant.ru/link/?req=doc&amp;base=LAW&amp;n=90936&amp;dst=100009" TargetMode = "External"/>
	<Relationship Id="rId29" Type="http://schemas.openxmlformats.org/officeDocument/2006/relationships/hyperlink" Target="https://login.consultant.ru/link/?req=doc&amp;base=LAW&amp;n=90936&amp;dst=100015" TargetMode = "External"/>
	<Relationship Id="rId30" Type="http://schemas.openxmlformats.org/officeDocument/2006/relationships/hyperlink" Target="https://login.consultant.ru/link/?req=doc&amp;base=LAW&amp;n=105260&amp;dst=100005" TargetMode = "External"/>
	<Relationship Id="rId31" Type="http://schemas.openxmlformats.org/officeDocument/2006/relationships/hyperlink" Target="https://login.consultant.ru/link/?req=doc&amp;base=LAW&amp;n=154412&amp;dst=100012" TargetMode = "External"/>
	<Relationship Id="rId32" Type="http://schemas.openxmlformats.org/officeDocument/2006/relationships/hyperlink" Target="https://login.consultant.ru/link/?req=doc&amp;base=OTN&amp;n=12860&amp;dst=100004" TargetMode = "External"/>
	<Relationship Id="rId33" Type="http://schemas.openxmlformats.org/officeDocument/2006/relationships/hyperlink" Target="https://login.consultant.ru/link/?req=doc&amp;base=LAW&amp;n=99023&amp;dst=10000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РФ от 10.04.2001 N 114
(ред. от 14.07.2009)
"О введении в действие санитарно-эпидемиологических правил и нормативов "Гигиенические требования к обеспечению радиационной безопасности при заготовке и реализации металлолома"
(вместе с "СанПиН 2.6.1.993-00...", утв. Главным государственным санитарным врачом РФ 29.10.2000)
(Зарегистрировано в Минюсте РФ 08.05.2001 N 2701)</dc:title>
  <dcterms:created xsi:type="dcterms:W3CDTF">2025-01-10T10:49:46Z</dcterms:created>
</cp:coreProperties>
</file>