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F3E39" w14:textId="01154E21" w:rsidR="007B6B14" w:rsidRPr="00D33A09" w:rsidRDefault="007B6B14" w:rsidP="002E3DA2">
      <w:pPr>
        <w:spacing w:line="240" w:lineRule="auto"/>
        <w:jc w:val="both"/>
        <w:rPr>
          <w:rFonts w:ascii="Times New Roman" w:hAnsi="Times New Roman" w:cs="Times New Roman"/>
          <w:b/>
          <w:bCs/>
          <w:sz w:val="32"/>
          <w:szCs w:val="32"/>
        </w:rPr>
      </w:pPr>
      <w:r w:rsidRPr="00D33A09">
        <w:rPr>
          <w:rFonts w:ascii="Times New Roman" w:hAnsi="Times New Roman" w:cs="Times New Roman"/>
          <w:b/>
          <w:bCs/>
          <w:sz w:val="32"/>
          <w:szCs w:val="32"/>
        </w:rPr>
        <w:t xml:space="preserve">Хартия </w:t>
      </w:r>
      <w:r w:rsidR="007E4D71" w:rsidRPr="00D33A09">
        <w:rPr>
          <w:rFonts w:ascii="Times New Roman" w:hAnsi="Times New Roman" w:cs="Times New Roman"/>
          <w:b/>
          <w:bCs/>
          <w:sz w:val="32"/>
          <w:szCs w:val="32"/>
        </w:rPr>
        <w:t xml:space="preserve">отрасли </w:t>
      </w:r>
      <w:r w:rsidR="00512595" w:rsidRPr="00D33A09">
        <w:rPr>
          <w:rFonts w:ascii="Times New Roman" w:hAnsi="Times New Roman" w:cs="Times New Roman"/>
          <w:b/>
          <w:bCs/>
          <w:sz w:val="32"/>
          <w:szCs w:val="32"/>
        </w:rPr>
        <w:t>обращения с ломом и отходами металлов</w:t>
      </w:r>
      <w:r w:rsidR="00A921F3" w:rsidRPr="00D33A09">
        <w:rPr>
          <w:rFonts w:ascii="Times New Roman" w:hAnsi="Times New Roman" w:cs="Times New Roman"/>
          <w:b/>
          <w:bCs/>
          <w:sz w:val="32"/>
          <w:szCs w:val="32"/>
        </w:rPr>
        <w:t xml:space="preserve"> -</w:t>
      </w:r>
      <w:r w:rsidR="00512595" w:rsidRPr="00D33A09">
        <w:rPr>
          <w:rFonts w:ascii="Times New Roman" w:hAnsi="Times New Roman" w:cs="Times New Roman"/>
          <w:b/>
          <w:bCs/>
          <w:sz w:val="32"/>
          <w:szCs w:val="32"/>
        </w:rPr>
        <w:t xml:space="preserve"> это </w:t>
      </w:r>
      <w:r w:rsidRPr="00D33A09">
        <w:rPr>
          <w:rFonts w:ascii="Times New Roman" w:hAnsi="Times New Roman" w:cs="Times New Roman"/>
          <w:b/>
          <w:bCs/>
          <w:sz w:val="32"/>
          <w:szCs w:val="32"/>
        </w:rPr>
        <w:t>совместная политика</w:t>
      </w:r>
      <w:r w:rsidR="000D20E4" w:rsidRPr="00D33A09">
        <w:rPr>
          <w:rFonts w:ascii="Times New Roman" w:hAnsi="Times New Roman" w:cs="Times New Roman"/>
          <w:b/>
          <w:bCs/>
          <w:sz w:val="32"/>
          <w:szCs w:val="32"/>
        </w:rPr>
        <w:t xml:space="preserve"> отраслевого</w:t>
      </w:r>
      <w:r w:rsidR="00C7480D" w:rsidRPr="00D33A09">
        <w:rPr>
          <w:rFonts w:ascii="Times New Roman" w:hAnsi="Times New Roman" w:cs="Times New Roman"/>
          <w:b/>
          <w:bCs/>
          <w:sz w:val="32"/>
          <w:szCs w:val="32"/>
        </w:rPr>
        <w:t xml:space="preserve"> бизнеса</w:t>
      </w:r>
      <w:r w:rsidR="00A62E7B" w:rsidRPr="00D33A09">
        <w:rPr>
          <w:rFonts w:ascii="Times New Roman" w:hAnsi="Times New Roman" w:cs="Times New Roman"/>
          <w:b/>
          <w:bCs/>
          <w:sz w:val="32"/>
          <w:szCs w:val="32"/>
        </w:rPr>
        <w:t xml:space="preserve"> сообщества</w:t>
      </w:r>
      <w:r w:rsidR="00C7480D" w:rsidRPr="00D33A09">
        <w:rPr>
          <w:rFonts w:ascii="Times New Roman" w:hAnsi="Times New Roman" w:cs="Times New Roman"/>
          <w:b/>
          <w:bCs/>
          <w:sz w:val="32"/>
          <w:szCs w:val="32"/>
        </w:rPr>
        <w:t xml:space="preserve"> </w:t>
      </w:r>
      <w:r w:rsidRPr="00D33A09">
        <w:rPr>
          <w:rFonts w:ascii="Times New Roman" w:hAnsi="Times New Roman" w:cs="Times New Roman"/>
          <w:b/>
          <w:bCs/>
          <w:sz w:val="32"/>
          <w:szCs w:val="32"/>
        </w:rPr>
        <w:t xml:space="preserve">по противодействию незаконным действиям </w:t>
      </w:r>
      <w:r w:rsidR="00C7480D" w:rsidRPr="00D33A09">
        <w:rPr>
          <w:rFonts w:ascii="Times New Roman" w:hAnsi="Times New Roman" w:cs="Times New Roman"/>
          <w:b/>
          <w:bCs/>
          <w:sz w:val="32"/>
          <w:szCs w:val="32"/>
        </w:rPr>
        <w:t>в сфере обращения с ломом и отходами металлов</w:t>
      </w:r>
      <w:r w:rsidRPr="00D33A09">
        <w:rPr>
          <w:rFonts w:ascii="Times New Roman" w:hAnsi="Times New Roman" w:cs="Times New Roman"/>
          <w:b/>
          <w:bCs/>
          <w:sz w:val="32"/>
          <w:szCs w:val="32"/>
        </w:rPr>
        <w:t>.</w:t>
      </w:r>
    </w:p>
    <w:p w14:paraId="62B6BA2C" w14:textId="63556765" w:rsidR="007B6B14" w:rsidRPr="001078B8" w:rsidRDefault="00512595" w:rsidP="002E3DA2">
      <w:pPr>
        <w:spacing w:line="240" w:lineRule="auto"/>
        <w:jc w:val="both"/>
        <w:rPr>
          <w:rFonts w:ascii="Times New Roman" w:hAnsi="Times New Roman" w:cs="Times New Roman"/>
          <w:bCs/>
          <w:sz w:val="28"/>
          <w:szCs w:val="28"/>
        </w:rPr>
      </w:pPr>
      <w:r w:rsidRPr="001078B8">
        <w:rPr>
          <w:rFonts w:ascii="Times New Roman" w:hAnsi="Times New Roman" w:cs="Times New Roman"/>
          <w:b/>
          <w:bCs/>
          <w:sz w:val="28"/>
          <w:szCs w:val="28"/>
        </w:rPr>
        <w:t>Миссия Хартии</w:t>
      </w:r>
      <w:r w:rsidR="001078B8" w:rsidRPr="001078B8">
        <w:rPr>
          <w:rFonts w:ascii="Times New Roman" w:hAnsi="Times New Roman" w:cs="Times New Roman"/>
          <w:bCs/>
          <w:sz w:val="28"/>
          <w:szCs w:val="28"/>
        </w:rPr>
        <w:t>- с</w:t>
      </w:r>
      <w:r w:rsidR="00A921F3" w:rsidRPr="001078B8">
        <w:rPr>
          <w:rFonts w:ascii="Times New Roman" w:hAnsi="Times New Roman" w:cs="Times New Roman"/>
          <w:bCs/>
          <w:sz w:val="28"/>
          <w:szCs w:val="28"/>
        </w:rPr>
        <w:t xml:space="preserve">одействие повышению комплексной безопасности деятельности </w:t>
      </w:r>
      <w:r w:rsidRPr="001078B8">
        <w:rPr>
          <w:rFonts w:ascii="Times New Roman" w:hAnsi="Times New Roman" w:cs="Times New Roman"/>
          <w:bCs/>
          <w:sz w:val="28"/>
          <w:szCs w:val="28"/>
        </w:rPr>
        <w:t>на рынке лома и отходов черных, цветных и драгоценных металлов,</w:t>
      </w:r>
      <w:r w:rsidR="00F05481" w:rsidRPr="00F05481">
        <w:t xml:space="preserve"> </w:t>
      </w:r>
      <w:r w:rsidR="00A921F3" w:rsidRPr="001078B8">
        <w:rPr>
          <w:rFonts w:ascii="Times New Roman" w:hAnsi="Times New Roman" w:cs="Times New Roman"/>
          <w:bCs/>
          <w:sz w:val="28"/>
          <w:szCs w:val="28"/>
        </w:rPr>
        <w:t xml:space="preserve">восстановление добросовестной конкуренции и равных принципов ценообразования, </w:t>
      </w:r>
      <w:r w:rsidRPr="001078B8">
        <w:rPr>
          <w:rFonts w:ascii="Times New Roman" w:hAnsi="Times New Roman" w:cs="Times New Roman"/>
          <w:bCs/>
          <w:sz w:val="28"/>
          <w:szCs w:val="28"/>
        </w:rPr>
        <w:t>формирование нетерпимого отношения к компаниям,</w:t>
      </w:r>
      <w:r w:rsidR="000D20E4" w:rsidRPr="001078B8">
        <w:rPr>
          <w:rFonts w:ascii="Times New Roman" w:hAnsi="Times New Roman" w:cs="Times New Roman"/>
          <w:bCs/>
          <w:sz w:val="28"/>
          <w:szCs w:val="28"/>
        </w:rPr>
        <w:t xml:space="preserve"> </w:t>
      </w:r>
      <w:r w:rsidRPr="001078B8">
        <w:rPr>
          <w:rFonts w:ascii="Times New Roman" w:hAnsi="Times New Roman" w:cs="Times New Roman"/>
          <w:bCs/>
          <w:sz w:val="28"/>
          <w:szCs w:val="28"/>
        </w:rPr>
        <w:t>нарушающим налоговое</w:t>
      </w:r>
      <w:r w:rsidR="00A921F3" w:rsidRPr="001078B8">
        <w:rPr>
          <w:rFonts w:ascii="Times New Roman" w:hAnsi="Times New Roman" w:cs="Times New Roman"/>
          <w:bCs/>
          <w:sz w:val="28"/>
          <w:szCs w:val="28"/>
        </w:rPr>
        <w:t xml:space="preserve"> и отраслевое</w:t>
      </w:r>
      <w:r w:rsidRPr="001078B8">
        <w:rPr>
          <w:rFonts w:ascii="Times New Roman" w:hAnsi="Times New Roman" w:cs="Times New Roman"/>
          <w:bCs/>
          <w:sz w:val="28"/>
          <w:szCs w:val="28"/>
        </w:rPr>
        <w:t xml:space="preserve"> законодательство РФ</w:t>
      </w:r>
      <w:r w:rsidR="00A921F3" w:rsidRPr="001078B8">
        <w:rPr>
          <w:rFonts w:ascii="Times New Roman" w:hAnsi="Times New Roman" w:cs="Times New Roman"/>
          <w:bCs/>
          <w:sz w:val="28"/>
          <w:szCs w:val="28"/>
        </w:rPr>
        <w:t>.</w:t>
      </w:r>
    </w:p>
    <w:p w14:paraId="2C0BFB4D" w14:textId="773B521E" w:rsidR="001078B8" w:rsidRPr="001078B8" w:rsidRDefault="001078B8" w:rsidP="002E3DA2">
      <w:pPr>
        <w:spacing w:line="240" w:lineRule="auto"/>
        <w:jc w:val="both"/>
        <w:rPr>
          <w:rFonts w:ascii="Times New Roman" w:hAnsi="Times New Roman" w:cs="Times New Roman"/>
          <w:bCs/>
          <w:sz w:val="28"/>
          <w:szCs w:val="28"/>
        </w:rPr>
      </w:pPr>
      <w:r w:rsidRPr="001078B8">
        <w:rPr>
          <w:rFonts w:ascii="Times New Roman" w:hAnsi="Times New Roman" w:cs="Times New Roman"/>
          <w:b/>
          <w:bCs/>
          <w:sz w:val="28"/>
          <w:szCs w:val="28"/>
        </w:rPr>
        <w:t>Цель</w:t>
      </w:r>
      <w:r w:rsidR="00D33A09" w:rsidRPr="001078B8">
        <w:rPr>
          <w:rFonts w:ascii="Times New Roman" w:hAnsi="Times New Roman" w:cs="Times New Roman"/>
          <w:b/>
          <w:bCs/>
          <w:sz w:val="28"/>
          <w:szCs w:val="28"/>
        </w:rPr>
        <w:t xml:space="preserve"> Хартии</w:t>
      </w:r>
      <w:r w:rsidR="00D33A09" w:rsidRPr="001078B8">
        <w:rPr>
          <w:rFonts w:ascii="Times New Roman" w:hAnsi="Times New Roman" w:cs="Times New Roman"/>
          <w:bCs/>
          <w:sz w:val="28"/>
          <w:szCs w:val="28"/>
        </w:rPr>
        <w:t xml:space="preserve">- </w:t>
      </w:r>
      <w:r w:rsidRPr="001078B8">
        <w:rPr>
          <w:rFonts w:ascii="Times New Roman" w:hAnsi="Times New Roman" w:cs="Times New Roman"/>
          <w:bCs/>
          <w:sz w:val="28"/>
          <w:szCs w:val="28"/>
        </w:rPr>
        <w:t xml:space="preserve">создание и развитие инициативными компаниями отрасли добровольного механизма роста </w:t>
      </w:r>
      <w:proofErr w:type="spellStart"/>
      <w:r w:rsidRPr="001078B8">
        <w:rPr>
          <w:rFonts w:ascii="Times New Roman" w:hAnsi="Times New Roman" w:cs="Times New Roman"/>
          <w:bCs/>
          <w:sz w:val="28"/>
          <w:szCs w:val="28"/>
        </w:rPr>
        <w:t>транспарентности</w:t>
      </w:r>
      <w:proofErr w:type="spellEnd"/>
      <w:r w:rsidRPr="001078B8">
        <w:rPr>
          <w:rFonts w:ascii="Times New Roman" w:hAnsi="Times New Roman" w:cs="Times New Roman"/>
          <w:bCs/>
          <w:sz w:val="28"/>
          <w:szCs w:val="28"/>
        </w:rPr>
        <w:t xml:space="preserve"> рынка, </w:t>
      </w:r>
      <w:r w:rsidR="00D33A09" w:rsidRPr="001078B8">
        <w:rPr>
          <w:rFonts w:ascii="Times New Roman" w:hAnsi="Times New Roman" w:cs="Times New Roman"/>
          <w:bCs/>
          <w:sz w:val="28"/>
          <w:szCs w:val="28"/>
        </w:rPr>
        <w:t xml:space="preserve">стимулирование самодисциплины своих контрагентов </w:t>
      </w:r>
    </w:p>
    <w:p w14:paraId="0CDEECC0" w14:textId="3976E82C" w:rsidR="00D33A09" w:rsidRPr="001078B8" w:rsidRDefault="001078B8" w:rsidP="002E3DA2">
      <w:pPr>
        <w:spacing w:line="240" w:lineRule="auto"/>
        <w:jc w:val="both"/>
        <w:rPr>
          <w:rFonts w:ascii="Times New Roman" w:hAnsi="Times New Roman" w:cs="Times New Roman"/>
          <w:bCs/>
          <w:sz w:val="28"/>
          <w:szCs w:val="28"/>
        </w:rPr>
      </w:pPr>
      <w:r w:rsidRPr="001078B8">
        <w:rPr>
          <w:rFonts w:ascii="Times New Roman" w:hAnsi="Times New Roman" w:cs="Times New Roman"/>
          <w:b/>
          <w:bCs/>
          <w:sz w:val="28"/>
          <w:szCs w:val="28"/>
        </w:rPr>
        <w:t>Задача Хартии</w:t>
      </w:r>
      <w:r w:rsidRPr="001078B8">
        <w:rPr>
          <w:rFonts w:ascii="Times New Roman" w:hAnsi="Times New Roman" w:cs="Times New Roman"/>
          <w:bCs/>
          <w:sz w:val="28"/>
          <w:szCs w:val="28"/>
        </w:rPr>
        <w:t xml:space="preserve"> - </w:t>
      </w:r>
      <w:r w:rsidR="00D33A09" w:rsidRPr="001078B8">
        <w:rPr>
          <w:rFonts w:ascii="Times New Roman" w:hAnsi="Times New Roman" w:cs="Times New Roman"/>
          <w:bCs/>
          <w:sz w:val="28"/>
          <w:szCs w:val="28"/>
        </w:rPr>
        <w:t xml:space="preserve">популяризации настоящего </w:t>
      </w:r>
      <w:r w:rsidRPr="001078B8">
        <w:rPr>
          <w:rFonts w:ascii="Times New Roman" w:hAnsi="Times New Roman" w:cs="Times New Roman"/>
          <w:bCs/>
          <w:sz w:val="28"/>
          <w:szCs w:val="28"/>
        </w:rPr>
        <w:t>документа и указанного в нем принципа работы</w:t>
      </w:r>
      <w:r w:rsidR="00D33A09" w:rsidRPr="001078B8">
        <w:rPr>
          <w:rFonts w:ascii="Times New Roman" w:hAnsi="Times New Roman" w:cs="Times New Roman"/>
          <w:bCs/>
          <w:sz w:val="28"/>
          <w:szCs w:val="28"/>
        </w:rPr>
        <w:t xml:space="preserve"> для расширения круга участников</w:t>
      </w:r>
      <w:r w:rsidRPr="001078B8">
        <w:rPr>
          <w:rFonts w:ascii="Times New Roman" w:hAnsi="Times New Roman" w:cs="Times New Roman"/>
          <w:bCs/>
          <w:sz w:val="28"/>
          <w:szCs w:val="28"/>
        </w:rPr>
        <w:t xml:space="preserve"> Хартии</w:t>
      </w:r>
      <w:r w:rsidR="00D33A09" w:rsidRPr="001078B8">
        <w:rPr>
          <w:rFonts w:ascii="Times New Roman" w:hAnsi="Times New Roman" w:cs="Times New Roman"/>
          <w:bCs/>
          <w:sz w:val="28"/>
          <w:szCs w:val="28"/>
        </w:rPr>
        <w:t xml:space="preserve"> </w:t>
      </w:r>
      <w:r w:rsidRPr="001078B8">
        <w:rPr>
          <w:rFonts w:ascii="Times New Roman" w:hAnsi="Times New Roman" w:cs="Times New Roman"/>
          <w:bCs/>
          <w:sz w:val="28"/>
          <w:szCs w:val="28"/>
        </w:rPr>
        <w:t>посредством информирования неограниченного</w:t>
      </w:r>
      <w:r w:rsidR="00D33A09" w:rsidRPr="001078B8">
        <w:rPr>
          <w:rFonts w:ascii="Times New Roman" w:hAnsi="Times New Roman" w:cs="Times New Roman"/>
          <w:bCs/>
          <w:sz w:val="28"/>
          <w:szCs w:val="28"/>
        </w:rPr>
        <w:t xml:space="preserve"> круг</w:t>
      </w:r>
      <w:r w:rsidRPr="001078B8">
        <w:rPr>
          <w:rFonts w:ascii="Times New Roman" w:hAnsi="Times New Roman" w:cs="Times New Roman"/>
          <w:bCs/>
          <w:sz w:val="28"/>
          <w:szCs w:val="28"/>
        </w:rPr>
        <w:t>а</w:t>
      </w:r>
      <w:r>
        <w:rPr>
          <w:rFonts w:ascii="Times New Roman" w:hAnsi="Times New Roman" w:cs="Times New Roman"/>
          <w:bCs/>
          <w:sz w:val="28"/>
          <w:szCs w:val="28"/>
        </w:rPr>
        <w:t xml:space="preserve"> лиц</w:t>
      </w:r>
      <w:r w:rsidRPr="001078B8">
        <w:rPr>
          <w:rFonts w:ascii="Times New Roman" w:hAnsi="Times New Roman" w:cs="Times New Roman"/>
          <w:bCs/>
          <w:sz w:val="28"/>
          <w:szCs w:val="28"/>
        </w:rPr>
        <w:t>.</w:t>
      </w:r>
    </w:p>
    <w:p w14:paraId="6B895A68" w14:textId="22ADD36B" w:rsidR="001078B8" w:rsidRPr="001078B8" w:rsidRDefault="001078B8" w:rsidP="002E3DA2">
      <w:pPr>
        <w:spacing w:line="240" w:lineRule="auto"/>
        <w:jc w:val="both"/>
        <w:rPr>
          <w:rFonts w:ascii="Times New Roman" w:hAnsi="Times New Roman" w:cs="Times New Roman"/>
          <w:bCs/>
          <w:sz w:val="28"/>
          <w:szCs w:val="28"/>
        </w:rPr>
      </w:pPr>
      <w:r w:rsidRPr="001078B8">
        <w:rPr>
          <w:rFonts w:ascii="Times New Roman" w:hAnsi="Times New Roman" w:cs="Times New Roman"/>
          <w:bCs/>
          <w:sz w:val="28"/>
          <w:szCs w:val="28"/>
        </w:rPr>
        <w:t xml:space="preserve">Принципы и заверения, принятые в рамках настоящей Хартии, являются существенными условиями для оценки надлежащего исполнения </w:t>
      </w:r>
      <w:r>
        <w:rPr>
          <w:rFonts w:ascii="Times New Roman" w:hAnsi="Times New Roman" w:cs="Times New Roman"/>
          <w:bCs/>
          <w:sz w:val="28"/>
          <w:szCs w:val="28"/>
        </w:rPr>
        <w:t>ее</w:t>
      </w:r>
      <w:r w:rsidRPr="001078B8">
        <w:rPr>
          <w:rFonts w:ascii="Times New Roman" w:hAnsi="Times New Roman" w:cs="Times New Roman"/>
          <w:bCs/>
          <w:sz w:val="28"/>
          <w:szCs w:val="28"/>
        </w:rPr>
        <w:t xml:space="preserve"> участниками своих обязательств в рамках гражданско-правовых и публично-правовых отношений.</w:t>
      </w:r>
    </w:p>
    <w:p w14:paraId="0E810473" w14:textId="77777777" w:rsidR="00793855" w:rsidRPr="00793855" w:rsidRDefault="00793855" w:rsidP="002E3DA2">
      <w:pPr>
        <w:spacing w:line="240" w:lineRule="auto"/>
        <w:jc w:val="both"/>
        <w:rPr>
          <w:rFonts w:ascii="Times New Roman" w:hAnsi="Times New Roman" w:cs="Times New Roman"/>
          <w:sz w:val="28"/>
          <w:szCs w:val="28"/>
        </w:rPr>
      </w:pPr>
      <w:r w:rsidRPr="00793855">
        <w:rPr>
          <w:rFonts w:ascii="Times New Roman" w:hAnsi="Times New Roman" w:cs="Times New Roman"/>
          <w:sz w:val="28"/>
          <w:szCs w:val="28"/>
        </w:rPr>
        <w:t>Индустрия лома черных и цветных металлов занимает важное, но до сих незаслуженно недооцененное место в экономике России. Эта отрасль – крупный налогоплательщик, создатель рабочих мест, реальный фактор социальной стабильности в обществе, улучшения контроля над экологической ситуацией. Сегодня в индустрии создано более 60 000 рабочих мест, работает около 10 000 лицензированных компаний, производится свыше 15 млрд. руб. ежегодных отчислений в бюджет. Ежегодный оборот отрасли составляет более 1 трлн. руб.</w:t>
      </w:r>
    </w:p>
    <w:p w14:paraId="3F711505" w14:textId="0CF86639" w:rsidR="00793855" w:rsidRDefault="00793855" w:rsidP="002E3DA2">
      <w:pPr>
        <w:spacing w:line="240" w:lineRule="auto"/>
        <w:ind w:firstLine="709"/>
        <w:jc w:val="both"/>
        <w:rPr>
          <w:rFonts w:ascii="Times New Roman" w:hAnsi="Times New Roman" w:cs="Times New Roman"/>
          <w:sz w:val="28"/>
          <w:szCs w:val="28"/>
        </w:rPr>
      </w:pPr>
      <w:r w:rsidRPr="00793855">
        <w:rPr>
          <w:rFonts w:ascii="Times New Roman" w:hAnsi="Times New Roman" w:cs="Times New Roman"/>
          <w:sz w:val="28"/>
          <w:szCs w:val="28"/>
        </w:rPr>
        <w:t xml:space="preserve">При этом, отрасль может работать намного более эффективно, на уровне лучших стандартов передовых стран. Так, уровень </w:t>
      </w:r>
      <w:proofErr w:type="spellStart"/>
      <w:r w:rsidRPr="00793855">
        <w:rPr>
          <w:rFonts w:ascii="Times New Roman" w:hAnsi="Times New Roman" w:cs="Times New Roman"/>
          <w:sz w:val="28"/>
          <w:szCs w:val="28"/>
        </w:rPr>
        <w:t>ломосбора</w:t>
      </w:r>
      <w:proofErr w:type="spellEnd"/>
      <w:r w:rsidRPr="00793855">
        <w:rPr>
          <w:rFonts w:ascii="Times New Roman" w:hAnsi="Times New Roman" w:cs="Times New Roman"/>
          <w:sz w:val="28"/>
          <w:szCs w:val="28"/>
        </w:rPr>
        <w:t xml:space="preserve"> в России не достигает и 80%, что существенно ниже показателей развитых стран, в которых он приближен к 100%. При этом в качестве накопленного экологического ущерба на свалках захоронено порядка 250 млн. тонн металла, который может быть сортирован и вовлечен в повторный оборот. Важно и дальнейшее увеличение глубины (качества) переработки, которое напрямую связано с </w:t>
      </w:r>
      <w:r>
        <w:rPr>
          <w:rFonts w:ascii="Times New Roman" w:hAnsi="Times New Roman" w:cs="Times New Roman"/>
          <w:sz w:val="28"/>
          <w:szCs w:val="28"/>
        </w:rPr>
        <w:t xml:space="preserve">привлечением инвестиций для внедрения </w:t>
      </w:r>
      <w:r w:rsidRPr="00793855">
        <w:rPr>
          <w:rFonts w:ascii="Times New Roman" w:hAnsi="Times New Roman" w:cs="Times New Roman"/>
          <w:sz w:val="28"/>
          <w:szCs w:val="28"/>
        </w:rPr>
        <w:t>инновационных технологий и, как следствие, т</w:t>
      </w:r>
      <w:r>
        <w:rPr>
          <w:rFonts w:ascii="Times New Roman" w:hAnsi="Times New Roman" w:cs="Times New Roman"/>
          <w:sz w:val="28"/>
          <w:szCs w:val="28"/>
        </w:rPr>
        <w:t>ребует максимальной прозрачности рынка, понятных и предсказуемых правил ведения бизнеса</w:t>
      </w:r>
      <w:r w:rsidRPr="00793855">
        <w:rPr>
          <w:rFonts w:ascii="Times New Roman" w:hAnsi="Times New Roman" w:cs="Times New Roman"/>
          <w:sz w:val="28"/>
          <w:szCs w:val="28"/>
        </w:rPr>
        <w:t>, равны</w:t>
      </w:r>
      <w:r>
        <w:rPr>
          <w:rFonts w:ascii="Times New Roman" w:hAnsi="Times New Roman" w:cs="Times New Roman"/>
          <w:sz w:val="28"/>
          <w:szCs w:val="28"/>
        </w:rPr>
        <w:t>х</w:t>
      </w:r>
      <w:r w:rsidRPr="00793855">
        <w:rPr>
          <w:rFonts w:ascii="Times New Roman" w:hAnsi="Times New Roman" w:cs="Times New Roman"/>
          <w:sz w:val="28"/>
          <w:szCs w:val="28"/>
        </w:rPr>
        <w:t xml:space="preserve"> для всех игроков.</w:t>
      </w:r>
    </w:p>
    <w:p w14:paraId="34F2FAA8" w14:textId="75D0BD26" w:rsidR="007B6B14" w:rsidRPr="006B5C8C" w:rsidRDefault="00050B74" w:rsidP="002E3DA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связи неприемлемо,</w:t>
      </w:r>
      <w:r w:rsidR="007B6B14" w:rsidRPr="006B5C8C">
        <w:rPr>
          <w:rFonts w:ascii="Times New Roman" w:hAnsi="Times New Roman" w:cs="Times New Roman"/>
          <w:sz w:val="28"/>
          <w:szCs w:val="28"/>
        </w:rPr>
        <w:t xml:space="preserve"> когда </w:t>
      </w:r>
      <w:r>
        <w:rPr>
          <w:rFonts w:ascii="Times New Roman" w:hAnsi="Times New Roman" w:cs="Times New Roman"/>
          <w:sz w:val="28"/>
          <w:szCs w:val="28"/>
        </w:rPr>
        <w:t xml:space="preserve">недобросовестные </w:t>
      </w:r>
      <w:r w:rsidR="007B6B14" w:rsidRPr="006B5C8C">
        <w:rPr>
          <w:rFonts w:ascii="Times New Roman" w:hAnsi="Times New Roman" w:cs="Times New Roman"/>
          <w:sz w:val="28"/>
          <w:szCs w:val="28"/>
        </w:rPr>
        <w:t>действия отдельных игроков рынка</w:t>
      </w:r>
      <w:r>
        <w:rPr>
          <w:rFonts w:ascii="Times New Roman" w:hAnsi="Times New Roman" w:cs="Times New Roman"/>
          <w:sz w:val="28"/>
          <w:szCs w:val="28"/>
        </w:rPr>
        <w:t>, направленные на получение необоснованных конкурентных преимуществ, негативно влияют на деловую репутацию целой отрасли, провоцируют налоговые и правовые риски у благонадежных</w:t>
      </w:r>
      <w:r w:rsidR="007B6B14" w:rsidRPr="006B5C8C">
        <w:rPr>
          <w:rFonts w:ascii="Times New Roman" w:hAnsi="Times New Roman" w:cs="Times New Roman"/>
          <w:sz w:val="28"/>
          <w:szCs w:val="28"/>
        </w:rPr>
        <w:t xml:space="preserve"> </w:t>
      </w:r>
      <w:r>
        <w:rPr>
          <w:rFonts w:ascii="Times New Roman" w:hAnsi="Times New Roman" w:cs="Times New Roman"/>
          <w:sz w:val="28"/>
          <w:szCs w:val="28"/>
        </w:rPr>
        <w:t xml:space="preserve">потребителей и </w:t>
      </w:r>
      <w:r>
        <w:rPr>
          <w:rFonts w:ascii="Times New Roman" w:hAnsi="Times New Roman" w:cs="Times New Roman"/>
          <w:sz w:val="28"/>
          <w:szCs w:val="28"/>
        </w:rPr>
        <w:lastRenderedPageBreak/>
        <w:t xml:space="preserve">поставщиков лома и отходов металлов на внутреннем рынке, а также </w:t>
      </w:r>
      <w:r w:rsidR="007B6B14" w:rsidRPr="006B5C8C">
        <w:rPr>
          <w:rFonts w:ascii="Times New Roman" w:hAnsi="Times New Roman" w:cs="Times New Roman"/>
          <w:sz w:val="28"/>
          <w:szCs w:val="28"/>
        </w:rPr>
        <w:t>экспортеров и </w:t>
      </w:r>
      <w:r>
        <w:rPr>
          <w:rFonts w:ascii="Times New Roman" w:hAnsi="Times New Roman" w:cs="Times New Roman"/>
          <w:sz w:val="28"/>
          <w:szCs w:val="28"/>
        </w:rPr>
        <w:t>импортеров данной группы товаров.</w:t>
      </w:r>
      <w:r w:rsidR="007B6B14" w:rsidRPr="006B5C8C">
        <w:rPr>
          <w:rFonts w:ascii="Times New Roman" w:hAnsi="Times New Roman" w:cs="Times New Roman"/>
          <w:sz w:val="28"/>
          <w:szCs w:val="28"/>
        </w:rPr>
        <w:t xml:space="preserve"> Участникам </w:t>
      </w:r>
      <w:r>
        <w:rPr>
          <w:rFonts w:ascii="Times New Roman" w:hAnsi="Times New Roman" w:cs="Times New Roman"/>
          <w:sz w:val="28"/>
          <w:szCs w:val="28"/>
        </w:rPr>
        <w:t>законного оборота лома</w:t>
      </w:r>
      <w:r w:rsidR="007B6B14" w:rsidRPr="006B5C8C">
        <w:rPr>
          <w:rFonts w:ascii="Times New Roman" w:hAnsi="Times New Roman" w:cs="Times New Roman"/>
          <w:sz w:val="28"/>
          <w:szCs w:val="28"/>
        </w:rPr>
        <w:t xml:space="preserve"> выгодно, чтобы все добросовестно несли налоговое бремя согласно законодательству РФ, осуществляли </w:t>
      </w:r>
      <w:r>
        <w:rPr>
          <w:rFonts w:ascii="Times New Roman" w:hAnsi="Times New Roman" w:cs="Times New Roman"/>
          <w:sz w:val="28"/>
          <w:szCs w:val="28"/>
        </w:rPr>
        <w:t>финансово-хозяйственную деятельность</w:t>
      </w:r>
      <w:r w:rsidR="007E4D71" w:rsidRPr="006B5C8C">
        <w:rPr>
          <w:rFonts w:ascii="Times New Roman" w:hAnsi="Times New Roman" w:cs="Times New Roman"/>
          <w:sz w:val="28"/>
          <w:szCs w:val="28"/>
        </w:rPr>
        <w:t xml:space="preserve"> </w:t>
      </w:r>
      <w:r w:rsidR="007B6B14" w:rsidRPr="002D6C7F">
        <w:rPr>
          <w:rFonts w:ascii="Times New Roman" w:hAnsi="Times New Roman" w:cs="Times New Roman"/>
          <w:sz w:val="28"/>
          <w:szCs w:val="28"/>
        </w:rPr>
        <w:t>прозрачными</w:t>
      </w:r>
      <w:r w:rsidR="007B6B14" w:rsidRPr="006B5C8C">
        <w:rPr>
          <w:rFonts w:ascii="Times New Roman" w:hAnsi="Times New Roman" w:cs="Times New Roman"/>
          <w:sz w:val="28"/>
          <w:szCs w:val="28"/>
        </w:rPr>
        <w:t xml:space="preserve"> методами,</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7B6B14" w:rsidRPr="006B5C8C">
        <w:rPr>
          <w:rFonts w:ascii="Times New Roman" w:hAnsi="Times New Roman" w:cs="Times New Roman"/>
          <w:sz w:val="28"/>
          <w:szCs w:val="28"/>
        </w:rPr>
        <w:t xml:space="preserve"> избегая многоступенчатости процесса перепродажи </w:t>
      </w:r>
      <w:r w:rsidR="00B71604" w:rsidRPr="006B5C8C">
        <w:rPr>
          <w:rFonts w:ascii="Times New Roman" w:hAnsi="Times New Roman" w:cs="Times New Roman"/>
          <w:sz w:val="28"/>
          <w:szCs w:val="28"/>
        </w:rPr>
        <w:t>продуктов переработки лома</w:t>
      </w:r>
      <w:r w:rsidR="00166FA6">
        <w:rPr>
          <w:rFonts w:ascii="Times New Roman" w:hAnsi="Times New Roman" w:cs="Times New Roman"/>
          <w:sz w:val="28"/>
          <w:szCs w:val="28"/>
        </w:rPr>
        <w:t xml:space="preserve"> металлов</w:t>
      </w:r>
      <w:r w:rsidR="007B6B14" w:rsidRPr="006B5C8C">
        <w:rPr>
          <w:rFonts w:ascii="Times New Roman" w:hAnsi="Times New Roman" w:cs="Times New Roman"/>
          <w:sz w:val="28"/>
          <w:szCs w:val="28"/>
        </w:rPr>
        <w:t>, чтобы у всех участников рынка сформировалось нетерпимое отношение к компаниям, уклоняющимся от уплаты налогов.</w:t>
      </w:r>
      <w:r w:rsidR="00D33A09" w:rsidRPr="00D33A09">
        <w:t xml:space="preserve"> </w:t>
      </w:r>
    </w:p>
    <w:p w14:paraId="76153252" w14:textId="575FC951" w:rsidR="00037918" w:rsidRDefault="00750436" w:rsidP="002E3DA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Считаем</w:t>
      </w:r>
      <w:r w:rsidR="007B6B14" w:rsidRPr="006B5C8C">
        <w:rPr>
          <w:rFonts w:ascii="Times New Roman" w:hAnsi="Times New Roman" w:cs="Times New Roman"/>
          <w:sz w:val="28"/>
          <w:szCs w:val="28"/>
        </w:rPr>
        <w:t xml:space="preserve">, что </w:t>
      </w:r>
      <w:r>
        <w:rPr>
          <w:rFonts w:ascii="Times New Roman" w:hAnsi="Times New Roman" w:cs="Times New Roman"/>
          <w:sz w:val="28"/>
          <w:szCs w:val="28"/>
        </w:rPr>
        <w:t>наиболее действенным и эффективным механизмом для достижения прозрачности отрасли и минимизации рисков благонадежных игроков</w:t>
      </w:r>
      <w:r w:rsidR="007B6B14" w:rsidRPr="006B5C8C">
        <w:rPr>
          <w:rFonts w:ascii="Times New Roman" w:hAnsi="Times New Roman" w:cs="Times New Roman"/>
          <w:sz w:val="28"/>
          <w:szCs w:val="28"/>
        </w:rPr>
        <w:t xml:space="preserve"> является внесение изменений в действующее налоговое законодательство России в отношении порядка налогообложения </w:t>
      </w:r>
      <w:r w:rsidR="007E4D71" w:rsidRPr="006B5C8C">
        <w:rPr>
          <w:rFonts w:ascii="Times New Roman" w:hAnsi="Times New Roman" w:cs="Times New Roman"/>
          <w:sz w:val="28"/>
          <w:szCs w:val="28"/>
        </w:rPr>
        <w:t>в части распространения агентского НДС на прод</w:t>
      </w:r>
      <w:r w:rsidR="00E279E0">
        <w:rPr>
          <w:rFonts w:ascii="Times New Roman" w:hAnsi="Times New Roman" w:cs="Times New Roman"/>
          <w:sz w:val="28"/>
          <w:szCs w:val="28"/>
        </w:rPr>
        <w:t>укты первичной переработки лома.</w:t>
      </w:r>
      <w:r w:rsidR="007E4D71" w:rsidRPr="006B5C8C">
        <w:rPr>
          <w:rFonts w:ascii="Times New Roman" w:hAnsi="Times New Roman" w:cs="Times New Roman"/>
          <w:sz w:val="28"/>
          <w:szCs w:val="28"/>
        </w:rPr>
        <w:t xml:space="preserve"> </w:t>
      </w:r>
      <w:r w:rsidR="00E279E0">
        <w:rPr>
          <w:rFonts w:ascii="Times New Roman" w:hAnsi="Times New Roman" w:cs="Times New Roman"/>
          <w:sz w:val="28"/>
          <w:szCs w:val="28"/>
        </w:rPr>
        <w:t>П</w:t>
      </w:r>
      <w:r w:rsidR="00E279E0" w:rsidRPr="00E279E0">
        <w:rPr>
          <w:rFonts w:ascii="Times New Roman" w:hAnsi="Times New Roman" w:cs="Times New Roman"/>
          <w:sz w:val="28"/>
          <w:szCs w:val="28"/>
        </w:rPr>
        <w:t xml:space="preserve">родуктами переработки лома и отходов черных и цветных металлов, </w:t>
      </w:r>
      <w:bookmarkStart w:id="0" w:name="_GoBack"/>
      <w:bookmarkEnd w:id="0"/>
      <w:r w:rsidR="00E279E0" w:rsidRPr="00E279E0">
        <w:rPr>
          <w:rFonts w:ascii="Times New Roman" w:hAnsi="Times New Roman" w:cs="Times New Roman"/>
          <w:sz w:val="28"/>
          <w:szCs w:val="28"/>
        </w:rPr>
        <w:t>признается металлопродукция, изготовленная из лома и отходов черных и цветных металлов, алюминия вторичного и его сплавов, формоизменение которой заканчивается в металлургическом производстве - чушки, сплавы, слитки, катоды, аноды, катанки, медно-латунные шины, классифицируемые в соответствии с Общероссийским классификатором продукции по видам экономической деятельности</w:t>
      </w:r>
      <w:r w:rsidR="00037918">
        <w:rPr>
          <w:rFonts w:ascii="Times New Roman" w:hAnsi="Times New Roman" w:cs="Times New Roman"/>
          <w:sz w:val="28"/>
          <w:szCs w:val="28"/>
        </w:rPr>
        <w:t xml:space="preserve"> (далее продукты переработки лома).</w:t>
      </w:r>
    </w:p>
    <w:p w14:paraId="6886D2B9" w14:textId="490C77FE" w:rsidR="007B6B14" w:rsidRPr="006B5C8C" w:rsidRDefault="00E279E0" w:rsidP="002E3DA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C2147">
        <w:rPr>
          <w:rFonts w:ascii="Times New Roman" w:hAnsi="Times New Roman" w:cs="Times New Roman"/>
          <w:sz w:val="28"/>
          <w:szCs w:val="28"/>
        </w:rPr>
        <w:t>Ассоциация Н</w:t>
      </w:r>
      <w:r w:rsidR="007E4D71" w:rsidRPr="006B5C8C">
        <w:rPr>
          <w:rFonts w:ascii="Times New Roman" w:hAnsi="Times New Roman" w:cs="Times New Roman"/>
          <w:sz w:val="28"/>
          <w:szCs w:val="28"/>
        </w:rPr>
        <w:t>СРО «РУСЛОМ.КОМ</w:t>
      </w:r>
      <w:r w:rsidR="00037918">
        <w:rPr>
          <w:rFonts w:ascii="Times New Roman" w:hAnsi="Times New Roman" w:cs="Times New Roman"/>
          <w:sz w:val="28"/>
          <w:szCs w:val="28"/>
        </w:rPr>
        <w:t>»</w:t>
      </w:r>
      <w:r w:rsidR="006B5C8C">
        <w:rPr>
          <w:rFonts w:ascii="Times New Roman" w:hAnsi="Times New Roman" w:cs="Times New Roman"/>
          <w:sz w:val="28"/>
          <w:szCs w:val="28"/>
        </w:rPr>
        <w:t xml:space="preserve"> </w:t>
      </w:r>
      <w:r w:rsidR="007B6B14" w:rsidRPr="006B5C8C">
        <w:rPr>
          <w:rFonts w:ascii="Times New Roman" w:hAnsi="Times New Roman" w:cs="Times New Roman"/>
          <w:sz w:val="28"/>
          <w:szCs w:val="28"/>
        </w:rPr>
        <w:t>выступает за введение единых правил применения НДС на российском рынке</w:t>
      </w:r>
      <w:r w:rsidR="007E4D71" w:rsidRPr="006B5C8C">
        <w:rPr>
          <w:rFonts w:ascii="Times New Roman" w:hAnsi="Times New Roman" w:cs="Times New Roman"/>
          <w:sz w:val="28"/>
          <w:szCs w:val="28"/>
        </w:rPr>
        <w:t xml:space="preserve"> </w:t>
      </w:r>
      <w:r w:rsidR="007B6B14" w:rsidRPr="006B5C8C">
        <w:rPr>
          <w:rFonts w:ascii="Times New Roman" w:hAnsi="Times New Roman" w:cs="Times New Roman"/>
          <w:sz w:val="28"/>
          <w:szCs w:val="28"/>
        </w:rPr>
        <w:t xml:space="preserve">продукции </w:t>
      </w:r>
      <w:r w:rsidR="00037918">
        <w:rPr>
          <w:rFonts w:ascii="Times New Roman" w:hAnsi="Times New Roman" w:cs="Times New Roman"/>
          <w:sz w:val="28"/>
          <w:szCs w:val="28"/>
        </w:rPr>
        <w:t>переработки лома и гармони</w:t>
      </w:r>
      <w:r w:rsidR="00BF76FC">
        <w:rPr>
          <w:rFonts w:ascii="Times New Roman" w:hAnsi="Times New Roman" w:cs="Times New Roman"/>
          <w:sz w:val="28"/>
          <w:szCs w:val="28"/>
        </w:rPr>
        <w:t>зацию с международными нормами,</w:t>
      </w:r>
      <w:r w:rsidR="00037918">
        <w:rPr>
          <w:rFonts w:ascii="Times New Roman" w:hAnsi="Times New Roman" w:cs="Times New Roman"/>
          <w:sz w:val="28"/>
          <w:szCs w:val="28"/>
        </w:rPr>
        <w:t xml:space="preserve"> и</w:t>
      </w:r>
      <w:r w:rsidR="00BF76FC">
        <w:rPr>
          <w:rFonts w:ascii="Times New Roman" w:hAnsi="Times New Roman" w:cs="Times New Roman"/>
          <w:sz w:val="28"/>
          <w:szCs w:val="28"/>
        </w:rPr>
        <w:t>,</w:t>
      </w:r>
      <w:r w:rsidR="00037918">
        <w:rPr>
          <w:rFonts w:ascii="Times New Roman" w:hAnsi="Times New Roman" w:cs="Times New Roman"/>
          <w:sz w:val="28"/>
          <w:szCs w:val="28"/>
        </w:rPr>
        <w:t xml:space="preserve"> в этой связи</w:t>
      </w:r>
      <w:r w:rsidR="00BF76FC">
        <w:rPr>
          <w:rFonts w:ascii="Times New Roman" w:hAnsi="Times New Roman" w:cs="Times New Roman"/>
          <w:sz w:val="28"/>
          <w:szCs w:val="28"/>
        </w:rPr>
        <w:t>,</w:t>
      </w:r>
      <w:r w:rsidR="007B6B14" w:rsidRPr="006B5C8C">
        <w:rPr>
          <w:rFonts w:ascii="Times New Roman" w:hAnsi="Times New Roman" w:cs="Times New Roman"/>
          <w:sz w:val="28"/>
          <w:szCs w:val="28"/>
        </w:rPr>
        <w:t> предпринимает все возможные усилия для того, чтобы субъекты законодательной инициативы направили на рассмотрение в </w:t>
      </w:r>
      <w:r w:rsidR="00BF76FC">
        <w:rPr>
          <w:rFonts w:ascii="Times New Roman" w:hAnsi="Times New Roman" w:cs="Times New Roman"/>
          <w:sz w:val="28"/>
          <w:szCs w:val="28"/>
        </w:rPr>
        <w:t>профильные органы власти</w:t>
      </w:r>
      <w:r w:rsidR="007B6B14" w:rsidRPr="006B5C8C">
        <w:rPr>
          <w:rFonts w:ascii="Times New Roman" w:hAnsi="Times New Roman" w:cs="Times New Roman"/>
          <w:sz w:val="28"/>
          <w:szCs w:val="28"/>
        </w:rPr>
        <w:t xml:space="preserve"> Российской Федерации соответствующие предложения по внесению изменений в законодательство РФ в части налогообложения.</w:t>
      </w:r>
      <w:r w:rsidR="00BF76FC">
        <w:rPr>
          <w:rFonts w:ascii="Times New Roman" w:hAnsi="Times New Roman" w:cs="Times New Roman"/>
          <w:sz w:val="28"/>
          <w:szCs w:val="28"/>
        </w:rPr>
        <w:t xml:space="preserve"> А также участвует в подготовке и внесении комплексных предложений в части реализации первоочередных мер по повышению эффективности деятельности по обращению с ломом и отходами металлов.</w:t>
      </w:r>
    </w:p>
    <w:p w14:paraId="174EFF4B" w14:textId="6FE17553" w:rsidR="007B6B14" w:rsidRPr="006B5C8C" w:rsidRDefault="007B6B14" w:rsidP="002E3DA2">
      <w:p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 xml:space="preserve">При этом, учитывая инициативу представителей Федеральной налоговой службы Российской Федерации, нацеленную на оперативное влияние на текущую ситуацию, понимая длительность законотворческого процесса, осознавая ограниченность этих усилий, принимая во внимание сложившуюся ситуацию на рынке оборота </w:t>
      </w:r>
      <w:r w:rsidR="00B71604" w:rsidRPr="006B5C8C">
        <w:rPr>
          <w:rFonts w:ascii="Times New Roman" w:hAnsi="Times New Roman" w:cs="Times New Roman"/>
          <w:sz w:val="28"/>
          <w:szCs w:val="28"/>
        </w:rPr>
        <w:t>продукции переработки лома металлов</w:t>
      </w:r>
      <w:r w:rsidRPr="006B5C8C">
        <w:rPr>
          <w:rFonts w:ascii="Times New Roman" w:hAnsi="Times New Roman" w:cs="Times New Roman"/>
          <w:sz w:val="28"/>
          <w:szCs w:val="28"/>
        </w:rPr>
        <w:t xml:space="preserve"> России и тенденции развития экономической ситуации в стране, а также руководствуясь принципами честной конкуренции, участники данной Хартии — компании, работающие на рынке оборота продукции </w:t>
      </w:r>
      <w:r w:rsidR="00B71604" w:rsidRPr="006B5C8C">
        <w:rPr>
          <w:rFonts w:ascii="Times New Roman" w:hAnsi="Times New Roman" w:cs="Times New Roman"/>
          <w:sz w:val="28"/>
          <w:szCs w:val="28"/>
        </w:rPr>
        <w:t xml:space="preserve">переработки лома </w:t>
      </w:r>
      <w:r w:rsidRPr="006B5C8C">
        <w:rPr>
          <w:rFonts w:ascii="Times New Roman" w:hAnsi="Times New Roman" w:cs="Times New Roman"/>
          <w:sz w:val="28"/>
          <w:szCs w:val="28"/>
        </w:rPr>
        <w:t>России, ДОГОВОРИЛИСЬ о нижеследующем.</w:t>
      </w:r>
    </w:p>
    <w:p w14:paraId="4CA48BEE" w14:textId="77777777" w:rsidR="007B6B14" w:rsidRPr="006B5C8C" w:rsidRDefault="007B6B14" w:rsidP="002E3DA2">
      <w:p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Являясь законопослушными и социально ответственными участниками рынка, компании, подписавшие настоящую Хартию, придерживаются следующих принципов ведения деятельности:</w:t>
      </w:r>
    </w:p>
    <w:p w14:paraId="5F98FF54" w14:textId="2F1DC84F" w:rsidR="007B6B14" w:rsidRPr="006B5C8C" w:rsidRDefault="007B6B14" w:rsidP="002E3DA2">
      <w:p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 xml:space="preserve">Методы незаконной налоговой оптимизации являются проявлением нечестной </w:t>
      </w:r>
      <w:r w:rsidR="002D6C7F">
        <w:rPr>
          <w:rFonts w:ascii="Times New Roman" w:hAnsi="Times New Roman" w:cs="Times New Roman"/>
          <w:sz w:val="28"/>
          <w:szCs w:val="28"/>
        </w:rPr>
        <w:t xml:space="preserve">и нерыночной </w:t>
      </w:r>
      <w:r w:rsidRPr="006B5C8C">
        <w:rPr>
          <w:rFonts w:ascii="Times New Roman" w:hAnsi="Times New Roman" w:cs="Times New Roman"/>
          <w:sz w:val="28"/>
          <w:szCs w:val="28"/>
        </w:rPr>
        <w:t>конкуренции, должны быть порицаемы участниками рынка и могут быть предметом рассмотрения Инициативной группой.</w:t>
      </w:r>
    </w:p>
    <w:p w14:paraId="0B881981" w14:textId="77777777" w:rsidR="007B6B14" w:rsidRPr="006B5C8C" w:rsidRDefault="007B6B14" w:rsidP="002E3DA2">
      <w:p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Компании, подписавшие этот документ, принимают для себя следующие правила ведения бизнеса:</w:t>
      </w:r>
    </w:p>
    <w:p w14:paraId="7F47111F" w14:textId="792E844A" w:rsidR="007B6B14" w:rsidRPr="006B5C8C" w:rsidRDefault="007B6B14" w:rsidP="002E3DA2">
      <w:pPr>
        <w:numPr>
          <w:ilvl w:val="0"/>
          <w:numId w:val="1"/>
        </w:num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 xml:space="preserve">не получают конкурентное преимущество за счет неуплаты налоговых платежей или участия в схемах организации незаконного возмещения </w:t>
      </w:r>
      <w:r w:rsidR="002D6C7F">
        <w:rPr>
          <w:rFonts w:ascii="Times New Roman" w:hAnsi="Times New Roman" w:cs="Times New Roman"/>
          <w:sz w:val="28"/>
          <w:szCs w:val="28"/>
        </w:rPr>
        <w:t xml:space="preserve">или неуплаты </w:t>
      </w:r>
      <w:r w:rsidRPr="006B5C8C">
        <w:rPr>
          <w:rFonts w:ascii="Times New Roman" w:hAnsi="Times New Roman" w:cs="Times New Roman"/>
          <w:sz w:val="28"/>
          <w:szCs w:val="28"/>
        </w:rPr>
        <w:t>НДС, а также препятствуют вовлечению себя в такие схемы;</w:t>
      </w:r>
    </w:p>
    <w:p w14:paraId="6468D95B" w14:textId="4737CD4A" w:rsidR="007B6B14" w:rsidRPr="006B5C8C" w:rsidRDefault="007B6B14" w:rsidP="002E3DA2">
      <w:pPr>
        <w:numPr>
          <w:ilvl w:val="0"/>
          <w:numId w:val="1"/>
        </w:num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стремятся приобретать продукцию</w:t>
      </w:r>
      <w:r w:rsidR="00B71604" w:rsidRPr="006B5C8C">
        <w:rPr>
          <w:rFonts w:ascii="Times New Roman" w:hAnsi="Times New Roman" w:cs="Times New Roman"/>
          <w:sz w:val="28"/>
          <w:szCs w:val="28"/>
        </w:rPr>
        <w:t xml:space="preserve"> переработки лома</w:t>
      </w:r>
      <w:r w:rsidR="002D6C7F">
        <w:rPr>
          <w:rFonts w:ascii="Times New Roman" w:hAnsi="Times New Roman" w:cs="Times New Roman"/>
          <w:sz w:val="28"/>
          <w:szCs w:val="28"/>
        </w:rPr>
        <w:t xml:space="preserve"> (полуфабрикаты) </w:t>
      </w:r>
      <w:r w:rsidRPr="006B5C8C">
        <w:rPr>
          <w:rFonts w:ascii="Times New Roman" w:hAnsi="Times New Roman" w:cs="Times New Roman"/>
          <w:sz w:val="28"/>
          <w:szCs w:val="28"/>
        </w:rPr>
        <w:t>непосредственно у переработчиков, либо фирм-комиссионеров, а также у других добросовестных участников рынка;</w:t>
      </w:r>
    </w:p>
    <w:p w14:paraId="25676515" w14:textId="5FF28D94" w:rsidR="007B6B14" w:rsidRPr="006B5C8C" w:rsidRDefault="007B6B14" w:rsidP="002E3DA2">
      <w:pPr>
        <w:numPr>
          <w:ilvl w:val="0"/>
          <w:numId w:val="1"/>
        </w:num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 xml:space="preserve">приобретая </w:t>
      </w:r>
      <w:r w:rsidR="00BA0919" w:rsidRPr="006B5C8C">
        <w:rPr>
          <w:rFonts w:ascii="Times New Roman" w:hAnsi="Times New Roman" w:cs="Times New Roman"/>
          <w:sz w:val="28"/>
          <w:szCs w:val="28"/>
        </w:rPr>
        <w:t>продукцию переработки лома</w:t>
      </w:r>
      <w:r w:rsidRPr="006B5C8C">
        <w:rPr>
          <w:rFonts w:ascii="Times New Roman" w:hAnsi="Times New Roman" w:cs="Times New Roman"/>
          <w:sz w:val="28"/>
          <w:szCs w:val="28"/>
        </w:rPr>
        <w:t xml:space="preserve"> у поставщиков, не являющихся производителями </w:t>
      </w:r>
      <w:r w:rsidR="00BA0919" w:rsidRPr="006B5C8C">
        <w:rPr>
          <w:rFonts w:ascii="Times New Roman" w:hAnsi="Times New Roman" w:cs="Times New Roman"/>
          <w:sz w:val="28"/>
          <w:szCs w:val="28"/>
        </w:rPr>
        <w:t xml:space="preserve">продуктов </w:t>
      </w:r>
      <w:proofErr w:type="spellStart"/>
      <w:r w:rsidR="00BA0919" w:rsidRPr="006B5C8C">
        <w:rPr>
          <w:rFonts w:ascii="Times New Roman" w:hAnsi="Times New Roman" w:cs="Times New Roman"/>
          <w:sz w:val="28"/>
          <w:szCs w:val="28"/>
        </w:rPr>
        <w:t>металлопереработки</w:t>
      </w:r>
      <w:proofErr w:type="spellEnd"/>
      <w:r w:rsidRPr="006B5C8C">
        <w:rPr>
          <w:rFonts w:ascii="Times New Roman" w:hAnsi="Times New Roman" w:cs="Times New Roman"/>
          <w:sz w:val="28"/>
          <w:szCs w:val="28"/>
        </w:rPr>
        <w:t>, участники Хартии обязуются проявлять должную осмотрительность и добросовестность при выборе контрагента;</w:t>
      </w:r>
    </w:p>
    <w:p w14:paraId="0A9D951F" w14:textId="77777777" w:rsidR="007B6B14" w:rsidRPr="006B5C8C" w:rsidRDefault="007B6B14" w:rsidP="002E3DA2">
      <w:pPr>
        <w:numPr>
          <w:ilvl w:val="0"/>
          <w:numId w:val="1"/>
        </w:num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проявляют должную осмотрительность при выборе грузоперевозчика, в том числе: заключают договоры непосредственно с компаниями перевозчиками или фирмами-посредниками, которые действуют по договору комиссии непосредственно по поручению или от лица перевозчика;</w:t>
      </w:r>
    </w:p>
    <w:p w14:paraId="5A6E8C78" w14:textId="77777777" w:rsidR="007B6B14" w:rsidRPr="006B5C8C" w:rsidRDefault="007B6B14" w:rsidP="002E3DA2">
      <w:pPr>
        <w:numPr>
          <w:ilvl w:val="0"/>
          <w:numId w:val="1"/>
        </w:num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прилагают усилия, направленные на расширение списка участников, подписавших данную Хартию.</w:t>
      </w:r>
    </w:p>
    <w:p w14:paraId="5E0FB900" w14:textId="77777777" w:rsidR="007B6B14" w:rsidRPr="006B5C8C" w:rsidRDefault="007B6B14" w:rsidP="002E3DA2">
      <w:p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В целях повышения эффективности работы на рынке, при соблюдении настоящей Хартии важно активно пропагандировать ее принципы среди всех участников рынка.</w:t>
      </w:r>
    </w:p>
    <w:p w14:paraId="1C3913F0" w14:textId="774D375A" w:rsidR="007B6B14" w:rsidRPr="006B5C8C" w:rsidRDefault="007B6B14" w:rsidP="002E3DA2">
      <w:p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 xml:space="preserve">Любой из участников настоящей Хартии может через Инициативную группу предложить обсуждение различных вопросов, связанных как с реализацией данной Хартии, так и с ситуацией на рынке </w:t>
      </w:r>
      <w:r w:rsidR="002D6C7F" w:rsidRPr="006B5C8C">
        <w:rPr>
          <w:rFonts w:ascii="Times New Roman" w:hAnsi="Times New Roman" w:cs="Times New Roman"/>
          <w:sz w:val="28"/>
          <w:szCs w:val="28"/>
        </w:rPr>
        <w:t xml:space="preserve">переработки лома </w:t>
      </w:r>
      <w:r w:rsidRPr="006B5C8C">
        <w:rPr>
          <w:rFonts w:ascii="Times New Roman" w:hAnsi="Times New Roman" w:cs="Times New Roman"/>
          <w:sz w:val="28"/>
          <w:szCs w:val="28"/>
        </w:rPr>
        <w:t>в целом.</w:t>
      </w:r>
    </w:p>
    <w:p w14:paraId="54BE96FB" w14:textId="77777777" w:rsidR="007B6B14" w:rsidRPr="006B5C8C" w:rsidRDefault="007B6B14" w:rsidP="002E3DA2">
      <w:p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Любой из участников настоящей Хартии вправе рекомендовать другому юридическому лицу присоединиться к Хартии. В случае согласия действующих участников Хартии, новый участник подписывает Хартию на совещании Инициативной группы, либо присоединяется иным предложенным способом.</w:t>
      </w:r>
    </w:p>
    <w:p w14:paraId="2EB30F40" w14:textId="77777777" w:rsidR="007B6B14" w:rsidRPr="006B5C8C" w:rsidRDefault="007B6B14" w:rsidP="002E3DA2">
      <w:p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В случае возникновения желания по любым причинам выйти из данной Хартии, участник, ранее ее подписавший, обязан проинформировать всех участников данной Хартии о своем решении.</w:t>
      </w:r>
    </w:p>
    <w:p w14:paraId="265CCB97" w14:textId="16A4AF86" w:rsidR="007B6B14" w:rsidRPr="006B5C8C" w:rsidRDefault="007B6B14" w:rsidP="002E3DA2">
      <w:p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 xml:space="preserve">Участники Хартии осуществляют общественный контроль за соблюдением вышеуказанных принципов на рынке оборота продукции </w:t>
      </w:r>
      <w:r w:rsidR="00BA0919" w:rsidRPr="006B5C8C">
        <w:rPr>
          <w:rFonts w:ascii="Times New Roman" w:hAnsi="Times New Roman" w:cs="Times New Roman"/>
          <w:sz w:val="28"/>
          <w:szCs w:val="28"/>
        </w:rPr>
        <w:t xml:space="preserve">переработки лома </w:t>
      </w:r>
      <w:r w:rsidRPr="006B5C8C">
        <w:rPr>
          <w:rFonts w:ascii="Times New Roman" w:hAnsi="Times New Roman" w:cs="Times New Roman"/>
          <w:sz w:val="28"/>
          <w:szCs w:val="28"/>
        </w:rPr>
        <w:t>России.</w:t>
      </w:r>
    </w:p>
    <w:p w14:paraId="50FB2251" w14:textId="6C26FD65" w:rsidR="007B6B14" w:rsidRPr="006B5C8C" w:rsidRDefault="007B6B14" w:rsidP="002E3DA2">
      <w:p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Информация о нарушениях принципов Хартии со стороны любого участника рынка оборота продукции</w:t>
      </w:r>
      <w:r w:rsidR="00BA0919" w:rsidRPr="006B5C8C">
        <w:rPr>
          <w:rFonts w:ascii="Times New Roman" w:hAnsi="Times New Roman" w:cs="Times New Roman"/>
          <w:sz w:val="28"/>
          <w:szCs w:val="28"/>
        </w:rPr>
        <w:t xml:space="preserve"> переработки лома</w:t>
      </w:r>
      <w:r w:rsidRPr="006B5C8C">
        <w:rPr>
          <w:rFonts w:ascii="Times New Roman" w:hAnsi="Times New Roman" w:cs="Times New Roman"/>
          <w:sz w:val="28"/>
          <w:szCs w:val="28"/>
        </w:rPr>
        <w:t xml:space="preserve"> России должна передаваться участником Хартии, выявившим данный факт в адрес отраслевого союза, в котором он состоит, либо, если он не состоит ни в одном отраслевом союзе, члены которого присоединились к Хартии — в Инициативную группу на единый адрес </w:t>
      </w:r>
      <w:r w:rsidR="00BA0919" w:rsidRPr="006B5C8C">
        <w:rPr>
          <w:rFonts w:ascii="Times New Roman" w:hAnsi="Times New Roman" w:cs="Times New Roman"/>
          <w:sz w:val="28"/>
          <w:szCs w:val="28"/>
        </w:rPr>
        <w:t xml:space="preserve">отраслевой </w:t>
      </w:r>
      <w:r w:rsidR="00464B25">
        <w:rPr>
          <w:rFonts w:ascii="Times New Roman" w:hAnsi="Times New Roman" w:cs="Times New Roman"/>
          <w:sz w:val="28"/>
          <w:szCs w:val="28"/>
        </w:rPr>
        <w:t>Ассоциации</w:t>
      </w:r>
      <w:r w:rsidR="00BA0919" w:rsidRPr="006B5C8C">
        <w:rPr>
          <w:rFonts w:ascii="Times New Roman" w:hAnsi="Times New Roman" w:cs="Times New Roman"/>
          <w:sz w:val="28"/>
          <w:szCs w:val="28"/>
        </w:rPr>
        <w:t xml:space="preserve"> </w:t>
      </w:r>
      <w:r w:rsidR="00464B25">
        <w:rPr>
          <w:rFonts w:ascii="Times New Roman" w:hAnsi="Times New Roman" w:cs="Times New Roman"/>
          <w:sz w:val="28"/>
          <w:szCs w:val="28"/>
        </w:rPr>
        <w:t>Н</w:t>
      </w:r>
      <w:r w:rsidR="00BA0919" w:rsidRPr="006B5C8C">
        <w:rPr>
          <w:rFonts w:ascii="Times New Roman" w:hAnsi="Times New Roman" w:cs="Times New Roman"/>
          <w:sz w:val="28"/>
          <w:szCs w:val="28"/>
        </w:rPr>
        <w:t>СРО «РУСЛОМ.КОМ»</w:t>
      </w:r>
      <w:r w:rsidRPr="006B5C8C">
        <w:rPr>
          <w:rFonts w:ascii="Times New Roman" w:hAnsi="Times New Roman" w:cs="Times New Roman"/>
          <w:sz w:val="28"/>
          <w:szCs w:val="28"/>
        </w:rPr>
        <w:t xml:space="preserve"> для последующего принятия мер, направленных на недопущение подобных нарушений в дальнейшем.</w:t>
      </w:r>
    </w:p>
    <w:p w14:paraId="4D605BAF" w14:textId="77777777" w:rsidR="007B6B14" w:rsidRPr="006B5C8C" w:rsidRDefault="007B6B14" w:rsidP="002E3DA2">
      <w:p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Подписание Хартии участниками означает принятие обязательства следовать в своей деятельности принципам Хартии с момента подписания.</w:t>
      </w:r>
    </w:p>
    <w:p w14:paraId="37CA9920" w14:textId="0987F8BE" w:rsidR="00D33A09" w:rsidRDefault="007B6B14" w:rsidP="002E3DA2">
      <w:pPr>
        <w:spacing w:line="240" w:lineRule="auto"/>
        <w:ind w:firstLine="709"/>
        <w:jc w:val="both"/>
        <w:rPr>
          <w:rFonts w:ascii="Times New Roman" w:hAnsi="Times New Roman" w:cs="Times New Roman"/>
          <w:sz w:val="28"/>
          <w:szCs w:val="28"/>
        </w:rPr>
      </w:pPr>
      <w:r w:rsidRPr="006B5C8C">
        <w:rPr>
          <w:rFonts w:ascii="Times New Roman" w:hAnsi="Times New Roman" w:cs="Times New Roman"/>
          <w:sz w:val="28"/>
          <w:szCs w:val="28"/>
        </w:rPr>
        <w:t>Срок присоединения к Хартии новых участников не ограничен.</w:t>
      </w:r>
    </w:p>
    <w:p w14:paraId="405E34FD" w14:textId="77777777" w:rsidR="002E3DA2" w:rsidRDefault="002E3DA2" w:rsidP="002E3DA2">
      <w:pPr>
        <w:spacing w:line="240" w:lineRule="auto"/>
        <w:ind w:firstLine="709"/>
        <w:jc w:val="both"/>
        <w:rPr>
          <w:rFonts w:ascii="Times New Roman" w:hAnsi="Times New Roman" w:cs="Times New Roman"/>
          <w:sz w:val="28"/>
          <w:szCs w:val="28"/>
        </w:rPr>
      </w:pPr>
    </w:p>
    <w:tbl>
      <w:tblPr>
        <w:tblStyle w:val="a3"/>
        <w:tblW w:w="10915" w:type="dxa"/>
        <w:tblInd w:w="-1139" w:type="dxa"/>
        <w:tblLook w:val="04A0" w:firstRow="1" w:lastRow="0" w:firstColumn="1" w:lastColumn="0" w:noHBand="0" w:noVBand="1"/>
      </w:tblPr>
      <w:tblGrid>
        <w:gridCol w:w="1134"/>
        <w:gridCol w:w="2552"/>
        <w:gridCol w:w="1701"/>
        <w:gridCol w:w="1559"/>
        <w:gridCol w:w="1857"/>
        <w:gridCol w:w="2112"/>
      </w:tblGrid>
      <w:tr w:rsidR="002E3DA2" w14:paraId="5051F11C" w14:textId="77777777" w:rsidTr="002E3DA2">
        <w:tc>
          <w:tcPr>
            <w:tcW w:w="1134" w:type="dxa"/>
          </w:tcPr>
          <w:p w14:paraId="6A92FB57" w14:textId="36B9B0FA" w:rsidR="002E3DA2" w:rsidRDefault="002E3DA2" w:rsidP="00D33A09">
            <w:pPr>
              <w:spacing w:line="276" w:lineRule="auto"/>
              <w:jc w:val="both"/>
              <w:rPr>
                <w:rFonts w:ascii="Times New Roman" w:hAnsi="Times New Roman" w:cs="Times New Roman"/>
                <w:sz w:val="28"/>
                <w:szCs w:val="28"/>
              </w:rPr>
            </w:pPr>
            <w:r>
              <w:rPr>
                <w:rFonts w:ascii="Times New Roman" w:hAnsi="Times New Roman" w:cs="Times New Roman"/>
                <w:sz w:val="28"/>
                <w:szCs w:val="28"/>
              </w:rPr>
              <w:t>Дата</w:t>
            </w:r>
          </w:p>
        </w:tc>
        <w:tc>
          <w:tcPr>
            <w:tcW w:w="2552" w:type="dxa"/>
          </w:tcPr>
          <w:p w14:paraId="23C12FBE" w14:textId="0CC726BD" w:rsidR="002E3DA2" w:rsidRDefault="002E3DA2" w:rsidP="00D33A09">
            <w:pPr>
              <w:spacing w:line="276" w:lineRule="auto"/>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1701" w:type="dxa"/>
          </w:tcPr>
          <w:p w14:paraId="45515E85" w14:textId="4F25D1D0" w:rsidR="002E3DA2" w:rsidRDefault="002E3DA2" w:rsidP="00D33A09">
            <w:pPr>
              <w:spacing w:line="276" w:lineRule="auto"/>
              <w:jc w:val="both"/>
              <w:rPr>
                <w:rFonts w:ascii="Times New Roman" w:hAnsi="Times New Roman" w:cs="Times New Roman"/>
                <w:sz w:val="28"/>
                <w:szCs w:val="28"/>
              </w:rPr>
            </w:pPr>
            <w:r>
              <w:rPr>
                <w:rFonts w:ascii="Times New Roman" w:hAnsi="Times New Roman" w:cs="Times New Roman"/>
                <w:sz w:val="28"/>
                <w:szCs w:val="28"/>
              </w:rPr>
              <w:t>ИНН</w:t>
            </w:r>
          </w:p>
        </w:tc>
        <w:tc>
          <w:tcPr>
            <w:tcW w:w="1559" w:type="dxa"/>
          </w:tcPr>
          <w:p w14:paraId="5DA3EDA1" w14:textId="1C2DFFC5" w:rsidR="002E3DA2" w:rsidRDefault="002E3DA2" w:rsidP="00D33A09">
            <w:pPr>
              <w:spacing w:line="276" w:lineRule="auto"/>
              <w:jc w:val="both"/>
              <w:rPr>
                <w:rFonts w:ascii="Times New Roman" w:hAnsi="Times New Roman" w:cs="Times New Roman"/>
                <w:sz w:val="28"/>
                <w:szCs w:val="28"/>
              </w:rPr>
            </w:pPr>
            <w:r>
              <w:rPr>
                <w:rFonts w:ascii="Times New Roman" w:hAnsi="Times New Roman" w:cs="Times New Roman"/>
                <w:sz w:val="28"/>
                <w:szCs w:val="28"/>
              </w:rPr>
              <w:t>Должность</w:t>
            </w:r>
          </w:p>
        </w:tc>
        <w:tc>
          <w:tcPr>
            <w:tcW w:w="1857" w:type="dxa"/>
          </w:tcPr>
          <w:p w14:paraId="74E0271B" w14:textId="204D9344" w:rsidR="002E3DA2" w:rsidRDefault="002E3DA2" w:rsidP="00D33A09">
            <w:pPr>
              <w:spacing w:line="276" w:lineRule="auto"/>
              <w:jc w:val="both"/>
              <w:rPr>
                <w:rFonts w:ascii="Times New Roman" w:hAnsi="Times New Roman" w:cs="Times New Roman"/>
                <w:sz w:val="28"/>
                <w:szCs w:val="28"/>
              </w:rPr>
            </w:pPr>
            <w:r>
              <w:rPr>
                <w:rFonts w:ascii="Times New Roman" w:hAnsi="Times New Roman" w:cs="Times New Roman"/>
                <w:sz w:val="28"/>
                <w:szCs w:val="28"/>
              </w:rPr>
              <w:t>ФИО</w:t>
            </w:r>
          </w:p>
        </w:tc>
        <w:tc>
          <w:tcPr>
            <w:tcW w:w="2112" w:type="dxa"/>
          </w:tcPr>
          <w:p w14:paraId="56492D0B" w14:textId="59AED039" w:rsidR="002E3DA2" w:rsidRDefault="002E3DA2" w:rsidP="00D33A09">
            <w:pPr>
              <w:spacing w:line="276" w:lineRule="auto"/>
              <w:jc w:val="both"/>
              <w:rPr>
                <w:rFonts w:ascii="Times New Roman" w:hAnsi="Times New Roman" w:cs="Times New Roman"/>
                <w:sz w:val="28"/>
                <w:szCs w:val="28"/>
              </w:rPr>
            </w:pPr>
            <w:r>
              <w:rPr>
                <w:rFonts w:ascii="Times New Roman" w:hAnsi="Times New Roman" w:cs="Times New Roman"/>
                <w:sz w:val="28"/>
                <w:szCs w:val="28"/>
              </w:rPr>
              <w:t>Подпись, печать</w:t>
            </w:r>
          </w:p>
        </w:tc>
      </w:tr>
      <w:tr w:rsidR="002E3DA2" w14:paraId="6A08B36A" w14:textId="77777777" w:rsidTr="002E3DA2">
        <w:tc>
          <w:tcPr>
            <w:tcW w:w="1134" w:type="dxa"/>
          </w:tcPr>
          <w:p w14:paraId="2160B6F3" w14:textId="77777777" w:rsidR="002E3DA2" w:rsidRDefault="002E3DA2" w:rsidP="00D33A09">
            <w:pPr>
              <w:spacing w:line="276" w:lineRule="auto"/>
              <w:jc w:val="both"/>
              <w:rPr>
                <w:rFonts w:ascii="Times New Roman" w:hAnsi="Times New Roman" w:cs="Times New Roman"/>
                <w:sz w:val="28"/>
                <w:szCs w:val="28"/>
              </w:rPr>
            </w:pPr>
          </w:p>
          <w:p w14:paraId="0853B848" w14:textId="77777777" w:rsidR="002E3DA2" w:rsidRDefault="002E3DA2" w:rsidP="00D33A09">
            <w:pPr>
              <w:spacing w:line="276" w:lineRule="auto"/>
              <w:jc w:val="both"/>
              <w:rPr>
                <w:rFonts w:ascii="Times New Roman" w:hAnsi="Times New Roman" w:cs="Times New Roman"/>
                <w:sz w:val="28"/>
                <w:szCs w:val="28"/>
              </w:rPr>
            </w:pPr>
          </w:p>
          <w:p w14:paraId="0ED1558F" w14:textId="77777777" w:rsidR="002E3DA2" w:rsidRDefault="002E3DA2" w:rsidP="00D33A09">
            <w:pPr>
              <w:spacing w:line="276" w:lineRule="auto"/>
              <w:jc w:val="both"/>
              <w:rPr>
                <w:rFonts w:ascii="Times New Roman" w:hAnsi="Times New Roman" w:cs="Times New Roman"/>
                <w:sz w:val="28"/>
                <w:szCs w:val="28"/>
              </w:rPr>
            </w:pPr>
          </w:p>
          <w:p w14:paraId="729BB182" w14:textId="77777777" w:rsidR="002E3DA2" w:rsidRDefault="002E3DA2" w:rsidP="00D33A09">
            <w:pPr>
              <w:spacing w:line="276" w:lineRule="auto"/>
              <w:jc w:val="both"/>
              <w:rPr>
                <w:rFonts w:ascii="Times New Roman" w:hAnsi="Times New Roman" w:cs="Times New Roman"/>
                <w:sz w:val="28"/>
                <w:szCs w:val="28"/>
              </w:rPr>
            </w:pPr>
          </w:p>
        </w:tc>
        <w:tc>
          <w:tcPr>
            <w:tcW w:w="2552" w:type="dxa"/>
          </w:tcPr>
          <w:p w14:paraId="3764D949" w14:textId="77777777" w:rsidR="002E3DA2" w:rsidRDefault="002E3DA2" w:rsidP="00D33A09">
            <w:pPr>
              <w:spacing w:line="276" w:lineRule="auto"/>
              <w:jc w:val="both"/>
              <w:rPr>
                <w:rFonts w:ascii="Times New Roman" w:hAnsi="Times New Roman" w:cs="Times New Roman"/>
                <w:sz w:val="28"/>
                <w:szCs w:val="28"/>
              </w:rPr>
            </w:pPr>
          </w:p>
          <w:p w14:paraId="54383CEE" w14:textId="77777777" w:rsidR="002E3DA2" w:rsidRDefault="002E3DA2" w:rsidP="00D33A09">
            <w:pPr>
              <w:spacing w:line="276" w:lineRule="auto"/>
              <w:jc w:val="both"/>
              <w:rPr>
                <w:rFonts w:ascii="Times New Roman" w:hAnsi="Times New Roman" w:cs="Times New Roman"/>
                <w:sz w:val="28"/>
                <w:szCs w:val="28"/>
              </w:rPr>
            </w:pPr>
          </w:p>
          <w:p w14:paraId="0C865121" w14:textId="77777777" w:rsidR="002E3DA2" w:rsidRDefault="002E3DA2" w:rsidP="00D33A09">
            <w:pPr>
              <w:spacing w:line="276" w:lineRule="auto"/>
              <w:jc w:val="both"/>
              <w:rPr>
                <w:rFonts w:ascii="Times New Roman" w:hAnsi="Times New Roman" w:cs="Times New Roman"/>
                <w:sz w:val="28"/>
                <w:szCs w:val="28"/>
              </w:rPr>
            </w:pPr>
          </w:p>
          <w:p w14:paraId="59F5CF79" w14:textId="77777777" w:rsidR="002E3DA2" w:rsidRDefault="002E3DA2" w:rsidP="00D33A09">
            <w:pPr>
              <w:spacing w:line="276" w:lineRule="auto"/>
              <w:jc w:val="both"/>
              <w:rPr>
                <w:rFonts w:ascii="Times New Roman" w:hAnsi="Times New Roman" w:cs="Times New Roman"/>
                <w:sz w:val="28"/>
                <w:szCs w:val="28"/>
              </w:rPr>
            </w:pPr>
          </w:p>
        </w:tc>
        <w:tc>
          <w:tcPr>
            <w:tcW w:w="1701" w:type="dxa"/>
          </w:tcPr>
          <w:p w14:paraId="16575E26" w14:textId="77777777" w:rsidR="002E3DA2" w:rsidRDefault="002E3DA2" w:rsidP="00D33A09">
            <w:pPr>
              <w:spacing w:line="276" w:lineRule="auto"/>
              <w:jc w:val="both"/>
              <w:rPr>
                <w:rFonts w:ascii="Times New Roman" w:hAnsi="Times New Roman" w:cs="Times New Roman"/>
                <w:sz w:val="28"/>
                <w:szCs w:val="28"/>
              </w:rPr>
            </w:pPr>
          </w:p>
          <w:p w14:paraId="30C3916D" w14:textId="77777777" w:rsidR="002E3DA2" w:rsidRDefault="002E3DA2" w:rsidP="00D33A09">
            <w:pPr>
              <w:spacing w:line="276" w:lineRule="auto"/>
              <w:jc w:val="both"/>
              <w:rPr>
                <w:rFonts w:ascii="Times New Roman" w:hAnsi="Times New Roman" w:cs="Times New Roman"/>
                <w:sz w:val="28"/>
                <w:szCs w:val="28"/>
              </w:rPr>
            </w:pPr>
          </w:p>
          <w:p w14:paraId="4625298D" w14:textId="77777777" w:rsidR="002E3DA2" w:rsidRDefault="002E3DA2" w:rsidP="00D33A09">
            <w:pPr>
              <w:spacing w:line="276" w:lineRule="auto"/>
              <w:jc w:val="both"/>
              <w:rPr>
                <w:rFonts w:ascii="Times New Roman" w:hAnsi="Times New Roman" w:cs="Times New Roman"/>
                <w:sz w:val="28"/>
                <w:szCs w:val="28"/>
              </w:rPr>
            </w:pPr>
          </w:p>
        </w:tc>
        <w:tc>
          <w:tcPr>
            <w:tcW w:w="1559" w:type="dxa"/>
          </w:tcPr>
          <w:p w14:paraId="1AB7E2D6" w14:textId="77777777" w:rsidR="002E3DA2" w:rsidRDefault="002E3DA2" w:rsidP="00D33A09">
            <w:pPr>
              <w:spacing w:line="276" w:lineRule="auto"/>
              <w:jc w:val="both"/>
              <w:rPr>
                <w:rFonts w:ascii="Times New Roman" w:hAnsi="Times New Roman" w:cs="Times New Roman"/>
                <w:sz w:val="28"/>
                <w:szCs w:val="28"/>
              </w:rPr>
            </w:pPr>
          </w:p>
        </w:tc>
        <w:tc>
          <w:tcPr>
            <w:tcW w:w="1857" w:type="dxa"/>
          </w:tcPr>
          <w:p w14:paraId="1B85F2B4" w14:textId="77777777" w:rsidR="002E3DA2" w:rsidRDefault="002E3DA2" w:rsidP="00D33A09">
            <w:pPr>
              <w:spacing w:line="276" w:lineRule="auto"/>
              <w:jc w:val="both"/>
              <w:rPr>
                <w:rFonts w:ascii="Times New Roman" w:hAnsi="Times New Roman" w:cs="Times New Roman"/>
                <w:sz w:val="28"/>
                <w:szCs w:val="28"/>
              </w:rPr>
            </w:pPr>
          </w:p>
        </w:tc>
        <w:tc>
          <w:tcPr>
            <w:tcW w:w="2112" w:type="dxa"/>
          </w:tcPr>
          <w:p w14:paraId="7CBC9763" w14:textId="77777777" w:rsidR="002E3DA2" w:rsidRDefault="002E3DA2" w:rsidP="00D33A09">
            <w:pPr>
              <w:spacing w:line="276" w:lineRule="auto"/>
              <w:jc w:val="both"/>
              <w:rPr>
                <w:rFonts w:ascii="Times New Roman" w:hAnsi="Times New Roman" w:cs="Times New Roman"/>
                <w:sz w:val="28"/>
                <w:szCs w:val="28"/>
              </w:rPr>
            </w:pPr>
          </w:p>
        </w:tc>
      </w:tr>
      <w:tr w:rsidR="002E3DA2" w14:paraId="7E0A4EFB" w14:textId="77777777" w:rsidTr="002E3DA2">
        <w:tc>
          <w:tcPr>
            <w:tcW w:w="1134" w:type="dxa"/>
          </w:tcPr>
          <w:p w14:paraId="7923AEF0" w14:textId="77777777" w:rsidR="002E3DA2" w:rsidRDefault="002E3DA2" w:rsidP="00D33A09">
            <w:pPr>
              <w:spacing w:line="276" w:lineRule="auto"/>
              <w:jc w:val="both"/>
              <w:rPr>
                <w:rFonts w:ascii="Times New Roman" w:hAnsi="Times New Roman" w:cs="Times New Roman"/>
                <w:sz w:val="28"/>
                <w:szCs w:val="28"/>
              </w:rPr>
            </w:pPr>
          </w:p>
          <w:p w14:paraId="68FB3601" w14:textId="77777777" w:rsidR="002E3DA2" w:rsidRDefault="002E3DA2" w:rsidP="00D33A09">
            <w:pPr>
              <w:spacing w:line="276" w:lineRule="auto"/>
              <w:jc w:val="both"/>
              <w:rPr>
                <w:rFonts w:ascii="Times New Roman" w:hAnsi="Times New Roman" w:cs="Times New Roman"/>
                <w:sz w:val="28"/>
                <w:szCs w:val="28"/>
              </w:rPr>
            </w:pPr>
          </w:p>
          <w:p w14:paraId="0FCC19A8" w14:textId="77777777" w:rsidR="002E3DA2" w:rsidRDefault="002E3DA2" w:rsidP="00D33A09">
            <w:pPr>
              <w:spacing w:line="276" w:lineRule="auto"/>
              <w:jc w:val="both"/>
              <w:rPr>
                <w:rFonts w:ascii="Times New Roman" w:hAnsi="Times New Roman" w:cs="Times New Roman"/>
                <w:sz w:val="28"/>
                <w:szCs w:val="28"/>
              </w:rPr>
            </w:pPr>
          </w:p>
          <w:p w14:paraId="2400F92E" w14:textId="77777777" w:rsidR="002E3DA2" w:rsidRDefault="002E3DA2" w:rsidP="00D33A09">
            <w:pPr>
              <w:spacing w:line="276" w:lineRule="auto"/>
              <w:jc w:val="both"/>
              <w:rPr>
                <w:rFonts w:ascii="Times New Roman" w:hAnsi="Times New Roman" w:cs="Times New Roman"/>
                <w:sz w:val="28"/>
                <w:szCs w:val="28"/>
              </w:rPr>
            </w:pPr>
          </w:p>
          <w:p w14:paraId="6AD7CC7C" w14:textId="77777777" w:rsidR="002E3DA2" w:rsidRDefault="002E3DA2" w:rsidP="00D33A09">
            <w:pPr>
              <w:spacing w:line="276" w:lineRule="auto"/>
              <w:jc w:val="both"/>
              <w:rPr>
                <w:rFonts w:ascii="Times New Roman" w:hAnsi="Times New Roman" w:cs="Times New Roman"/>
                <w:sz w:val="28"/>
                <w:szCs w:val="28"/>
              </w:rPr>
            </w:pPr>
          </w:p>
        </w:tc>
        <w:tc>
          <w:tcPr>
            <w:tcW w:w="2552" w:type="dxa"/>
          </w:tcPr>
          <w:p w14:paraId="7C0BFF20" w14:textId="77777777" w:rsidR="002E3DA2" w:rsidRDefault="002E3DA2" w:rsidP="00D33A09">
            <w:pPr>
              <w:spacing w:line="276" w:lineRule="auto"/>
              <w:jc w:val="both"/>
              <w:rPr>
                <w:rFonts w:ascii="Times New Roman" w:hAnsi="Times New Roman" w:cs="Times New Roman"/>
                <w:sz w:val="28"/>
                <w:szCs w:val="28"/>
              </w:rPr>
            </w:pPr>
          </w:p>
          <w:p w14:paraId="73476755" w14:textId="77777777" w:rsidR="002E3DA2" w:rsidRDefault="002E3DA2" w:rsidP="00D33A09">
            <w:pPr>
              <w:spacing w:line="276" w:lineRule="auto"/>
              <w:jc w:val="both"/>
              <w:rPr>
                <w:rFonts w:ascii="Times New Roman" w:hAnsi="Times New Roman" w:cs="Times New Roman"/>
                <w:sz w:val="28"/>
                <w:szCs w:val="28"/>
              </w:rPr>
            </w:pPr>
          </w:p>
          <w:p w14:paraId="155419B3" w14:textId="77777777" w:rsidR="002E3DA2" w:rsidRDefault="002E3DA2" w:rsidP="00D33A09">
            <w:pPr>
              <w:spacing w:line="276" w:lineRule="auto"/>
              <w:jc w:val="both"/>
              <w:rPr>
                <w:rFonts w:ascii="Times New Roman" w:hAnsi="Times New Roman" w:cs="Times New Roman"/>
                <w:sz w:val="28"/>
                <w:szCs w:val="28"/>
              </w:rPr>
            </w:pPr>
          </w:p>
          <w:p w14:paraId="566A9835" w14:textId="77777777" w:rsidR="002E3DA2" w:rsidRDefault="002E3DA2" w:rsidP="00D33A09">
            <w:pPr>
              <w:spacing w:line="276" w:lineRule="auto"/>
              <w:jc w:val="both"/>
              <w:rPr>
                <w:rFonts w:ascii="Times New Roman" w:hAnsi="Times New Roman" w:cs="Times New Roman"/>
                <w:sz w:val="28"/>
                <w:szCs w:val="28"/>
              </w:rPr>
            </w:pPr>
          </w:p>
          <w:p w14:paraId="73CCAF39" w14:textId="77777777" w:rsidR="002E3DA2" w:rsidRDefault="002E3DA2" w:rsidP="00D33A09">
            <w:pPr>
              <w:spacing w:line="276" w:lineRule="auto"/>
              <w:jc w:val="both"/>
              <w:rPr>
                <w:rFonts w:ascii="Times New Roman" w:hAnsi="Times New Roman" w:cs="Times New Roman"/>
                <w:sz w:val="28"/>
                <w:szCs w:val="28"/>
              </w:rPr>
            </w:pPr>
          </w:p>
        </w:tc>
        <w:tc>
          <w:tcPr>
            <w:tcW w:w="1701" w:type="dxa"/>
          </w:tcPr>
          <w:p w14:paraId="0E6B196B" w14:textId="77777777" w:rsidR="002E3DA2" w:rsidRDefault="002E3DA2" w:rsidP="00D33A09">
            <w:pPr>
              <w:spacing w:line="276" w:lineRule="auto"/>
              <w:jc w:val="both"/>
              <w:rPr>
                <w:rFonts w:ascii="Times New Roman" w:hAnsi="Times New Roman" w:cs="Times New Roman"/>
                <w:sz w:val="28"/>
                <w:szCs w:val="28"/>
              </w:rPr>
            </w:pPr>
          </w:p>
        </w:tc>
        <w:tc>
          <w:tcPr>
            <w:tcW w:w="1559" w:type="dxa"/>
          </w:tcPr>
          <w:p w14:paraId="3DBACD27" w14:textId="77777777" w:rsidR="002E3DA2" w:rsidRDefault="002E3DA2" w:rsidP="00D33A09">
            <w:pPr>
              <w:spacing w:line="276" w:lineRule="auto"/>
              <w:jc w:val="both"/>
              <w:rPr>
                <w:rFonts w:ascii="Times New Roman" w:hAnsi="Times New Roman" w:cs="Times New Roman"/>
                <w:sz w:val="28"/>
                <w:szCs w:val="28"/>
              </w:rPr>
            </w:pPr>
          </w:p>
        </w:tc>
        <w:tc>
          <w:tcPr>
            <w:tcW w:w="1857" w:type="dxa"/>
          </w:tcPr>
          <w:p w14:paraId="425D1C3F" w14:textId="77777777" w:rsidR="002E3DA2" w:rsidRDefault="002E3DA2" w:rsidP="00D33A09">
            <w:pPr>
              <w:spacing w:line="276" w:lineRule="auto"/>
              <w:jc w:val="both"/>
              <w:rPr>
                <w:rFonts w:ascii="Times New Roman" w:hAnsi="Times New Roman" w:cs="Times New Roman"/>
                <w:sz w:val="28"/>
                <w:szCs w:val="28"/>
              </w:rPr>
            </w:pPr>
          </w:p>
        </w:tc>
        <w:tc>
          <w:tcPr>
            <w:tcW w:w="2112" w:type="dxa"/>
          </w:tcPr>
          <w:p w14:paraId="091176E1" w14:textId="77777777" w:rsidR="002E3DA2" w:rsidRDefault="002E3DA2" w:rsidP="00D33A09">
            <w:pPr>
              <w:spacing w:line="276" w:lineRule="auto"/>
              <w:jc w:val="both"/>
              <w:rPr>
                <w:rFonts w:ascii="Times New Roman" w:hAnsi="Times New Roman" w:cs="Times New Roman"/>
                <w:sz w:val="28"/>
                <w:szCs w:val="28"/>
              </w:rPr>
            </w:pPr>
          </w:p>
        </w:tc>
      </w:tr>
      <w:tr w:rsidR="002E3DA2" w14:paraId="4643F041" w14:textId="77777777" w:rsidTr="002E3DA2">
        <w:trPr>
          <w:trHeight w:val="1729"/>
        </w:trPr>
        <w:tc>
          <w:tcPr>
            <w:tcW w:w="1134" w:type="dxa"/>
          </w:tcPr>
          <w:p w14:paraId="525DFB3A" w14:textId="77777777" w:rsidR="002E3DA2" w:rsidRDefault="002E3DA2" w:rsidP="00D33A09">
            <w:pPr>
              <w:spacing w:line="276" w:lineRule="auto"/>
              <w:jc w:val="both"/>
              <w:rPr>
                <w:rFonts w:ascii="Times New Roman" w:hAnsi="Times New Roman" w:cs="Times New Roman"/>
                <w:sz w:val="28"/>
                <w:szCs w:val="28"/>
              </w:rPr>
            </w:pPr>
          </w:p>
          <w:p w14:paraId="7A7BAEF7" w14:textId="77777777" w:rsidR="002E3DA2" w:rsidRDefault="002E3DA2" w:rsidP="00D33A09">
            <w:pPr>
              <w:spacing w:line="276" w:lineRule="auto"/>
              <w:jc w:val="both"/>
              <w:rPr>
                <w:rFonts w:ascii="Times New Roman" w:hAnsi="Times New Roman" w:cs="Times New Roman"/>
                <w:sz w:val="28"/>
                <w:szCs w:val="28"/>
              </w:rPr>
            </w:pPr>
          </w:p>
          <w:p w14:paraId="75F44432" w14:textId="77777777" w:rsidR="002E3DA2" w:rsidRDefault="002E3DA2" w:rsidP="00D33A09">
            <w:pPr>
              <w:spacing w:line="276" w:lineRule="auto"/>
              <w:jc w:val="both"/>
              <w:rPr>
                <w:rFonts w:ascii="Times New Roman" w:hAnsi="Times New Roman" w:cs="Times New Roman"/>
                <w:sz w:val="28"/>
                <w:szCs w:val="28"/>
              </w:rPr>
            </w:pPr>
          </w:p>
          <w:p w14:paraId="36E925C8" w14:textId="77777777" w:rsidR="002E3DA2" w:rsidRDefault="002E3DA2" w:rsidP="00D33A09">
            <w:pPr>
              <w:spacing w:line="276" w:lineRule="auto"/>
              <w:jc w:val="both"/>
              <w:rPr>
                <w:rFonts w:ascii="Times New Roman" w:hAnsi="Times New Roman" w:cs="Times New Roman"/>
                <w:sz w:val="28"/>
                <w:szCs w:val="28"/>
              </w:rPr>
            </w:pPr>
          </w:p>
          <w:p w14:paraId="295B27A0" w14:textId="77777777" w:rsidR="002E3DA2" w:rsidRDefault="002E3DA2" w:rsidP="00D33A09">
            <w:pPr>
              <w:spacing w:line="276" w:lineRule="auto"/>
              <w:jc w:val="both"/>
              <w:rPr>
                <w:rFonts w:ascii="Times New Roman" w:hAnsi="Times New Roman" w:cs="Times New Roman"/>
                <w:sz w:val="28"/>
                <w:szCs w:val="28"/>
              </w:rPr>
            </w:pPr>
          </w:p>
          <w:p w14:paraId="67ACE172" w14:textId="77777777" w:rsidR="002E3DA2" w:rsidRDefault="002E3DA2" w:rsidP="00D33A09">
            <w:pPr>
              <w:spacing w:line="276" w:lineRule="auto"/>
              <w:jc w:val="both"/>
              <w:rPr>
                <w:rFonts w:ascii="Times New Roman" w:hAnsi="Times New Roman" w:cs="Times New Roman"/>
                <w:sz w:val="28"/>
                <w:szCs w:val="28"/>
              </w:rPr>
            </w:pPr>
          </w:p>
        </w:tc>
        <w:tc>
          <w:tcPr>
            <w:tcW w:w="2552" w:type="dxa"/>
          </w:tcPr>
          <w:p w14:paraId="6E51B791" w14:textId="77777777" w:rsidR="002E3DA2" w:rsidRDefault="002E3DA2" w:rsidP="00D33A09">
            <w:pPr>
              <w:spacing w:line="276" w:lineRule="auto"/>
              <w:jc w:val="both"/>
              <w:rPr>
                <w:rFonts w:ascii="Times New Roman" w:hAnsi="Times New Roman" w:cs="Times New Roman"/>
                <w:sz w:val="28"/>
                <w:szCs w:val="28"/>
              </w:rPr>
            </w:pPr>
          </w:p>
        </w:tc>
        <w:tc>
          <w:tcPr>
            <w:tcW w:w="1701" w:type="dxa"/>
          </w:tcPr>
          <w:p w14:paraId="4FFC17C2" w14:textId="77777777" w:rsidR="002E3DA2" w:rsidRDefault="002E3DA2" w:rsidP="00D33A09">
            <w:pPr>
              <w:spacing w:line="276" w:lineRule="auto"/>
              <w:jc w:val="both"/>
              <w:rPr>
                <w:rFonts w:ascii="Times New Roman" w:hAnsi="Times New Roman" w:cs="Times New Roman"/>
                <w:sz w:val="28"/>
                <w:szCs w:val="28"/>
              </w:rPr>
            </w:pPr>
          </w:p>
        </w:tc>
        <w:tc>
          <w:tcPr>
            <w:tcW w:w="1559" w:type="dxa"/>
          </w:tcPr>
          <w:p w14:paraId="15283E7A" w14:textId="77777777" w:rsidR="002E3DA2" w:rsidRDefault="002E3DA2" w:rsidP="00D33A09">
            <w:pPr>
              <w:spacing w:line="276" w:lineRule="auto"/>
              <w:jc w:val="both"/>
              <w:rPr>
                <w:rFonts w:ascii="Times New Roman" w:hAnsi="Times New Roman" w:cs="Times New Roman"/>
                <w:sz w:val="28"/>
                <w:szCs w:val="28"/>
              </w:rPr>
            </w:pPr>
          </w:p>
        </w:tc>
        <w:tc>
          <w:tcPr>
            <w:tcW w:w="1857" w:type="dxa"/>
          </w:tcPr>
          <w:p w14:paraId="43F18F5C" w14:textId="77777777" w:rsidR="002E3DA2" w:rsidRDefault="002E3DA2" w:rsidP="00D33A09">
            <w:pPr>
              <w:spacing w:line="276" w:lineRule="auto"/>
              <w:jc w:val="both"/>
              <w:rPr>
                <w:rFonts w:ascii="Times New Roman" w:hAnsi="Times New Roman" w:cs="Times New Roman"/>
                <w:sz w:val="28"/>
                <w:szCs w:val="28"/>
              </w:rPr>
            </w:pPr>
          </w:p>
        </w:tc>
        <w:tc>
          <w:tcPr>
            <w:tcW w:w="2112" w:type="dxa"/>
          </w:tcPr>
          <w:p w14:paraId="25158960" w14:textId="77777777" w:rsidR="002E3DA2" w:rsidRDefault="002E3DA2" w:rsidP="00D33A09">
            <w:pPr>
              <w:spacing w:line="276" w:lineRule="auto"/>
              <w:jc w:val="both"/>
              <w:rPr>
                <w:rFonts w:ascii="Times New Roman" w:hAnsi="Times New Roman" w:cs="Times New Roman"/>
                <w:sz w:val="28"/>
                <w:szCs w:val="28"/>
              </w:rPr>
            </w:pPr>
          </w:p>
        </w:tc>
      </w:tr>
      <w:tr w:rsidR="002E3DA2" w14:paraId="734AE746" w14:textId="77777777" w:rsidTr="002E3DA2">
        <w:tc>
          <w:tcPr>
            <w:tcW w:w="1134" w:type="dxa"/>
          </w:tcPr>
          <w:p w14:paraId="1B975561" w14:textId="77777777" w:rsidR="002E3DA2" w:rsidRDefault="002E3DA2" w:rsidP="00D33A09">
            <w:pPr>
              <w:spacing w:line="276" w:lineRule="auto"/>
              <w:jc w:val="both"/>
              <w:rPr>
                <w:rFonts w:ascii="Times New Roman" w:hAnsi="Times New Roman" w:cs="Times New Roman"/>
                <w:sz w:val="28"/>
                <w:szCs w:val="28"/>
              </w:rPr>
            </w:pPr>
          </w:p>
          <w:p w14:paraId="17B321EA" w14:textId="77777777" w:rsidR="002E3DA2" w:rsidRDefault="002E3DA2" w:rsidP="00D33A09">
            <w:pPr>
              <w:spacing w:line="276" w:lineRule="auto"/>
              <w:jc w:val="both"/>
              <w:rPr>
                <w:rFonts w:ascii="Times New Roman" w:hAnsi="Times New Roman" w:cs="Times New Roman"/>
                <w:sz w:val="28"/>
                <w:szCs w:val="28"/>
              </w:rPr>
            </w:pPr>
          </w:p>
          <w:p w14:paraId="4E28BFE9" w14:textId="77777777" w:rsidR="002E3DA2" w:rsidRDefault="002E3DA2" w:rsidP="00D33A09">
            <w:pPr>
              <w:spacing w:line="276" w:lineRule="auto"/>
              <w:jc w:val="both"/>
              <w:rPr>
                <w:rFonts w:ascii="Times New Roman" w:hAnsi="Times New Roman" w:cs="Times New Roman"/>
                <w:sz w:val="28"/>
                <w:szCs w:val="28"/>
              </w:rPr>
            </w:pPr>
          </w:p>
          <w:p w14:paraId="0C572670" w14:textId="77777777" w:rsidR="002E3DA2" w:rsidRDefault="002E3DA2" w:rsidP="00D33A09">
            <w:pPr>
              <w:spacing w:line="276" w:lineRule="auto"/>
              <w:jc w:val="both"/>
              <w:rPr>
                <w:rFonts w:ascii="Times New Roman" w:hAnsi="Times New Roman" w:cs="Times New Roman"/>
                <w:sz w:val="28"/>
                <w:szCs w:val="28"/>
              </w:rPr>
            </w:pPr>
          </w:p>
          <w:p w14:paraId="6BF9A06D" w14:textId="77777777" w:rsidR="002E3DA2" w:rsidRDefault="002E3DA2" w:rsidP="00D33A09">
            <w:pPr>
              <w:spacing w:line="276" w:lineRule="auto"/>
              <w:jc w:val="both"/>
              <w:rPr>
                <w:rFonts w:ascii="Times New Roman" w:hAnsi="Times New Roman" w:cs="Times New Roman"/>
                <w:sz w:val="28"/>
                <w:szCs w:val="28"/>
              </w:rPr>
            </w:pPr>
          </w:p>
        </w:tc>
        <w:tc>
          <w:tcPr>
            <w:tcW w:w="2552" w:type="dxa"/>
          </w:tcPr>
          <w:p w14:paraId="628C7280" w14:textId="77777777" w:rsidR="002E3DA2" w:rsidRDefault="002E3DA2" w:rsidP="00D33A09">
            <w:pPr>
              <w:spacing w:line="276" w:lineRule="auto"/>
              <w:jc w:val="both"/>
              <w:rPr>
                <w:rFonts w:ascii="Times New Roman" w:hAnsi="Times New Roman" w:cs="Times New Roman"/>
                <w:sz w:val="28"/>
                <w:szCs w:val="28"/>
              </w:rPr>
            </w:pPr>
          </w:p>
        </w:tc>
        <w:tc>
          <w:tcPr>
            <w:tcW w:w="1701" w:type="dxa"/>
          </w:tcPr>
          <w:p w14:paraId="411190E9" w14:textId="77777777" w:rsidR="002E3DA2" w:rsidRDefault="002E3DA2" w:rsidP="00D33A09">
            <w:pPr>
              <w:spacing w:line="276" w:lineRule="auto"/>
              <w:jc w:val="both"/>
              <w:rPr>
                <w:rFonts w:ascii="Times New Roman" w:hAnsi="Times New Roman" w:cs="Times New Roman"/>
                <w:sz w:val="28"/>
                <w:szCs w:val="28"/>
              </w:rPr>
            </w:pPr>
          </w:p>
        </w:tc>
        <w:tc>
          <w:tcPr>
            <w:tcW w:w="1559" w:type="dxa"/>
          </w:tcPr>
          <w:p w14:paraId="59F11083" w14:textId="77777777" w:rsidR="002E3DA2" w:rsidRDefault="002E3DA2" w:rsidP="00D33A09">
            <w:pPr>
              <w:spacing w:line="276" w:lineRule="auto"/>
              <w:jc w:val="both"/>
              <w:rPr>
                <w:rFonts w:ascii="Times New Roman" w:hAnsi="Times New Roman" w:cs="Times New Roman"/>
                <w:sz w:val="28"/>
                <w:szCs w:val="28"/>
              </w:rPr>
            </w:pPr>
          </w:p>
        </w:tc>
        <w:tc>
          <w:tcPr>
            <w:tcW w:w="1857" w:type="dxa"/>
          </w:tcPr>
          <w:p w14:paraId="10135194" w14:textId="77777777" w:rsidR="002E3DA2" w:rsidRDefault="002E3DA2" w:rsidP="00D33A09">
            <w:pPr>
              <w:spacing w:line="276" w:lineRule="auto"/>
              <w:jc w:val="both"/>
              <w:rPr>
                <w:rFonts w:ascii="Times New Roman" w:hAnsi="Times New Roman" w:cs="Times New Roman"/>
                <w:sz w:val="28"/>
                <w:szCs w:val="28"/>
              </w:rPr>
            </w:pPr>
          </w:p>
        </w:tc>
        <w:tc>
          <w:tcPr>
            <w:tcW w:w="2112" w:type="dxa"/>
          </w:tcPr>
          <w:p w14:paraId="502D4207" w14:textId="77777777" w:rsidR="002E3DA2" w:rsidRDefault="002E3DA2" w:rsidP="00D33A09">
            <w:pPr>
              <w:spacing w:line="276" w:lineRule="auto"/>
              <w:jc w:val="both"/>
              <w:rPr>
                <w:rFonts w:ascii="Times New Roman" w:hAnsi="Times New Roman" w:cs="Times New Roman"/>
                <w:sz w:val="28"/>
                <w:szCs w:val="28"/>
              </w:rPr>
            </w:pPr>
          </w:p>
        </w:tc>
      </w:tr>
    </w:tbl>
    <w:p w14:paraId="72613717" w14:textId="77777777" w:rsidR="00D33A09" w:rsidRPr="007B6B14" w:rsidRDefault="00D33A09" w:rsidP="00D33A09">
      <w:pPr>
        <w:spacing w:line="276" w:lineRule="auto"/>
        <w:jc w:val="both"/>
        <w:rPr>
          <w:rFonts w:ascii="Times New Roman" w:hAnsi="Times New Roman" w:cs="Times New Roman"/>
          <w:sz w:val="28"/>
          <w:szCs w:val="28"/>
        </w:rPr>
      </w:pPr>
    </w:p>
    <w:sectPr w:rsidR="00D33A09" w:rsidRPr="007B6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E0F33"/>
    <w:multiLevelType w:val="multilevel"/>
    <w:tmpl w:val="88FC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4A"/>
    <w:rsid w:val="00037918"/>
    <w:rsid w:val="00050B74"/>
    <w:rsid w:val="000C2147"/>
    <w:rsid w:val="000D20E4"/>
    <w:rsid w:val="001078B8"/>
    <w:rsid w:val="00157FE3"/>
    <w:rsid w:val="00166FA6"/>
    <w:rsid w:val="002D6C7F"/>
    <w:rsid w:val="002E3DA2"/>
    <w:rsid w:val="00320107"/>
    <w:rsid w:val="00464B25"/>
    <w:rsid w:val="004845B9"/>
    <w:rsid w:val="004E2507"/>
    <w:rsid w:val="00512595"/>
    <w:rsid w:val="00616EFE"/>
    <w:rsid w:val="006B5C8C"/>
    <w:rsid w:val="00750436"/>
    <w:rsid w:val="00793855"/>
    <w:rsid w:val="007B6B14"/>
    <w:rsid w:val="007E4D71"/>
    <w:rsid w:val="00A60819"/>
    <w:rsid w:val="00A62E7B"/>
    <w:rsid w:val="00A921F3"/>
    <w:rsid w:val="00B71604"/>
    <w:rsid w:val="00BA0919"/>
    <w:rsid w:val="00BF76FC"/>
    <w:rsid w:val="00C7480D"/>
    <w:rsid w:val="00C7584A"/>
    <w:rsid w:val="00D33A09"/>
    <w:rsid w:val="00DB1B8F"/>
    <w:rsid w:val="00E279E0"/>
    <w:rsid w:val="00E51E0F"/>
    <w:rsid w:val="00F05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0171"/>
  <w15:chartTrackingRefBased/>
  <w15:docId w15:val="{BE049B27-6DD6-4E54-A342-BCCD006A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3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27973">
      <w:bodyDiv w:val="1"/>
      <w:marLeft w:val="0"/>
      <w:marRight w:val="0"/>
      <w:marTop w:val="0"/>
      <w:marBottom w:val="0"/>
      <w:divBdr>
        <w:top w:val="none" w:sz="0" w:space="0" w:color="auto"/>
        <w:left w:val="none" w:sz="0" w:space="0" w:color="auto"/>
        <w:bottom w:val="none" w:sz="0" w:space="0" w:color="auto"/>
        <w:right w:val="none" w:sz="0" w:space="0" w:color="auto"/>
      </w:divBdr>
    </w:div>
    <w:div w:id="19570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1227</Words>
  <Characters>6996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Akron Holding</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Тарабрикова Маргарита Александровна</dc:creator>
  <cp:keywords/>
  <dc:description/>
  <cp:lastModifiedBy>Марина</cp:lastModifiedBy>
  <cp:revision>21</cp:revision>
  <dcterms:created xsi:type="dcterms:W3CDTF">2020-12-14T12:42:00Z</dcterms:created>
  <dcterms:modified xsi:type="dcterms:W3CDTF">2020-12-14T17:08:00Z</dcterms:modified>
</cp:coreProperties>
</file>