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2E" w:rsidRDefault="0081442E" w:rsidP="0081442E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1442E">
        <w:rPr>
          <w:rFonts w:ascii="Times New Roman" w:hAnsi="Times New Roman" w:cs="Times New Roman"/>
          <w:b/>
          <w:i/>
          <w:sz w:val="28"/>
          <w:szCs w:val="28"/>
        </w:rPr>
        <w:t>Образец для заполнения</w:t>
      </w:r>
    </w:p>
    <w:p w:rsidR="0081442E" w:rsidRPr="0081442E" w:rsidRDefault="0081442E" w:rsidP="0081442E">
      <w:pPr>
        <w:jc w:val="right"/>
        <w:rPr>
          <w:b/>
          <w:i/>
          <w:sz w:val="28"/>
          <w:szCs w:val="28"/>
        </w:rPr>
      </w:pPr>
      <w:r w:rsidRPr="0081442E">
        <w:rPr>
          <w:rFonts w:ascii="Times New Roman" w:hAnsi="Times New Roman" w:cs="Times New Roman"/>
          <w:b/>
          <w:i/>
          <w:sz w:val="28"/>
          <w:szCs w:val="28"/>
        </w:rPr>
        <w:t> </w:t>
      </w:r>
    </w:p>
    <w:p w:rsidR="0081442E" w:rsidRPr="0081442E" w:rsidRDefault="0081442E" w:rsidP="0081442E">
      <w:pPr>
        <w:rPr>
          <w:sz w:val="28"/>
          <w:szCs w:val="28"/>
        </w:rPr>
      </w:pPr>
      <w:r w:rsidRPr="0081442E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0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936"/>
        <w:gridCol w:w="3100"/>
        <w:gridCol w:w="2907"/>
        <w:gridCol w:w="5125"/>
      </w:tblGrid>
      <w:tr w:rsidR="0081442E" w:rsidRPr="0081442E" w:rsidTr="0081442E">
        <w:trPr>
          <w:trHeight w:val="722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Место рождения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Степень участия</w:t>
            </w:r>
          </w:p>
        </w:tc>
      </w:tr>
      <w:tr w:rsidR="0081442E" w:rsidRPr="0081442E" w:rsidTr="0081442E">
        <w:trPr>
          <w:trHeight w:val="361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1442E" w:rsidRPr="0081442E" w:rsidTr="0081442E">
        <w:trPr>
          <w:trHeight w:val="1822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Кузнецов Николай Иванович</w:t>
            </w:r>
          </w:p>
        </w:tc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1970</w:t>
            </w:r>
          </w:p>
        </w:tc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г. Ростов-на-Дону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ИГК № 2224297421752423567789357, обеспечивает общее руководство выполнения гос. контракта по ГОЗ</w:t>
            </w:r>
          </w:p>
        </w:tc>
      </w:tr>
      <w:tr w:rsidR="0081442E" w:rsidRPr="0081442E" w:rsidTr="0081442E">
        <w:trPr>
          <w:trHeight w:val="1444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Иванов Иван Иванович</w:t>
            </w:r>
          </w:p>
        </w:tc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1965</w:t>
            </w:r>
          </w:p>
        </w:tc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 xml:space="preserve">с. Устье, Мичуринского р-на, Тамбовской области 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ИГК № 2224297421752423567789357, осуществляет механическую обработку деталей</w:t>
            </w:r>
          </w:p>
        </w:tc>
      </w:tr>
      <w:tr w:rsidR="0081442E" w:rsidRPr="0081442E" w:rsidTr="0081442E">
        <w:trPr>
          <w:trHeight w:val="1461"/>
        </w:trPr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Петров Петр Петрович</w:t>
            </w:r>
          </w:p>
        </w:tc>
        <w:tc>
          <w:tcPr>
            <w:tcW w:w="1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31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51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42E" w:rsidRPr="0081442E" w:rsidRDefault="0081442E" w:rsidP="008144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442E">
              <w:rPr>
                <w:rFonts w:ascii="Times New Roman" w:hAnsi="Times New Roman" w:cs="Times New Roman"/>
                <w:sz w:val="28"/>
                <w:szCs w:val="28"/>
              </w:rPr>
              <w:t>ИГК № 2224297421752423567789357, обеспечивает сопровождение гос. контракта по ГОЗ</w:t>
            </w:r>
          </w:p>
        </w:tc>
      </w:tr>
    </w:tbl>
    <w:p w:rsidR="009374EC" w:rsidRPr="0081442E" w:rsidRDefault="0081442E" w:rsidP="0081442E">
      <w:pPr>
        <w:rPr>
          <w:sz w:val="28"/>
          <w:szCs w:val="28"/>
        </w:rPr>
      </w:pPr>
    </w:p>
    <w:sectPr w:rsidR="009374EC" w:rsidRPr="0081442E" w:rsidSect="0081442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2E"/>
    <w:rsid w:val="004B56C8"/>
    <w:rsid w:val="0081442E"/>
    <w:rsid w:val="0096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2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2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Хмелевская М.В.</dc:creator>
  <cp:lastModifiedBy>Хмелевская М.В.</cp:lastModifiedBy>
  <cp:revision>1</cp:revision>
  <dcterms:created xsi:type="dcterms:W3CDTF">2022-10-10T13:03:00Z</dcterms:created>
  <dcterms:modified xsi:type="dcterms:W3CDTF">2022-10-10T13:05:00Z</dcterms:modified>
</cp:coreProperties>
</file>